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FCA03" w14:textId="4C97D3CF" w:rsidR="005E5BE0" w:rsidRPr="005E5BE0" w:rsidRDefault="005E5BE0" w:rsidP="005E5BE0">
      <w:pPr>
        <w:pStyle w:val="metryka"/>
        <w:spacing w:before="0" w:beforeAutospacing="0" w:after="0" w:afterAutospacing="0"/>
        <w:jc w:val="center"/>
        <w:rPr>
          <w:sz w:val="28"/>
          <w:szCs w:val="28"/>
        </w:rPr>
      </w:pPr>
      <w:r w:rsidRPr="005E5BE0">
        <w:rPr>
          <w:rStyle w:val="Pogrubienie"/>
          <w:sz w:val="28"/>
          <w:szCs w:val="28"/>
        </w:rPr>
        <w:t>UCHWAŁA NR I/2/</w:t>
      </w:r>
      <w:r w:rsidR="00C77845">
        <w:rPr>
          <w:rStyle w:val="Pogrubienie"/>
          <w:sz w:val="28"/>
          <w:szCs w:val="28"/>
        </w:rPr>
        <w:t>24</w:t>
      </w:r>
    </w:p>
    <w:p w14:paraId="36C5AE1B" w14:textId="77777777" w:rsidR="005E5BE0" w:rsidRPr="005E5BE0" w:rsidRDefault="005E5BE0" w:rsidP="005E5BE0">
      <w:pPr>
        <w:pStyle w:val="metryka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5E5BE0">
        <w:rPr>
          <w:b/>
          <w:bCs/>
          <w:caps/>
          <w:sz w:val="28"/>
          <w:szCs w:val="28"/>
        </w:rPr>
        <w:t>RADY MIEJSKIEJ CIECHOCINKA</w:t>
      </w:r>
    </w:p>
    <w:p w14:paraId="58B5138E" w14:textId="4531F441" w:rsidR="005E5BE0" w:rsidRDefault="005E5BE0" w:rsidP="005E5BE0">
      <w:pPr>
        <w:pStyle w:val="metryka"/>
        <w:spacing w:before="0" w:beforeAutospacing="0" w:after="0" w:afterAutospacing="0"/>
        <w:jc w:val="center"/>
        <w:rPr>
          <w:sz w:val="28"/>
          <w:szCs w:val="28"/>
        </w:rPr>
      </w:pPr>
      <w:r w:rsidRPr="005E5BE0">
        <w:rPr>
          <w:sz w:val="28"/>
          <w:szCs w:val="28"/>
        </w:rPr>
        <w:t xml:space="preserve">z dnia </w:t>
      </w:r>
      <w:r w:rsidR="00E54D75">
        <w:rPr>
          <w:sz w:val="28"/>
          <w:szCs w:val="28"/>
        </w:rPr>
        <w:t>6 maja</w:t>
      </w:r>
      <w:r w:rsidRPr="005E5BE0">
        <w:rPr>
          <w:sz w:val="28"/>
          <w:szCs w:val="28"/>
        </w:rPr>
        <w:t xml:space="preserve"> 20</w:t>
      </w:r>
      <w:r w:rsidR="00E54D75">
        <w:rPr>
          <w:sz w:val="28"/>
          <w:szCs w:val="28"/>
        </w:rPr>
        <w:t>24</w:t>
      </w:r>
      <w:r w:rsidRPr="005E5BE0">
        <w:rPr>
          <w:sz w:val="28"/>
          <w:szCs w:val="28"/>
        </w:rPr>
        <w:t xml:space="preserve"> r.</w:t>
      </w:r>
    </w:p>
    <w:p w14:paraId="1BD512B5" w14:textId="77777777" w:rsidR="005E5BE0" w:rsidRPr="005E5BE0" w:rsidRDefault="005E5BE0" w:rsidP="005E5BE0">
      <w:pPr>
        <w:pStyle w:val="metryka"/>
        <w:spacing w:before="0" w:beforeAutospacing="0" w:after="0" w:afterAutospacing="0"/>
        <w:jc w:val="center"/>
        <w:rPr>
          <w:sz w:val="28"/>
          <w:szCs w:val="28"/>
        </w:rPr>
      </w:pPr>
    </w:p>
    <w:p w14:paraId="35BC0EF2" w14:textId="77777777" w:rsidR="005E5BE0" w:rsidRDefault="005E5BE0" w:rsidP="005E5BE0">
      <w:pPr>
        <w:pStyle w:val="metryk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E5BE0">
        <w:rPr>
          <w:b/>
          <w:bCs/>
          <w:sz w:val="28"/>
          <w:szCs w:val="28"/>
        </w:rPr>
        <w:t>w sprawie wyboru przewodniczącego Rady Miejskiej Ciechocinka</w:t>
      </w:r>
    </w:p>
    <w:p w14:paraId="79DBC1F0" w14:textId="77777777" w:rsidR="005E5BE0" w:rsidRPr="005E5BE0" w:rsidRDefault="005E5BE0" w:rsidP="005E5BE0">
      <w:pPr>
        <w:pStyle w:val="metryk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A962406" w14:textId="4086F88D" w:rsidR="005E5BE0" w:rsidRPr="005E5BE0" w:rsidRDefault="005E5BE0" w:rsidP="005E5BE0">
      <w:pPr>
        <w:pStyle w:val="podstawa-prawna"/>
        <w:spacing w:before="0" w:beforeAutospacing="0" w:after="0" w:afterAutospacing="0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5BE0">
        <w:rPr>
          <w:sz w:val="28"/>
          <w:szCs w:val="28"/>
        </w:rPr>
        <w:t>Na podstawie art. 19 ust. 1 ustawy z dnia 8 marca 1990 r. o samorządzie gminnym (</w:t>
      </w:r>
      <w:r w:rsidRPr="004A4730">
        <w:rPr>
          <w:bCs/>
          <w:sz w:val="28"/>
        </w:rPr>
        <w:t>Dz. U. z 20</w:t>
      </w:r>
      <w:r>
        <w:rPr>
          <w:bCs/>
          <w:sz w:val="28"/>
        </w:rPr>
        <w:t>23</w:t>
      </w:r>
      <w:r w:rsidRPr="004A4730">
        <w:rPr>
          <w:bCs/>
          <w:sz w:val="28"/>
        </w:rPr>
        <w:t xml:space="preserve"> r.</w:t>
      </w:r>
      <w:r>
        <w:rPr>
          <w:bCs/>
          <w:sz w:val="28"/>
        </w:rPr>
        <w:t xml:space="preserve"> </w:t>
      </w:r>
      <w:r w:rsidRPr="004A4730">
        <w:rPr>
          <w:bCs/>
          <w:sz w:val="28"/>
        </w:rPr>
        <w:t xml:space="preserve">poz. </w:t>
      </w:r>
      <w:r>
        <w:rPr>
          <w:bCs/>
          <w:sz w:val="28"/>
        </w:rPr>
        <w:t>40, 572,1463 i 1688</w:t>
      </w:r>
      <w:r w:rsidRPr="005E5BE0">
        <w:rPr>
          <w:sz w:val="28"/>
          <w:szCs w:val="28"/>
        </w:rPr>
        <w:t>) oraz § 19 ust. 1 Statutu Gminy Miejskiej Ciechocinek (</w:t>
      </w:r>
      <w:r w:rsidR="00990AE9" w:rsidRPr="00990AE9">
        <w:rPr>
          <w:sz w:val="28"/>
          <w:szCs w:val="28"/>
          <w:shd w:val="clear" w:color="auto" w:fill="FFFFFF"/>
        </w:rPr>
        <w:t>Dziennik Urzędowy Województwa Kujawsko-Pomorskiego z 2018</w:t>
      </w:r>
      <w:r w:rsidR="00990AE9">
        <w:rPr>
          <w:sz w:val="28"/>
          <w:szCs w:val="28"/>
          <w:shd w:val="clear" w:color="auto" w:fill="FFFFFF"/>
        </w:rPr>
        <w:t xml:space="preserve"> r. poz. </w:t>
      </w:r>
      <w:r w:rsidR="00990AE9" w:rsidRPr="00990AE9">
        <w:rPr>
          <w:sz w:val="28"/>
          <w:szCs w:val="28"/>
          <w:shd w:val="clear" w:color="auto" w:fill="FFFFFF"/>
        </w:rPr>
        <w:t>5307</w:t>
      </w:r>
      <w:r w:rsidR="00990AE9">
        <w:rPr>
          <w:sz w:val="28"/>
          <w:szCs w:val="28"/>
          <w:shd w:val="clear" w:color="auto" w:fill="FFFFFF"/>
        </w:rPr>
        <w:t xml:space="preserve">, </w:t>
      </w:r>
      <w:r w:rsidR="00990AE9" w:rsidRPr="00990AE9">
        <w:rPr>
          <w:sz w:val="28"/>
          <w:szCs w:val="28"/>
          <w:shd w:val="clear" w:color="auto" w:fill="FFFFFF"/>
        </w:rPr>
        <w:t>5890, z 2019</w:t>
      </w:r>
      <w:r w:rsidR="00990AE9">
        <w:rPr>
          <w:sz w:val="28"/>
          <w:szCs w:val="28"/>
          <w:shd w:val="clear" w:color="auto" w:fill="FFFFFF"/>
        </w:rPr>
        <w:t xml:space="preserve"> r. poz. </w:t>
      </w:r>
      <w:r w:rsidR="00990AE9" w:rsidRPr="00990AE9">
        <w:rPr>
          <w:sz w:val="28"/>
          <w:szCs w:val="28"/>
          <w:shd w:val="clear" w:color="auto" w:fill="FFFFFF"/>
        </w:rPr>
        <w:t>1069</w:t>
      </w:r>
      <w:r w:rsidRPr="005E5BE0">
        <w:rPr>
          <w:sz w:val="28"/>
          <w:szCs w:val="28"/>
        </w:rPr>
        <w:t>) Rada Miejska uchwala, co następuje:</w:t>
      </w:r>
    </w:p>
    <w:p w14:paraId="28104F40" w14:textId="77777777" w:rsidR="005E5BE0" w:rsidRDefault="005E5BE0" w:rsidP="005E5BE0">
      <w:pPr>
        <w:pStyle w:val="paragraf"/>
        <w:spacing w:before="0" w:beforeAutospacing="0" w:after="0" w:afterAutospacing="0"/>
        <w:ind w:firstLine="340"/>
        <w:jc w:val="both"/>
        <w:rPr>
          <w:rStyle w:val="Pogrubienie"/>
          <w:sz w:val="28"/>
          <w:szCs w:val="28"/>
        </w:rPr>
      </w:pPr>
    </w:p>
    <w:p w14:paraId="6E76C2D2" w14:textId="56B56E62" w:rsidR="005E5BE0" w:rsidRDefault="005E5BE0" w:rsidP="009A4576">
      <w:pPr>
        <w:pStyle w:val="paragraf"/>
        <w:spacing w:before="0" w:beforeAutospacing="0" w:after="0" w:afterAutospacing="0"/>
        <w:jc w:val="both"/>
        <w:rPr>
          <w:rStyle w:val="fragment"/>
          <w:sz w:val="28"/>
          <w:szCs w:val="28"/>
        </w:rPr>
      </w:pPr>
      <w:r w:rsidRPr="005E5BE0">
        <w:rPr>
          <w:rStyle w:val="Pogrubienie"/>
          <w:sz w:val="28"/>
          <w:szCs w:val="28"/>
        </w:rPr>
        <w:t>§ 1. </w:t>
      </w:r>
      <w:r w:rsidRPr="005E5BE0">
        <w:rPr>
          <w:sz w:val="28"/>
          <w:szCs w:val="28"/>
        </w:rPr>
        <w:t>1. </w:t>
      </w:r>
      <w:r w:rsidRPr="005E5BE0">
        <w:rPr>
          <w:rStyle w:val="fragment"/>
          <w:sz w:val="28"/>
          <w:szCs w:val="28"/>
        </w:rPr>
        <w:t xml:space="preserve">Stwierdza się, że w głosowaniu tajnym na przewodniczącego Rady </w:t>
      </w:r>
      <w:r>
        <w:rPr>
          <w:rStyle w:val="fragment"/>
          <w:sz w:val="28"/>
          <w:szCs w:val="28"/>
        </w:rPr>
        <w:t xml:space="preserve">    </w:t>
      </w:r>
      <w:r w:rsidRPr="005E5BE0">
        <w:rPr>
          <w:rStyle w:val="fragment"/>
          <w:sz w:val="28"/>
          <w:szCs w:val="28"/>
        </w:rPr>
        <w:t xml:space="preserve">Miejskiej Ciechocinka wybrano radnego </w:t>
      </w:r>
      <w:r>
        <w:rPr>
          <w:rStyle w:val="fragment"/>
          <w:sz w:val="28"/>
          <w:szCs w:val="28"/>
        </w:rPr>
        <w:t>…………………..</w:t>
      </w:r>
      <w:r w:rsidRPr="005E5BE0">
        <w:rPr>
          <w:rStyle w:val="fragment"/>
          <w:sz w:val="28"/>
          <w:szCs w:val="28"/>
        </w:rPr>
        <w:t>.</w:t>
      </w:r>
    </w:p>
    <w:p w14:paraId="63043BC9" w14:textId="5D1CF616" w:rsidR="005E5BE0" w:rsidRPr="005E5BE0" w:rsidRDefault="005E5BE0" w:rsidP="009A4576">
      <w:pPr>
        <w:pStyle w:val="paragraf"/>
        <w:spacing w:before="0" w:beforeAutospacing="0" w:after="0" w:afterAutospacing="0"/>
        <w:jc w:val="both"/>
        <w:rPr>
          <w:sz w:val="28"/>
          <w:szCs w:val="28"/>
        </w:rPr>
      </w:pPr>
      <w:r w:rsidRPr="005E5BE0">
        <w:rPr>
          <w:sz w:val="28"/>
          <w:szCs w:val="28"/>
        </w:rPr>
        <w:t>2. Protokół Komisji Skrutacyjnej stanowi załącznik do uchwały.</w:t>
      </w:r>
    </w:p>
    <w:p w14:paraId="0706F09D" w14:textId="77777777" w:rsidR="005E5BE0" w:rsidRDefault="005E5BE0" w:rsidP="009A4576">
      <w:pPr>
        <w:pStyle w:val="paragraf"/>
        <w:spacing w:before="0" w:beforeAutospacing="0" w:after="0" w:afterAutospacing="0"/>
        <w:ind w:firstLine="340"/>
        <w:jc w:val="both"/>
        <w:rPr>
          <w:rStyle w:val="Pogrubienie"/>
          <w:sz w:val="28"/>
          <w:szCs w:val="28"/>
        </w:rPr>
      </w:pPr>
    </w:p>
    <w:p w14:paraId="34768AED" w14:textId="3460F795" w:rsidR="005E5BE0" w:rsidRPr="005E5BE0" w:rsidRDefault="005E5BE0" w:rsidP="005E5BE0">
      <w:pPr>
        <w:pStyle w:val="paragraf"/>
        <w:spacing w:before="0" w:beforeAutospacing="0" w:after="0" w:afterAutospacing="0"/>
        <w:rPr>
          <w:sz w:val="28"/>
          <w:szCs w:val="28"/>
        </w:rPr>
      </w:pPr>
      <w:r w:rsidRPr="005E5BE0">
        <w:rPr>
          <w:rStyle w:val="Pogrubienie"/>
          <w:sz w:val="28"/>
          <w:szCs w:val="28"/>
        </w:rPr>
        <w:t>§ 2. </w:t>
      </w:r>
      <w:r w:rsidRPr="005E5BE0">
        <w:rPr>
          <w:rStyle w:val="fragment"/>
          <w:sz w:val="28"/>
          <w:szCs w:val="28"/>
        </w:rPr>
        <w:t>Uchwała wchodzi w życie z dniem podjęcia.</w:t>
      </w:r>
    </w:p>
    <w:p w14:paraId="492B3511" w14:textId="77777777" w:rsidR="00D537BB" w:rsidRPr="005E5BE0" w:rsidRDefault="00D537BB" w:rsidP="005E5BE0">
      <w:pPr>
        <w:rPr>
          <w:sz w:val="28"/>
          <w:szCs w:val="28"/>
        </w:rPr>
      </w:pPr>
    </w:p>
    <w:sectPr w:rsidR="00D537BB" w:rsidRPr="005E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CB"/>
    <w:rsid w:val="005E5BE0"/>
    <w:rsid w:val="00990AE9"/>
    <w:rsid w:val="009A4576"/>
    <w:rsid w:val="009F1CCB"/>
    <w:rsid w:val="00C77845"/>
    <w:rsid w:val="00D537BB"/>
    <w:rsid w:val="00E54D75"/>
    <w:rsid w:val="00E5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7996"/>
  <w15:chartTrackingRefBased/>
  <w15:docId w15:val="{372ADAF4-B9EE-4427-9276-44BE36E2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5BE0"/>
    <w:rPr>
      <w:b/>
      <w:bCs/>
    </w:rPr>
  </w:style>
  <w:style w:type="paragraph" w:customStyle="1" w:styleId="podstawa-prawna">
    <w:name w:val="podstawa-prawna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">
    <w:name w:val="paragraf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f-inline">
    <w:name w:val="paragraf-inline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ragment">
    <w:name w:val="fragment"/>
    <w:basedOn w:val="Domylnaczcionkaakapitu"/>
    <w:rsid w:val="005E5BE0"/>
  </w:style>
  <w:style w:type="paragraph" w:customStyle="1" w:styleId="ustep">
    <w:name w:val="ustep"/>
    <w:basedOn w:val="Normalny"/>
    <w:rsid w:val="005E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584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Justyna Małecka</cp:lastModifiedBy>
  <cp:revision>3</cp:revision>
  <cp:lastPrinted>2024-04-30T09:40:00Z</cp:lastPrinted>
  <dcterms:created xsi:type="dcterms:W3CDTF">2024-04-30T09:43:00Z</dcterms:created>
  <dcterms:modified xsi:type="dcterms:W3CDTF">2024-04-30T10:55:00Z</dcterms:modified>
</cp:coreProperties>
</file>