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F071D" w14:textId="5451C5C6" w:rsidR="005654DE" w:rsidRDefault="00012087" w:rsidP="005654DE">
      <w:pPr>
        <w:pStyle w:val="Bezodstpw"/>
        <w:tabs>
          <w:tab w:val="left" w:pos="1947"/>
        </w:tabs>
        <w:spacing w:line="240" w:lineRule="auto"/>
        <w:jc w:val="center"/>
        <w:rPr>
          <w:rFonts w:cs="Arial"/>
          <w:b/>
          <w:sz w:val="40"/>
          <w:szCs w:val="40"/>
        </w:rPr>
      </w:pPr>
      <w:bookmarkStart w:id="0" w:name="_Toc433969903"/>
      <w:r w:rsidRPr="00012087">
        <w:rPr>
          <w:noProof/>
        </w:rPr>
        <w:drawing>
          <wp:inline distT="0" distB="0" distL="0" distR="0" wp14:anchorId="42CBA7AA" wp14:editId="2C791A3C">
            <wp:extent cx="1304925" cy="1574685"/>
            <wp:effectExtent l="0" t="0" r="0" b="6985"/>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2666" cy="1608161"/>
                    </a:xfrm>
                    <a:prstGeom prst="rect">
                      <a:avLst/>
                    </a:prstGeom>
                  </pic:spPr>
                </pic:pic>
              </a:graphicData>
            </a:graphic>
          </wp:inline>
        </w:drawing>
      </w:r>
    </w:p>
    <w:p w14:paraId="77376582" w14:textId="77777777" w:rsidR="005654DE" w:rsidRPr="00012087" w:rsidRDefault="005654DE" w:rsidP="005654DE">
      <w:pPr>
        <w:pStyle w:val="Bezodstpw"/>
        <w:tabs>
          <w:tab w:val="left" w:pos="1947"/>
        </w:tabs>
        <w:spacing w:line="240" w:lineRule="auto"/>
        <w:jc w:val="center"/>
        <w:rPr>
          <w:rFonts w:cs="Arial"/>
          <w:b/>
          <w:sz w:val="2"/>
          <w:szCs w:val="40"/>
        </w:rPr>
      </w:pPr>
    </w:p>
    <w:p w14:paraId="440329FA" w14:textId="3192BF92" w:rsidR="005654DE" w:rsidRDefault="005654DE" w:rsidP="00012087">
      <w:pPr>
        <w:pStyle w:val="Bezodstpw"/>
        <w:tabs>
          <w:tab w:val="left" w:pos="1947"/>
        </w:tabs>
        <w:spacing w:line="240" w:lineRule="auto"/>
        <w:jc w:val="center"/>
        <w:rPr>
          <w:rFonts w:cs="Arial"/>
          <w:b/>
          <w:sz w:val="40"/>
          <w:szCs w:val="40"/>
        </w:rPr>
      </w:pPr>
      <w:r w:rsidRPr="004C1A8F">
        <w:rPr>
          <w:rFonts w:cs="Arial"/>
          <w:b/>
          <w:sz w:val="40"/>
          <w:szCs w:val="40"/>
        </w:rPr>
        <w:t xml:space="preserve">Założenia do planu zaopatrzenia w ciepło, </w:t>
      </w:r>
      <w:r w:rsidRPr="00D10CD4">
        <w:rPr>
          <w:rFonts w:cs="Arial"/>
          <w:b/>
          <w:sz w:val="40"/>
          <w:szCs w:val="40"/>
        </w:rPr>
        <w:t xml:space="preserve">energię elektryczną i paliwa gazowe </w:t>
      </w:r>
      <w:r w:rsidR="00012087">
        <w:rPr>
          <w:rFonts w:cs="Arial"/>
          <w:b/>
          <w:sz w:val="40"/>
          <w:szCs w:val="40"/>
        </w:rPr>
        <w:br/>
        <w:t>dla Miasta Ciechocin</w:t>
      </w:r>
      <w:r w:rsidR="00652ACA">
        <w:rPr>
          <w:rFonts w:cs="Arial"/>
          <w:b/>
          <w:sz w:val="40"/>
          <w:szCs w:val="40"/>
        </w:rPr>
        <w:t>ka</w:t>
      </w:r>
      <w:r w:rsidR="00012087">
        <w:rPr>
          <w:rFonts w:cs="Arial"/>
          <w:b/>
          <w:sz w:val="40"/>
          <w:szCs w:val="40"/>
        </w:rPr>
        <w:t xml:space="preserve"> na lata 2018-2032 </w:t>
      </w:r>
      <w:r w:rsidR="00012087">
        <w:rPr>
          <w:rFonts w:cs="Arial"/>
          <w:b/>
          <w:sz w:val="40"/>
          <w:szCs w:val="40"/>
        </w:rPr>
        <w:br/>
      </w:r>
      <w:r w:rsidRPr="00D10CD4">
        <w:rPr>
          <w:rFonts w:cs="Arial"/>
          <w:b/>
          <w:sz w:val="40"/>
          <w:szCs w:val="40"/>
        </w:rPr>
        <w:t>–</w:t>
      </w:r>
      <w:r w:rsidR="007850CB">
        <w:rPr>
          <w:rFonts w:cs="Arial"/>
          <w:b/>
          <w:sz w:val="40"/>
          <w:szCs w:val="40"/>
        </w:rPr>
        <w:t xml:space="preserve"> </w:t>
      </w:r>
      <w:r w:rsidR="00012087">
        <w:rPr>
          <w:rFonts w:cs="Arial"/>
          <w:b/>
          <w:sz w:val="40"/>
          <w:szCs w:val="40"/>
        </w:rPr>
        <w:t>aktualizacj</w:t>
      </w:r>
      <w:r w:rsidR="007850CB">
        <w:rPr>
          <w:rFonts w:cs="Arial"/>
          <w:b/>
          <w:sz w:val="40"/>
          <w:szCs w:val="40"/>
        </w:rPr>
        <w:t>a</w:t>
      </w:r>
    </w:p>
    <w:p w14:paraId="10DA0AB5" w14:textId="77777777" w:rsidR="00012087" w:rsidRPr="00D10CD4" w:rsidRDefault="00012087" w:rsidP="005654DE">
      <w:pPr>
        <w:pStyle w:val="Bezodstpw"/>
        <w:tabs>
          <w:tab w:val="left" w:pos="1947"/>
        </w:tabs>
        <w:spacing w:line="240" w:lineRule="auto"/>
        <w:jc w:val="center"/>
        <w:rPr>
          <w:rFonts w:cs="Arial"/>
          <w:b/>
          <w:sz w:val="40"/>
          <w:szCs w:val="40"/>
        </w:rPr>
      </w:pPr>
    </w:p>
    <w:p w14:paraId="486E2E17" w14:textId="77777777" w:rsidR="005654DE" w:rsidRPr="00012087" w:rsidRDefault="005654DE" w:rsidP="005654DE">
      <w:pPr>
        <w:jc w:val="center"/>
        <w:rPr>
          <w:rFonts w:ascii="Arial" w:hAnsi="Arial" w:cs="Arial"/>
          <w:sz w:val="2"/>
          <w:lang w:eastAsia="en-US"/>
        </w:rPr>
      </w:pPr>
    </w:p>
    <w:p w14:paraId="15DA820A" w14:textId="16617AD5" w:rsidR="005654DE" w:rsidRDefault="00012087" w:rsidP="005654DE">
      <w:pPr>
        <w:jc w:val="center"/>
        <w:rPr>
          <w:rFonts w:ascii="Arial" w:hAnsi="Arial" w:cs="Arial"/>
          <w:lang w:eastAsia="en-US"/>
        </w:rPr>
      </w:pPr>
      <w:r w:rsidRPr="00012087">
        <w:rPr>
          <w:noProof/>
        </w:rPr>
        <w:drawing>
          <wp:inline distT="0" distB="0" distL="0" distR="0" wp14:anchorId="6043A4F8" wp14:editId="3CF04C42">
            <wp:extent cx="5759450" cy="3839845"/>
            <wp:effectExtent l="0" t="0" r="0" b="8255"/>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839845"/>
                    </a:xfrm>
                    <a:prstGeom prst="rect">
                      <a:avLst/>
                    </a:prstGeom>
                  </pic:spPr>
                </pic:pic>
              </a:graphicData>
            </a:graphic>
          </wp:inline>
        </w:drawing>
      </w:r>
    </w:p>
    <w:p w14:paraId="3BA5F40E" w14:textId="6890A323" w:rsidR="00012087" w:rsidRDefault="00012087" w:rsidP="005654DE">
      <w:pPr>
        <w:jc w:val="center"/>
        <w:rPr>
          <w:rFonts w:ascii="Arial" w:hAnsi="Arial" w:cs="Arial"/>
          <w:lang w:eastAsia="en-US"/>
        </w:rPr>
      </w:pPr>
    </w:p>
    <w:p w14:paraId="0FCF5EB1" w14:textId="21707223" w:rsidR="00012087" w:rsidRDefault="00012087" w:rsidP="005654DE">
      <w:pPr>
        <w:jc w:val="center"/>
        <w:rPr>
          <w:rFonts w:ascii="Arial" w:hAnsi="Arial" w:cs="Arial"/>
          <w:lang w:eastAsia="en-US"/>
        </w:rPr>
      </w:pPr>
    </w:p>
    <w:p w14:paraId="71D76747" w14:textId="6FA20254" w:rsidR="00012087" w:rsidRDefault="00012087" w:rsidP="005654DE">
      <w:pPr>
        <w:jc w:val="center"/>
        <w:rPr>
          <w:rFonts w:ascii="Arial" w:hAnsi="Arial" w:cs="Arial"/>
          <w:lang w:eastAsia="en-US"/>
        </w:rPr>
      </w:pPr>
    </w:p>
    <w:p w14:paraId="35405451" w14:textId="7FEF6E61" w:rsidR="00012087" w:rsidRDefault="00012087" w:rsidP="005654DE">
      <w:pPr>
        <w:jc w:val="center"/>
        <w:rPr>
          <w:rFonts w:ascii="Arial" w:hAnsi="Arial" w:cs="Arial"/>
          <w:lang w:eastAsia="en-US"/>
        </w:rPr>
      </w:pPr>
    </w:p>
    <w:p w14:paraId="1F6A7FF8" w14:textId="53BC02F7" w:rsidR="00012087" w:rsidRDefault="00012087" w:rsidP="005654DE">
      <w:pPr>
        <w:jc w:val="center"/>
        <w:rPr>
          <w:rFonts w:ascii="Arial" w:hAnsi="Arial" w:cs="Arial"/>
          <w:lang w:eastAsia="en-US"/>
        </w:rPr>
      </w:pPr>
    </w:p>
    <w:p w14:paraId="6ECAAE92" w14:textId="70980601" w:rsidR="00012087" w:rsidRDefault="00012087" w:rsidP="005654DE">
      <w:pPr>
        <w:jc w:val="center"/>
        <w:rPr>
          <w:rFonts w:ascii="Arial" w:hAnsi="Arial" w:cs="Arial"/>
          <w:lang w:eastAsia="en-US"/>
        </w:rPr>
      </w:pPr>
    </w:p>
    <w:p w14:paraId="132B5505" w14:textId="77777777" w:rsidR="00012087" w:rsidRPr="00B12CBA" w:rsidRDefault="00012087" w:rsidP="005654DE">
      <w:pPr>
        <w:jc w:val="center"/>
        <w:rPr>
          <w:rFonts w:ascii="Arial" w:hAnsi="Arial" w:cs="Arial"/>
          <w:lang w:eastAsia="en-US"/>
        </w:rPr>
      </w:pPr>
    </w:p>
    <w:p w14:paraId="49792BD3" w14:textId="048E6DEB" w:rsidR="00200F99" w:rsidRPr="00200F99" w:rsidRDefault="00012087" w:rsidP="00200F99">
      <w:pPr>
        <w:spacing w:before="120" w:after="120" w:line="360" w:lineRule="auto"/>
        <w:jc w:val="center"/>
        <w:rPr>
          <w:rFonts w:ascii="Arial" w:hAnsi="Arial" w:cs="Arial"/>
          <w:b/>
          <w:sz w:val="22"/>
          <w:szCs w:val="20"/>
          <w:lang w:eastAsia="en-US"/>
        </w:rPr>
        <w:sectPr w:rsidR="00200F99" w:rsidRPr="00200F99" w:rsidSect="00200F99">
          <w:headerReference w:type="default" r:id="rId10"/>
          <w:footerReference w:type="default" r:id="rId11"/>
          <w:footerReference w:type="first" r:id="rId12"/>
          <w:pgSz w:w="11906" w:h="16838"/>
          <w:pgMar w:top="1418" w:right="1418" w:bottom="1418" w:left="1418" w:header="709" w:footer="709" w:gutter="0"/>
          <w:pgBorders w:display="firstPage" w:offsetFrom="page">
            <w:top w:val="single" w:sz="24" w:space="24" w:color="C45911"/>
            <w:left w:val="single" w:sz="24" w:space="24" w:color="C45911"/>
            <w:bottom w:val="single" w:sz="24" w:space="24" w:color="C45911"/>
            <w:right w:val="single" w:sz="24" w:space="24" w:color="C45911"/>
          </w:pgBorders>
          <w:cols w:space="708"/>
          <w:titlePg/>
          <w:docGrid w:linePitch="360"/>
        </w:sectPr>
      </w:pPr>
      <w:r>
        <w:rPr>
          <w:rFonts w:ascii="Arial" w:hAnsi="Arial" w:cs="Arial"/>
          <w:b/>
          <w:sz w:val="22"/>
          <w:szCs w:val="20"/>
          <w:lang w:eastAsia="en-US"/>
        </w:rPr>
        <w:t>Ciechocinek</w:t>
      </w:r>
      <w:r w:rsidR="00200F99" w:rsidRPr="00200F99">
        <w:rPr>
          <w:rFonts w:ascii="Arial" w:hAnsi="Arial" w:cs="Arial"/>
          <w:b/>
          <w:sz w:val="22"/>
          <w:szCs w:val="20"/>
          <w:lang w:eastAsia="en-US"/>
        </w:rPr>
        <w:t>, 2024</w:t>
      </w:r>
    </w:p>
    <w:p w14:paraId="0416342F" w14:textId="77777777" w:rsidR="005654DE" w:rsidRDefault="005654DE" w:rsidP="005654DE">
      <w:pPr>
        <w:pStyle w:val="Bezodstpw"/>
        <w:spacing w:line="276" w:lineRule="auto"/>
        <w:rPr>
          <w:rFonts w:cs="Arial"/>
          <w:b/>
          <w:color w:val="0070C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200F99" w:rsidRPr="00200F99" w14:paraId="533DE6E7" w14:textId="77777777" w:rsidTr="00F64F15">
        <w:tc>
          <w:tcPr>
            <w:tcW w:w="3539" w:type="dxa"/>
            <w:vAlign w:val="center"/>
          </w:tcPr>
          <w:p w14:paraId="4913A06B" w14:textId="6D1C774D" w:rsidR="00200F99" w:rsidRPr="00200F99" w:rsidRDefault="00200F99" w:rsidP="00F64F15">
            <w:pPr>
              <w:spacing w:before="60" w:after="60"/>
              <w:rPr>
                <w:rFonts w:ascii="Arial" w:hAnsi="Arial" w:cs="Arial"/>
                <w:sz w:val="22"/>
                <w:szCs w:val="22"/>
              </w:rPr>
            </w:pPr>
            <w:r w:rsidRPr="00200F99">
              <w:rPr>
                <w:rFonts w:ascii="Arial" w:hAnsi="Arial" w:cs="Arial"/>
                <w:sz w:val="22"/>
                <w:szCs w:val="22"/>
              </w:rPr>
              <w:br w:type="page"/>
            </w:r>
            <w:r w:rsidR="00012087">
              <w:rPr>
                <w:noProof/>
              </w:rPr>
              <w:drawing>
                <wp:inline distT="0" distB="0" distL="0" distR="0" wp14:anchorId="7819C83E" wp14:editId="69AA5F5C">
                  <wp:extent cx="1304762" cy="1571429"/>
                  <wp:effectExtent l="0" t="0" r="0"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4762" cy="1571429"/>
                          </a:xfrm>
                          <a:prstGeom prst="rect">
                            <a:avLst/>
                          </a:prstGeom>
                        </pic:spPr>
                      </pic:pic>
                    </a:graphicData>
                  </a:graphic>
                </wp:inline>
              </w:drawing>
            </w:r>
          </w:p>
          <w:p w14:paraId="10FE178B" w14:textId="77777777" w:rsidR="00200F99" w:rsidRPr="00200F99" w:rsidRDefault="00200F99" w:rsidP="00F64F15">
            <w:pPr>
              <w:spacing w:before="60" w:after="60"/>
              <w:rPr>
                <w:rFonts w:ascii="Arial" w:hAnsi="Arial" w:cs="Arial"/>
                <w:b/>
                <w:sz w:val="22"/>
                <w:szCs w:val="22"/>
                <w:lang w:eastAsia="en-US"/>
              </w:rPr>
            </w:pPr>
          </w:p>
        </w:tc>
        <w:tc>
          <w:tcPr>
            <w:tcW w:w="5521" w:type="dxa"/>
            <w:vAlign w:val="center"/>
          </w:tcPr>
          <w:p w14:paraId="7ED9EDD5" w14:textId="77777777" w:rsidR="00200F99" w:rsidRPr="00200F99" w:rsidRDefault="00200F99" w:rsidP="00F64F15">
            <w:pPr>
              <w:pStyle w:val="Bezodstpw"/>
              <w:spacing w:before="60" w:after="60" w:line="240" w:lineRule="auto"/>
              <w:ind w:right="0"/>
              <w:rPr>
                <w:rFonts w:cs="Arial"/>
                <w:b/>
                <w:sz w:val="22"/>
                <w:szCs w:val="22"/>
              </w:rPr>
            </w:pPr>
            <w:r w:rsidRPr="00200F99">
              <w:rPr>
                <w:rFonts w:cs="Arial"/>
                <w:b/>
                <w:sz w:val="22"/>
                <w:szCs w:val="22"/>
              </w:rPr>
              <w:t>Zamawiający:</w:t>
            </w:r>
          </w:p>
          <w:p w14:paraId="522204C7" w14:textId="672D3D32" w:rsidR="00200F99" w:rsidRDefault="00012087" w:rsidP="00F64F15">
            <w:pPr>
              <w:pStyle w:val="Bezodstpw"/>
              <w:spacing w:before="60" w:after="60" w:line="240" w:lineRule="auto"/>
              <w:ind w:right="0"/>
              <w:rPr>
                <w:rFonts w:cs="Arial"/>
                <w:sz w:val="22"/>
                <w:szCs w:val="22"/>
              </w:rPr>
            </w:pPr>
            <w:r>
              <w:rPr>
                <w:rFonts w:cs="Arial"/>
                <w:sz w:val="22"/>
                <w:szCs w:val="22"/>
              </w:rPr>
              <w:t xml:space="preserve">Gmina </w:t>
            </w:r>
            <w:r w:rsidR="002877F9">
              <w:rPr>
                <w:rFonts w:cs="Arial"/>
                <w:sz w:val="22"/>
                <w:szCs w:val="22"/>
              </w:rPr>
              <w:t xml:space="preserve">Miejska </w:t>
            </w:r>
            <w:r>
              <w:rPr>
                <w:rFonts w:cs="Arial"/>
                <w:sz w:val="22"/>
                <w:szCs w:val="22"/>
              </w:rPr>
              <w:t>Ciechocinek</w:t>
            </w:r>
          </w:p>
          <w:p w14:paraId="703A7A43" w14:textId="77777777" w:rsidR="00012087" w:rsidRDefault="00012087" w:rsidP="00F64F15">
            <w:pPr>
              <w:pStyle w:val="Bezodstpw"/>
              <w:spacing w:before="60" w:after="60" w:line="240" w:lineRule="auto"/>
              <w:ind w:right="0"/>
              <w:rPr>
                <w:rFonts w:cs="Arial"/>
                <w:sz w:val="22"/>
                <w:szCs w:val="22"/>
              </w:rPr>
            </w:pPr>
            <w:r>
              <w:rPr>
                <w:rFonts w:cs="Arial"/>
                <w:sz w:val="22"/>
                <w:szCs w:val="22"/>
              </w:rPr>
              <w:t>ul. Kopernika 19</w:t>
            </w:r>
          </w:p>
          <w:p w14:paraId="3D893187" w14:textId="5EF13AF3" w:rsidR="00012087" w:rsidRPr="00200F99" w:rsidRDefault="00012087" w:rsidP="00F64F15">
            <w:pPr>
              <w:pStyle w:val="Bezodstpw"/>
              <w:spacing w:before="60" w:after="60" w:line="240" w:lineRule="auto"/>
              <w:ind w:right="0"/>
              <w:rPr>
                <w:rFonts w:cs="Arial"/>
                <w:sz w:val="22"/>
                <w:szCs w:val="22"/>
              </w:rPr>
            </w:pPr>
            <w:r>
              <w:rPr>
                <w:rFonts w:cs="Arial"/>
                <w:sz w:val="22"/>
                <w:szCs w:val="22"/>
              </w:rPr>
              <w:t>87-720 Ciechocinek</w:t>
            </w:r>
          </w:p>
        </w:tc>
      </w:tr>
      <w:tr w:rsidR="00200F99" w:rsidRPr="00200F99" w14:paraId="1D9B8B00" w14:textId="77777777" w:rsidTr="00F64F15">
        <w:trPr>
          <w:trHeight w:val="2684"/>
        </w:trPr>
        <w:tc>
          <w:tcPr>
            <w:tcW w:w="3539" w:type="dxa"/>
            <w:vAlign w:val="center"/>
          </w:tcPr>
          <w:p w14:paraId="08D0041D" w14:textId="77777777" w:rsidR="00200F99" w:rsidRPr="00200F99" w:rsidRDefault="00200F99" w:rsidP="00F64F15">
            <w:pPr>
              <w:spacing w:before="60" w:after="60"/>
              <w:rPr>
                <w:rFonts w:ascii="Arial" w:hAnsi="Arial" w:cs="Arial"/>
                <w:b/>
                <w:sz w:val="22"/>
                <w:szCs w:val="22"/>
                <w:lang w:eastAsia="en-US"/>
              </w:rPr>
            </w:pPr>
          </w:p>
          <w:p w14:paraId="2F3A77FF" w14:textId="77777777" w:rsidR="00200F99" w:rsidRPr="00200F99" w:rsidRDefault="00200F99" w:rsidP="00F64F15">
            <w:pPr>
              <w:spacing w:before="60" w:after="60"/>
              <w:rPr>
                <w:rFonts w:ascii="Arial" w:hAnsi="Arial" w:cs="Arial"/>
                <w:b/>
                <w:sz w:val="22"/>
                <w:szCs w:val="22"/>
                <w:lang w:eastAsia="en-US"/>
              </w:rPr>
            </w:pPr>
            <w:r w:rsidRPr="00200F99">
              <w:rPr>
                <w:rFonts w:ascii="Arial" w:hAnsi="Arial" w:cs="Arial"/>
                <w:noProof/>
                <w:szCs w:val="22"/>
                <w:lang w:eastAsia="en-US"/>
              </w:rPr>
              <w:drawing>
                <wp:inline distT="0" distB="0" distL="0" distR="0" wp14:anchorId="73303F36" wp14:editId="1CF5EE02">
                  <wp:extent cx="1876425" cy="428625"/>
                  <wp:effectExtent l="0" t="0" r="9525" b="9525"/>
                  <wp:docPr id="2" name="Obraz 2"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711A3299" w14:textId="77777777" w:rsidR="00200F99" w:rsidRPr="00200F99" w:rsidRDefault="00200F99" w:rsidP="00F64F15">
            <w:pPr>
              <w:spacing w:before="60" w:after="60"/>
              <w:rPr>
                <w:rFonts w:ascii="Arial" w:hAnsi="Arial" w:cs="Arial"/>
                <w:b/>
                <w:sz w:val="22"/>
                <w:szCs w:val="22"/>
                <w:lang w:eastAsia="en-US"/>
              </w:rPr>
            </w:pPr>
            <w:r w:rsidRPr="00200F99">
              <w:rPr>
                <w:rFonts w:ascii="Arial" w:hAnsi="Arial" w:cs="Arial"/>
                <w:b/>
                <w:sz w:val="22"/>
                <w:szCs w:val="22"/>
                <w:lang w:eastAsia="en-US"/>
              </w:rPr>
              <w:t>Wykonawca:</w:t>
            </w:r>
          </w:p>
          <w:p w14:paraId="151403EE"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Westmor Consulting Urszula Wódkowska</w:t>
            </w:r>
          </w:p>
          <w:p w14:paraId="3BE78E1D"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Biuro: ul. Królewiecka 27, 87-800 Włocławek</w:t>
            </w:r>
          </w:p>
          <w:p w14:paraId="3D43C168"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Siedziba: ul. 1 Maja 1A, 87-704 Bądkowo</w:t>
            </w:r>
          </w:p>
          <w:p w14:paraId="6B5F8892" w14:textId="77777777" w:rsidR="00200F99" w:rsidRPr="00200F99" w:rsidRDefault="00200F99" w:rsidP="00F64F15">
            <w:pPr>
              <w:spacing w:before="60" w:after="60"/>
              <w:rPr>
                <w:rFonts w:ascii="Arial" w:hAnsi="Arial" w:cs="Arial"/>
                <w:sz w:val="22"/>
                <w:szCs w:val="22"/>
                <w:lang w:eastAsia="en-US"/>
              </w:rPr>
            </w:pPr>
          </w:p>
          <w:p w14:paraId="4B07486B"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Zespół autorów:</w:t>
            </w:r>
          </w:p>
          <w:p w14:paraId="7172029D"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Kierownik Projektu – Karolina Drzewiecka</w:t>
            </w:r>
          </w:p>
          <w:p w14:paraId="3DDB47C2" w14:textId="77777777" w:rsidR="00200F99" w:rsidRPr="00200F99"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Konsultant – Joanna Kaszubska</w:t>
            </w:r>
          </w:p>
          <w:p w14:paraId="205CA7BC" w14:textId="4DD9DCB5" w:rsidR="00200F99" w:rsidRPr="00012087" w:rsidRDefault="00200F99" w:rsidP="00F64F15">
            <w:pPr>
              <w:spacing w:before="60" w:after="60"/>
              <w:rPr>
                <w:rFonts w:ascii="Arial" w:hAnsi="Arial" w:cs="Arial"/>
                <w:sz w:val="22"/>
                <w:szCs w:val="22"/>
                <w:lang w:eastAsia="en-US"/>
              </w:rPr>
            </w:pPr>
            <w:r w:rsidRPr="00200F99">
              <w:rPr>
                <w:rFonts w:ascii="Arial" w:hAnsi="Arial" w:cs="Arial"/>
                <w:sz w:val="22"/>
                <w:szCs w:val="22"/>
                <w:lang w:eastAsia="en-US"/>
              </w:rPr>
              <w:t xml:space="preserve">Analityk – </w:t>
            </w:r>
            <w:r w:rsidR="00012087">
              <w:rPr>
                <w:rFonts w:ascii="Arial" w:hAnsi="Arial" w:cs="Arial"/>
                <w:sz w:val="22"/>
                <w:szCs w:val="22"/>
                <w:lang w:eastAsia="en-US"/>
              </w:rPr>
              <w:t>Martyna Ciska</w:t>
            </w:r>
            <w:r w:rsidRPr="00200F99">
              <w:rPr>
                <w:rFonts w:ascii="Arial" w:hAnsi="Arial" w:cs="Arial"/>
                <w:sz w:val="22"/>
                <w:szCs w:val="22"/>
                <w:lang w:eastAsia="en-US"/>
              </w:rPr>
              <w:t xml:space="preserve"> </w:t>
            </w:r>
          </w:p>
        </w:tc>
      </w:tr>
    </w:tbl>
    <w:p w14:paraId="6C7CCD6D" w14:textId="77777777" w:rsidR="000327B9" w:rsidRPr="000327B9" w:rsidRDefault="000327B9" w:rsidP="000327B9">
      <w:pPr>
        <w:spacing w:after="160" w:line="360" w:lineRule="auto"/>
        <w:jc w:val="both"/>
        <w:rPr>
          <w:rFonts w:ascii="Arial" w:hAnsi="Arial" w:cs="Arial"/>
          <w:bCs/>
          <w:sz w:val="22"/>
        </w:rPr>
      </w:pPr>
    </w:p>
    <w:p w14:paraId="0AE1B122" w14:textId="77777777" w:rsidR="000327B9" w:rsidRPr="000327B9" w:rsidRDefault="000327B9" w:rsidP="000327B9">
      <w:pPr>
        <w:spacing w:after="160" w:line="360" w:lineRule="auto"/>
        <w:jc w:val="both"/>
        <w:rPr>
          <w:rFonts w:ascii="Arial" w:hAnsi="Arial" w:cs="Arial"/>
          <w:bCs/>
          <w:sz w:val="22"/>
        </w:rPr>
      </w:pPr>
    </w:p>
    <w:p w14:paraId="0F551370" w14:textId="77777777" w:rsidR="000327B9" w:rsidRPr="000327B9" w:rsidRDefault="000327B9" w:rsidP="000327B9">
      <w:pPr>
        <w:spacing w:after="160" w:line="360" w:lineRule="auto"/>
        <w:jc w:val="both"/>
        <w:rPr>
          <w:rFonts w:ascii="Arial" w:hAnsi="Arial" w:cs="Arial"/>
          <w:bCs/>
          <w:sz w:val="22"/>
        </w:rPr>
      </w:pPr>
    </w:p>
    <w:p w14:paraId="6FCB7CBA" w14:textId="77777777" w:rsidR="005654DE" w:rsidRDefault="005654DE" w:rsidP="00614C4F">
      <w:pPr>
        <w:pStyle w:val="Bezodstpw"/>
        <w:spacing w:line="240" w:lineRule="auto"/>
        <w:ind w:right="0"/>
        <w:rPr>
          <w:b/>
          <w:bCs/>
          <w:sz w:val="28"/>
          <w:szCs w:val="28"/>
          <w:lang w:eastAsia="pl-PL"/>
        </w:rPr>
      </w:pPr>
    </w:p>
    <w:p w14:paraId="695A5494" w14:textId="1AF623E3" w:rsidR="000327B9" w:rsidRPr="00BB0A42" w:rsidRDefault="000327B9" w:rsidP="00614C4F">
      <w:pPr>
        <w:pStyle w:val="Bezodstpw"/>
        <w:spacing w:line="240" w:lineRule="auto"/>
        <w:ind w:right="0"/>
        <w:rPr>
          <w:rFonts w:cs="Arial"/>
          <w:b/>
          <w:smallCaps/>
          <w:color w:val="0070C0"/>
        </w:rPr>
        <w:sectPr w:rsidR="000327B9" w:rsidRPr="00BB0A42" w:rsidSect="005654DE">
          <w:footerReference w:type="default" r:id="rId15"/>
          <w:footerReference w:type="first" r:id="rId16"/>
          <w:pgSz w:w="11906" w:h="16838"/>
          <w:pgMar w:top="1418" w:right="1418" w:bottom="1418" w:left="1418" w:header="709" w:footer="709" w:gutter="0"/>
          <w:cols w:space="708"/>
          <w:docGrid w:linePitch="360"/>
        </w:sectPr>
      </w:pPr>
    </w:p>
    <w:p w14:paraId="1FD72C4B" w14:textId="77777777" w:rsidR="00614C4F" w:rsidRPr="004C1A8F" w:rsidRDefault="00614C4F" w:rsidP="00A0259E">
      <w:pPr>
        <w:pStyle w:val="Bezodstpw"/>
        <w:rPr>
          <w:b/>
          <w:noProof/>
          <w:sz w:val="28"/>
          <w:szCs w:val="28"/>
        </w:rPr>
      </w:pPr>
      <w:r w:rsidRPr="004C1A8F">
        <w:rPr>
          <w:b/>
          <w:sz w:val="28"/>
          <w:szCs w:val="28"/>
        </w:rPr>
        <w:lastRenderedPageBreak/>
        <w:t>Spis treści</w:t>
      </w:r>
    </w:p>
    <w:p w14:paraId="7C3DD479" w14:textId="2562B33D" w:rsidR="00C45DDE" w:rsidRPr="00886089" w:rsidRDefault="00614C4F" w:rsidP="003D58B6">
      <w:pPr>
        <w:pStyle w:val="Spistreci1"/>
        <w:rPr>
          <w:rFonts w:eastAsiaTheme="minorEastAsia"/>
          <w:b w:val="0"/>
          <w:sz w:val="22"/>
          <w:szCs w:val="22"/>
        </w:rPr>
      </w:pPr>
      <w:r w:rsidRPr="00886089">
        <w:rPr>
          <w:b w:val="0"/>
          <w:bCs/>
          <w:sz w:val="22"/>
          <w:szCs w:val="22"/>
        </w:rPr>
        <w:fldChar w:fldCharType="begin"/>
      </w:r>
      <w:r w:rsidRPr="00886089">
        <w:rPr>
          <w:b w:val="0"/>
          <w:bCs/>
          <w:sz w:val="22"/>
          <w:szCs w:val="22"/>
        </w:rPr>
        <w:instrText xml:space="preserve"> TOC \o "1-3" \h \z \u </w:instrText>
      </w:r>
      <w:r w:rsidRPr="00886089">
        <w:rPr>
          <w:b w:val="0"/>
          <w:bCs/>
          <w:sz w:val="22"/>
          <w:szCs w:val="22"/>
        </w:rPr>
        <w:fldChar w:fldCharType="separate"/>
      </w:r>
      <w:hyperlink w:anchor="_Toc181877184" w:history="1">
        <w:r w:rsidR="00C45DDE" w:rsidRPr="00886089">
          <w:rPr>
            <w:rStyle w:val="Hipercze"/>
            <w:rFonts w:eastAsia="Calibri"/>
            <w:b w:val="0"/>
            <w:sz w:val="22"/>
            <w:szCs w:val="22"/>
          </w:rPr>
          <w:t>Wykaz skrótów</w:t>
        </w:r>
        <w:r w:rsidR="00C45DDE" w:rsidRPr="00886089">
          <w:rPr>
            <w:b w:val="0"/>
            <w:webHidden/>
            <w:sz w:val="22"/>
            <w:szCs w:val="22"/>
          </w:rPr>
          <w:tab/>
        </w:r>
        <w:r w:rsidR="00C45DDE" w:rsidRPr="00886089">
          <w:rPr>
            <w:b w:val="0"/>
            <w:webHidden/>
            <w:sz w:val="22"/>
            <w:szCs w:val="22"/>
          </w:rPr>
          <w:fldChar w:fldCharType="begin"/>
        </w:r>
        <w:r w:rsidR="00C45DDE" w:rsidRPr="00886089">
          <w:rPr>
            <w:b w:val="0"/>
            <w:webHidden/>
            <w:sz w:val="22"/>
            <w:szCs w:val="22"/>
          </w:rPr>
          <w:instrText xml:space="preserve"> PAGEREF _Toc181877184 \h </w:instrText>
        </w:r>
        <w:r w:rsidR="00C45DDE" w:rsidRPr="00886089">
          <w:rPr>
            <w:b w:val="0"/>
            <w:webHidden/>
            <w:sz w:val="22"/>
            <w:szCs w:val="22"/>
          </w:rPr>
        </w:r>
        <w:r w:rsidR="00C45DDE" w:rsidRPr="00886089">
          <w:rPr>
            <w:b w:val="0"/>
            <w:webHidden/>
            <w:sz w:val="22"/>
            <w:szCs w:val="22"/>
          </w:rPr>
          <w:fldChar w:fldCharType="separate"/>
        </w:r>
        <w:r w:rsidR="00526E0E">
          <w:rPr>
            <w:b w:val="0"/>
            <w:webHidden/>
            <w:sz w:val="22"/>
            <w:szCs w:val="22"/>
          </w:rPr>
          <w:t>5</w:t>
        </w:r>
        <w:r w:rsidR="00C45DDE" w:rsidRPr="00886089">
          <w:rPr>
            <w:b w:val="0"/>
            <w:webHidden/>
            <w:sz w:val="22"/>
            <w:szCs w:val="22"/>
          </w:rPr>
          <w:fldChar w:fldCharType="end"/>
        </w:r>
      </w:hyperlink>
    </w:p>
    <w:p w14:paraId="6B0D1A52" w14:textId="155419E8" w:rsidR="00C45DDE" w:rsidRPr="00886089" w:rsidRDefault="00C45DDE" w:rsidP="003D58B6">
      <w:pPr>
        <w:pStyle w:val="Spistreci1"/>
        <w:rPr>
          <w:rFonts w:eastAsiaTheme="minorEastAsia"/>
          <w:b w:val="0"/>
          <w:sz w:val="22"/>
          <w:szCs w:val="22"/>
        </w:rPr>
      </w:pPr>
      <w:hyperlink w:anchor="_Toc181877185" w:history="1">
        <w:r w:rsidRPr="00886089">
          <w:rPr>
            <w:rStyle w:val="Hipercze"/>
            <w:rFonts w:eastAsia="Calibri"/>
            <w:b w:val="0"/>
            <w:sz w:val="22"/>
            <w:szCs w:val="22"/>
          </w:rPr>
          <w:t>1. Podstawa prawna opracowania</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_Toc181877185 \h </w:instrText>
        </w:r>
        <w:r w:rsidRPr="00886089">
          <w:rPr>
            <w:b w:val="0"/>
            <w:webHidden/>
            <w:sz w:val="22"/>
            <w:szCs w:val="22"/>
          </w:rPr>
        </w:r>
        <w:r w:rsidRPr="00886089">
          <w:rPr>
            <w:b w:val="0"/>
            <w:webHidden/>
            <w:sz w:val="22"/>
            <w:szCs w:val="22"/>
          </w:rPr>
          <w:fldChar w:fldCharType="separate"/>
        </w:r>
        <w:r w:rsidR="00526E0E">
          <w:rPr>
            <w:b w:val="0"/>
            <w:webHidden/>
            <w:sz w:val="22"/>
            <w:szCs w:val="22"/>
          </w:rPr>
          <w:t>7</w:t>
        </w:r>
        <w:r w:rsidRPr="00886089">
          <w:rPr>
            <w:b w:val="0"/>
            <w:webHidden/>
            <w:sz w:val="22"/>
            <w:szCs w:val="22"/>
          </w:rPr>
          <w:fldChar w:fldCharType="end"/>
        </w:r>
      </w:hyperlink>
    </w:p>
    <w:p w14:paraId="70B79912" w14:textId="036681F7" w:rsidR="00C45DDE" w:rsidRPr="00886089" w:rsidRDefault="00C45DDE" w:rsidP="003D58B6">
      <w:pPr>
        <w:pStyle w:val="Spistreci1"/>
        <w:rPr>
          <w:rFonts w:eastAsiaTheme="minorEastAsia"/>
          <w:b w:val="0"/>
          <w:sz w:val="22"/>
          <w:szCs w:val="22"/>
        </w:rPr>
      </w:pPr>
      <w:hyperlink w:anchor="_Toc181877186" w:history="1">
        <w:r w:rsidRPr="00886089">
          <w:rPr>
            <w:rStyle w:val="Hipercze"/>
            <w:rFonts w:eastAsia="Calibri"/>
            <w:b w:val="0"/>
            <w:sz w:val="22"/>
            <w:szCs w:val="22"/>
          </w:rPr>
          <w:t>2. Zakres opracowania</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_Toc181877186 \h </w:instrText>
        </w:r>
        <w:r w:rsidRPr="00886089">
          <w:rPr>
            <w:b w:val="0"/>
            <w:webHidden/>
            <w:sz w:val="22"/>
            <w:szCs w:val="22"/>
          </w:rPr>
        </w:r>
        <w:r w:rsidRPr="00886089">
          <w:rPr>
            <w:b w:val="0"/>
            <w:webHidden/>
            <w:sz w:val="22"/>
            <w:szCs w:val="22"/>
          </w:rPr>
          <w:fldChar w:fldCharType="separate"/>
        </w:r>
        <w:r w:rsidR="00526E0E">
          <w:rPr>
            <w:b w:val="0"/>
            <w:webHidden/>
            <w:sz w:val="22"/>
            <w:szCs w:val="22"/>
          </w:rPr>
          <w:t>7</w:t>
        </w:r>
        <w:r w:rsidRPr="00886089">
          <w:rPr>
            <w:b w:val="0"/>
            <w:webHidden/>
            <w:sz w:val="22"/>
            <w:szCs w:val="22"/>
          </w:rPr>
          <w:fldChar w:fldCharType="end"/>
        </w:r>
      </w:hyperlink>
    </w:p>
    <w:p w14:paraId="4E784D49" w14:textId="721B288C" w:rsidR="00C45DDE" w:rsidRPr="00886089" w:rsidRDefault="00C45DDE" w:rsidP="003D58B6">
      <w:pPr>
        <w:pStyle w:val="Spistreci1"/>
        <w:rPr>
          <w:rFonts w:eastAsiaTheme="minorEastAsia"/>
          <w:b w:val="0"/>
          <w:sz w:val="22"/>
          <w:szCs w:val="22"/>
        </w:rPr>
      </w:pPr>
      <w:hyperlink w:anchor="_Toc181877187" w:history="1">
        <w:r w:rsidRPr="00886089">
          <w:rPr>
            <w:rStyle w:val="Hipercze"/>
            <w:rFonts w:eastAsia="Calibri"/>
            <w:b w:val="0"/>
            <w:sz w:val="22"/>
            <w:szCs w:val="22"/>
          </w:rPr>
          <w:t>3. Ogólna charakterystyka Gminy Miejskiej Ciechocinek</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_Toc181877187 \h </w:instrText>
        </w:r>
        <w:r w:rsidRPr="00886089">
          <w:rPr>
            <w:b w:val="0"/>
            <w:webHidden/>
            <w:sz w:val="22"/>
            <w:szCs w:val="22"/>
          </w:rPr>
        </w:r>
        <w:r w:rsidRPr="00886089">
          <w:rPr>
            <w:b w:val="0"/>
            <w:webHidden/>
            <w:sz w:val="22"/>
            <w:szCs w:val="22"/>
          </w:rPr>
          <w:fldChar w:fldCharType="separate"/>
        </w:r>
        <w:r w:rsidR="00526E0E">
          <w:rPr>
            <w:b w:val="0"/>
            <w:webHidden/>
            <w:sz w:val="22"/>
            <w:szCs w:val="22"/>
          </w:rPr>
          <w:t>8</w:t>
        </w:r>
        <w:r w:rsidRPr="00886089">
          <w:rPr>
            <w:b w:val="0"/>
            <w:webHidden/>
            <w:sz w:val="22"/>
            <w:szCs w:val="22"/>
          </w:rPr>
          <w:fldChar w:fldCharType="end"/>
        </w:r>
      </w:hyperlink>
    </w:p>
    <w:p w14:paraId="7839CC32" w14:textId="7D0B13FD"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88" w:history="1">
        <w:r w:rsidRPr="00886089">
          <w:rPr>
            <w:rStyle w:val="Hipercze"/>
            <w:rFonts w:ascii="Arial" w:eastAsia="Calibri" w:hAnsi="Arial" w:cs="Arial"/>
            <w:noProof/>
            <w:sz w:val="22"/>
            <w:szCs w:val="22"/>
          </w:rPr>
          <w:t>3.1. Położenie administracyjne</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_Toc181877188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8</w:t>
        </w:r>
        <w:r w:rsidRPr="00886089">
          <w:rPr>
            <w:rFonts w:ascii="Arial" w:hAnsi="Arial" w:cs="Arial"/>
            <w:noProof/>
            <w:webHidden/>
            <w:sz w:val="22"/>
            <w:szCs w:val="22"/>
          </w:rPr>
          <w:fldChar w:fldCharType="end"/>
        </w:r>
      </w:hyperlink>
    </w:p>
    <w:p w14:paraId="5C5BA2D5" w14:textId="11308C4A"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89" w:history="1">
        <w:r w:rsidRPr="00886089">
          <w:rPr>
            <w:rStyle w:val="Hipercze"/>
            <w:rFonts w:ascii="Arial" w:eastAsia="Calibri" w:hAnsi="Arial" w:cs="Arial"/>
            <w:noProof/>
            <w:sz w:val="22"/>
            <w:szCs w:val="22"/>
          </w:rPr>
          <w:t>3.2. Zagospodarowanie przestrzenne</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_Toc181877189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8</w:t>
        </w:r>
        <w:r w:rsidRPr="00886089">
          <w:rPr>
            <w:rFonts w:ascii="Arial" w:hAnsi="Arial" w:cs="Arial"/>
            <w:noProof/>
            <w:webHidden/>
            <w:sz w:val="22"/>
            <w:szCs w:val="22"/>
          </w:rPr>
          <w:fldChar w:fldCharType="end"/>
        </w:r>
      </w:hyperlink>
    </w:p>
    <w:p w14:paraId="4282AB35" w14:textId="4811E81E"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0" w:history="1">
        <w:r w:rsidRPr="00886089">
          <w:rPr>
            <w:rStyle w:val="Hipercze"/>
            <w:rFonts w:ascii="Arial" w:eastAsia="Calibri" w:hAnsi="Arial" w:cs="Arial"/>
            <w:noProof/>
            <w:sz w:val="22"/>
            <w:szCs w:val="22"/>
          </w:rPr>
          <w:t>3.3. Sytuacja społeczno-gospodarcza</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_Toc181877190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10</w:t>
        </w:r>
        <w:r w:rsidRPr="00886089">
          <w:rPr>
            <w:rFonts w:ascii="Arial" w:hAnsi="Arial" w:cs="Arial"/>
            <w:noProof/>
            <w:webHidden/>
            <w:sz w:val="22"/>
            <w:szCs w:val="22"/>
          </w:rPr>
          <w:fldChar w:fldCharType="end"/>
        </w:r>
      </w:hyperlink>
    </w:p>
    <w:p w14:paraId="29EEE453" w14:textId="678A3F1A"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1" w:history="1">
        <w:r w:rsidRPr="00886089">
          <w:rPr>
            <w:rStyle w:val="Hipercze"/>
            <w:rFonts w:ascii="Arial" w:eastAsia="Calibri" w:hAnsi="Arial" w:cs="Arial"/>
            <w:noProof/>
            <w:sz w:val="22"/>
            <w:szCs w:val="22"/>
          </w:rPr>
          <w:t>3.4. Środowisko przyrodnicze</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_Toc181877191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12</w:t>
        </w:r>
        <w:r w:rsidRPr="00886089">
          <w:rPr>
            <w:rFonts w:ascii="Arial" w:hAnsi="Arial" w:cs="Arial"/>
            <w:noProof/>
            <w:webHidden/>
            <w:sz w:val="22"/>
            <w:szCs w:val="22"/>
          </w:rPr>
          <w:fldChar w:fldCharType="end"/>
        </w:r>
      </w:hyperlink>
    </w:p>
    <w:p w14:paraId="4CBA1659" w14:textId="4AE30D30"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2" w:history="1">
        <w:r w:rsidRPr="00886089">
          <w:rPr>
            <w:rStyle w:val="Hipercze"/>
            <w:rFonts w:ascii="Arial" w:eastAsia="Calibri" w:hAnsi="Arial" w:cs="Arial"/>
            <w:noProof/>
            <w:sz w:val="22"/>
            <w:szCs w:val="22"/>
          </w:rPr>
          <w:t>3.5. Warunki klimatyczne</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_Toc181877192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18</w:t>
        </w:r>
        <w:r w:rsidRPr="00886089">
          <w:rPr>
            <w:rFonts w:ascii="Arial" w:hAnsi="Arial" w:cs="Arial"/>
            <w:noProof/>
            <w:webHidden/>
            <w:sz w:val="22"/>
            <w:szCs w:val="22"/>
          </w:rPr>
          <w:fldChar w:fldCharType="end"/>
        </w:r>
      </w:hyperlink>
    </w:p>
    <w:p w14:paraId="19F83824" w14:textId="0DE7C68D"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3" w:history="1">
        <w:r w:rsidRPr="00886089">
          <w:rPr>
            <w:rStyle w:val="Hipercze"/>
            <w:rFonts w:ascii="Arial" w:eastAsia="Calibri" w:hAnsi="Arial" w:cs="Arial"/>
            <w:noProof/>
            <w:sz w:val="22"/>
            <w:szCs w:val="22"/>
          </w:rPr>
          <w:t>3.6. Charakterystyka zabudowy mieszkaniowej</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_Toc181877193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21</w:t>
        </w:r>
        <w:r w:rsidRPr="00886089">
          <w:rPr>
            <w:rFonts w:ascii="Arial" w:hAnsi="Arial" w:cs="Arial"/>
            <w:noProof/>
            <w:webHidden/>
            <w:sz w:val="22"/>
            <w:szCs w:val="22"/>
          </w:rPr>
          <w:fldChar w:fldCharType="end"/>
        </w:r>
      </w:hyperlink>
    </w:p>
    <w:p w14:paraId="628E6E74" w14:textId="3DFB1FBC" w:rsidR="00C45DDE" w:rsidRPr="00886089" w:rsidRDefault="00C45DDE" w:rsidP="003D58B6">
      <w:pPr>
        <w:pStyle w:val="Spistreci1"/>
        <w:rPr>
          <w:rFonts w:eastAsiaTheme="minorEastAsia"/>
          <w:b w:val="0"/>
          <w:sz w:val="22"/>
          <w:szCs w:val="22"/>
        </w:rPr>
      </w:pPr>
      <w:hyperlink w:anchor="_Toc181877194" w:history="1">
        <w:r w:rsidRPr="00886089">
          <w:rPr>
            <w:rStyle w:val="Hipercze"/>
            <w:rFonts w:eastAsia="Calibri"/>
            <w:b w:val="0"/>
            <w:sz w:val="22"/>
            <w:szCs w:val="22"/>
          </w:rPr>
          <w:t>4. Stan zanieczyszczenia powietrza atmosferycznego</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_Toc181877194 \h </w:instrText>
        </w:r>
        <w:r w:rsidRPr="00886089">
          <w:rPr>
            <w:b w:val="0"/>
            <w:webHidden/>
            <w:sz w:val="22"/>
            <w:szCs w:val="22"/>
          </w:rPr>
        </w:r>
        <w:r w:rsidRPr="00886089">
          <w:rPr>
            <w:b w:val="0"/>
            <w:webHidden/>
            <w:sz w:val="22"/>
            <w:szCs w:val="22"/>
          </w:rPr>
          <w:fldChar w:fldCharType="separate"/>
        </w:r>
        <w:r w:rsidR="00526E0E">
          <w:rPr>
            <w:b w:val="0"/>
            <w:webHidden/>
            <w:sz w:val="22"/>
            <w:szCs w:val="22"/>
          </w:rPr>
          <w:t>23</w:t>
        </w:r>
        <w:r w:rsidRPr="00886089">
          <w:rPr>
            <w:b w:val="0"/>
            <w:webHidden/>
            <w:sz w:val="22"/>
            <w:szCs w:val="22"/>
          </w:rPr>
          <w:fldChar w:fldCharType="end"/>
        </w:r>
      </w:hyperlink>
    </w:p>
    <w:p w14:paraId="0D304CE2" w14:textId="400B5F79" w:rsidR="00C45DDE" w:rsidRPr="00886089" w:rsidRDefault="00C45DDE" w:rsidP="003D58B6">
      <w:pPr>
        <w:pStyle w:val="Spistreci1"/>
        <w:rPr>
          <w:rFonts w:eastAsiaTheme="minorEastAsia"/>
          <w:b w:val="0"/>
          <w:sz w:val="22"/>
          <w:szCs w:val="22"/>
        </w:rPr>
      </w:pPr>
      <w:hyperlink w:anchor="_Toc181877195" w:history="1">
        <w:r w:rsidRPr="00886089">
          <w:rPr>
            <w:rStyle w:val="Hipercze"/>
            <w:rFonts w:eastAsia="Calibri"/>
            <w:b w:val="0"/>
            <w:sz w:val="22"/>
            <w:szCs w:val="22"/>
          </w:rPr>
          <w:t>5. Stan zaopatrzenia w ciepło</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_Toc181877195 \h </w:instrText>
        </w:r>
        <w:r w:rsidRPr="00886089">
          <w:rPr>
            <w:b w:val="0"/>
            <w:webHidden/>
            <w:sz w:val="22"/>
            <w:szCs w:val="22"/>
          </w:rPr>
        </w:r>
        <w:r w:rsidRPr="00886089">
          <w:rPr>
            <w:b w:val="0"/>
            <w:webHidden/>
            <w:sz w:val="22"/>
            <w:szCs w:val="22"/>
          </w:rPr>
          <w:fldChar w:fldCharType="separate"/>
        </w:r>
        <w:r w:rsidR="00526E0E">
          <w:rPr>
            <w:b w:val="0"/>
            <w:webHidden/>
            <w:sz w:val="22"/>
            <w:szCs w:val="22"/>
          </w:rPr>
          <w:t>27</w:t>
        </w:r>
        <w:r w:rsidRPr="00886089">
          <w:rPr>
            <w:b w:val="0"/>
            <w:webHidden/>
            <w:sz w:val="22"/>
            <w:szCs w:val="22"/>
          </w:rPr>
          <w:fldChar w:fldCharType="end"/>
        </w:r>
      </w:hyperlink>
    </w:p>
    <w:p w14:paraId="11022D6E" w14:textId="1FDB9178"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6" w:history="1">
        <w:r w:rsidRPr="00886089">
          <w:rPr>
            <w:rStyle w:val="Hipercze"/>
            <w:rFonts w:ascii="Arial" w:eastAsia="Calibri" w:hAnsi="Arial" w:cs="Arial"/>
            <w:noProof/>
            <w:sz w:val="22"/>
            <w:szCs w:val="22"/>
          </w:rPr>
          <w:t>5.1. Stan obecny</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_Toc181877196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27</w:t>
        </w:r>
        <w:r w:rsidRPr="00886089">
          <w:rPr>
            <w:rFonts w:ascii="Arial" w:hAnsi="Arial" w:cs="Arial"/>
            <w:noProof/>
            <w:webHidden/>
            <w:sz w:val="22"/>
            <w:szCs w:val="22"/>
          </w:rPr>
          <w:fldChar w:fldCharType="end"/>
        </w:r>
      </w:hyperlink>
    </w:p>
    <w:p w14:paraId="1B9598B3" w14:textId="542FFBB4"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7" w:history="1">
        <w:r w:rsidRPr="00886089">
          <w:rPr>
            <w:rStyle w:val="Hipercze"/>
            <w:rFonts w:ascii="Arial" w:eastAsia="Calibri" w:hAnsi="Arial" w:cs="Arial"/>
            <w:noProof/>
            <w:sz w:val="22"/>
            <w:szCs w:val="22"/>
          </w:rPr>
          <w:t>5.2. Plany rozwojowe przedsiębiorstw ciepłowniczych</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_Toc181877197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31</w:t>
        </w:r>
        <w:r w:rsidRPr="00886089">
          <w:rPr>
            <w:rFonts w:ascii="Arial" w:hAnsi="Arial" w:cs="Arial"/>
            <w:noProof/>
            <w:webHidden/>
            <w:sz w:val="22"/>
            <w:szCs w:val="22"/>
          </w:rPr>
          <w:fldChar w:fldCharType="end"/>
        </w:r>
      </w:hyperlink>
    </w:p>
    <w:p w14:paraId="550FC64B" w14:textId="2F024A47"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198" w:history="1">
        <w:r w:rsidRPr="00886089">
          <w:rPr>
            <w:rStyle w:val="Hipercze"/>
            <w:rFonts w:ascii="Arial" w:eastAsia="Calibri" w:hAnsi="Arial" w:cs="Arial"/>
            <w:noProof/>
            <w:sz w:val="22"/>
            <w:szCs w:val="22"/>
          </w:rPr>
          <w:t>5.3. Kierunki rozwoju gminy miejskiej Ciechocinek w zakresie zaopatrzenia w ciepło</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_Toc181877198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31</w:t>
        </w:r>
        <w:r w:rsidRPr="00886089">
          <w:rPr>
            <w:rFonts w:ascii="Arial" w:hAnsi="Arial" w:cs="Arial"/>
            <w:noProof/>
            <w:webHidden/>
            <w:sz w:val="22"/>
            <w:szCs w:val="22"/>
          </w:rPr>
          <w:fldChar w:fldCharType="end"/>
        </w:r>
      </w:hyperlink>
    </w:p>
    <w:p w14:paraId="59371F16" w14:textId="3B0085AF" w:rsidR="00C45DDE" w:rsidRPr="00886089" w:rsidRDefault="00C45DDE" w:rsidP="003D58B6">
      <w:pPr>
        <w:pStyle w:val="Spistreci1"/>
        <w:rPr>
          <w:rFonts w:eastAsiaTheme="minorEastAsia"/>
          <w:b w:val="0"/>
          <w:sz w:val="22"/>
          <w:szCs w:val="22"/>
        </w:rPr>
      </w:pPr>
      <w:hyperlink w:anchor="_Toc181877199" w:history="1">
        <w:r w:rsidRPr="00886089">
          <w:rPr>
            <w:rStyle w:val="Hipercze"/>
            <w:rFonts w:eastAsia="Calibri"/>
            <w:b w:val="0"/>
            <w:sz w:val="22"/>
            <w:szCs w:val="22"/>
          </w:rPr>
          <w:t>6. Stan zaopatrzenia w gaz</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_Toc181877199 \h </w:instrText>
        </w:r>
        <w:r w:rsidRPr="00886089">
          <w:rPr>
            <w:b w:val="0"/>
            <w:webHidden/>
            <w:sz w:val="22"/>
            <w:szCs w:val="22"/>
          </w:rPr>
        </w:r>
        <w:r w:rsidRPr="00886089">
          <w:rPr>
            <w:b w:val="0"/>
            <w:webHidden/>
            <w:sz w:val="22"/>
            <w:szCs w:val="22"/>
          </w:rPr>
          <w:fldChar w:fldCharType="separate"/>
        </w:r>
        <w:r w:rsidR="00526E0E">
          <w:rPr>
            <w:b w:val="0"/>
            <w:webHidden/>
            <w:sz w:val="22"/>
            <w:szCs w:val="22"/>
          </w:rPr>
          <w:t>32</w:t>
        </w:r>
        <w:r w:rsidRPr="00886089">
          <w:rPr>
            <w:b w:val="0"/>
            <w:webHidden/>
            <w:sz w:val="22"/>
            <w:szCs w:val="22"/>
          </w:rPr>
          <w:fldChar w:fldCharType="end"/>
        </w:r>
      </w:hyperlink>
    </w:p>
    <w:p w14:paraId="32B061CA" w14:textId="35C587AA"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0" w:history="1">
        <w:r w:rsidRPr="00886089">
          <w:rPr>
            <w:rStyle w:val="Hipercze"/>
            <w:rFonts w:ascii="Arial" w:eastAsia="Calibri" w:hAnsi="Arial" w:cs="Arial"/>
            <w:noProof/>
            <w:sz w:val="22"/>
            <w:szCs w:val="22"/>
          </w:rPr>
          <w:t>6.1. Stan obecny</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_Toc181877200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32</w:t>
        </w:r>
        <w:r w:rsidRPr="00886089">
          <w:rPr>
            <w:rFonts w:ascii="Arial" w:hAnsi="Arial" w:cs="Arial"/>
            <w:noProof/>
            <w:webHidden/>
            <w:sz w:val="22"/>
            <w:szCs w:val="22"/>
          </w:rPr>
          <w:fldChar w:fldCharType="end"/>
        </w:r>
      </w:hyperlink>
    </w:p>
    <w:p w14:paraId="33A45135" w14:textId="6B9A427B"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1" w:history="1">
        <w:r w:rsidRPr="00886089">
          <w:rPr>
            <w:rStyle w:val="Hipercze"/>
            <w:rFonts w:ascii="Arial" w:eastAsia="Calibri" w:hAnsi="Arial" w:cs="Arial"/>
            <w:noProof/>
            <w:sz w:val="22"/>
            <w:szCs w:val="22"/>
          </w:rPr>
          <w:t>6.2. Plany rozwojowe dla systemu gazowniczego na terenie gminy miejskiej Ciechocinek</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_Toc181877201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36</w:t>
        </w:r>
        <w:r w:rsidRPr="00886089">
          <w:rPr>
            <w:rFonts w:ascii="Arial" w:hAnsi="Arial" w:cs="Arial"/>
            <w:noProof/>
            <w:webHidden/>
            <w:sz w:val="22"/>
            <w:szCs w:val="22"/>
          </w:rPr>
          <w:fldChar w:fldCharType="end"/>
        </w:r>
      </w:hyperlink>
    </w:p>
    <w:p w14:paraId="41CC3B64" w14:textId="388CCED7"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2" w:history="1">
        <w:r w:rsidRPr="00886089">
          <w:rPr>
            <w:rStyle w:val="Hipercze"/>
            <w:rFonts w:ascii="Arial" w:eastAsia="Calibri" w:hAnsi="Arial" w:cs="Arial"/>
            <w:noProof/>
            <w:sz w:val="22"/>
            <w:szCs w:val="22"/>
          </w:rPr>
          <w:t>6.3. Kierunki rozwoju gminy miejskiej Ciechocinek w zakresie zaopatrzenia w gaz</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_Toc181877202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36</w:t>
        </w:r>
        <w:r w:rsidRPr="00886089">
          <w:rPr>
            <w:rFonts w:ascii="Arial" w:hAnsi="Arial" w:cs="Arial"/>
            <w:noProof/>
            <w:webHidden/>
            <w:sz w:val="22"/>
            <w:szCs w:val="22"/>
          </w:rPr>
          <w:fldChar w:fldCharType="end"/>
        </w:r>
      </w:hyperlink>
    </w:p>
    <w:p w14:paraId="530F3CB3" w14:textId="35333DAF" w:rsidR="00C45DDE" w:rsidRPr="00886089" w:rsidRDefault="00C45DDE" w:rsidP="003D58B6">
      <w:pPr>
        <w:pStyle w:val="Spistreci1"/>
        <w:rPr>
          <w:rFonts w:eastAsiaTheme="minorEastAsia"/>
          <w:b w:val="0"/>
          <w:sz w:val="22"/>
          <w:szCs w:val="22"/>
        </w:rPr>
      </w:pPr>
      <w:hyperlink w:anchor="_Toc181877203" w:history="1">
        <w:r w:rsidRPr="00886089">
          <w:rPr>
            <w:rStyle w:val="Hipercze"/>
            <w:rFonts w:eastAsia="Calibri"/>
            <w:b w:val="0"/>
            <w:sz w:val="22"/>
            <w:szCs w:val="22"/>
          </w:rPr>
          <w:t>7. Stan zaopatrzenia w energię elektryczną</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_Toc181877203 \h </w:instrText>
        </w:r>
        <w:r w:rsidRPr="00886089">
          <w:rPr>
            <w:b w:val="0"/>
            <w:webHidden/>
            <w:sz w:val="22"/>
            <w:szCs w:val="22"/>
          </w:rPr>
        </w:r>
        <w:r w:rsidRPr="00886089">
          <w:rPr>
            <w:b w:val="0"/>
            <w:webHidden/>
            <w:sz w:val="22"/>
            <w:szCs w:val="22"/>
          </w:rPr>
          <w:fldChar w:fldCharType="separate"/>
        </w:r>
        <w:r w:rsidR="00526E0E">
          <w:rPr>
            <w:b w:val="0"/>
            <w:webHidden/>
            <w:sz w:val="22"/>
            <w:szCs w:val="22"/>
          </w:rPr>
          <w:t>36</w:t>
        </w:r>
        <w:r w:rsidRPr="00886089">
          <w:rPr>
            <w:b w:val="0"/>
            <w:webHidden/>
            <w:sz w:val="22"/>
            <w:szCs w:val="22"/>
          </w:rPr>
          <w:fldChar w:fldCharType="end"/>
        </w:r>
      </w:hyperlink>
    </w:p>
    <w:p w14:paraId="0A9882E9" w14:textId="624D55B4"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4" w:history="1">
        <w:r w:rsidRPr="00886089">
          <w:rPr>
            <w:rStyle w:val="Hipercze"/>
            <w:rFonts w:ascii="Arial" w:eastAsia="Calibri" w:hAnsi="Arial" w:cs="Arial"/>
            <w:noProof/>
            <w:sz w:val="22"/>
            <w:szCs w:val="22"/>
          </w:rPr>
          <w:t>7.1. Stan obecny</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_Toc181877204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36</w:t>
        </w:r>
        <w:r w:rsidRPr="00886089">
          <w:rPr>
            <w:rFonts w:ascii="Arial" w:hAnsi="Arial" w:cs="Arial"/>
            <w:noProof/>
            <w:webHidden/>
            <w:sz w:val="22"/>
            <w:szCs w:val="22"/>
          </w:rPr>
          <w:fldChar w:fldCharType="end"/>
        </w:r>
      </w:hyperlink>
    </w:p>
    <w:p w14:paraId="17E2DCFE" w14:textId="14FE9A19"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5" w:history="1">
        <w:r w:rsidRPr="00886089">
          <w:rPr>
            <w:rStyle w:val="Hipercze"/>
            <w:rFonts w:ascii="Arial" w:eastAsia="Calibri" w:hAnsi="Arial" w:cs="Arial"/>
            <w:noProof/>
            <w:sz w:val="22"/>
            <w:szCs w:val="22"/>
          </w:rPr>
          <w:t>7.2. Plany rozwojowe przedsiębiorstwa energetycznego</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_Toc181877205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39</w:t>
        </w:r>
        <w:r w:rsidRPr="00886089">
          <w:rPr>
            <w:rFonts w:ascii="Arial" w:hAnsi="Arial" w:cs="Arial"/>
            <w:noProof/>
            <w:webHidden/>
            <w:sz w:val="22"/>
            <w:szCs w:val="22"/>
          </w:rPr>
          <w:fldChar w:fldCharType="end"/>
        </w:r>
      </w:hyperlink>
    </w:p>
    <w:p w14:paraId="7544C686" w14:textId="3BC2E68F"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06" w:history="1">
        <w:r w:rsidRPr="00886089">
          <w:rPr>
            <w:rStyle w:val="Hipercze"/>
            <w:rFonts w:ascii="Arial" w:eastAsia="Calibri" w:hAnsi="Arial" w:cs="Arial"/>
            <w:noProof/>
            <w:sz w:val="22"/>
            <w:szCs w:val="22"/>
          </w:rPr>
          <w:t>7.3. Kierunki rozwoju gminy miejskiej Ciechocinek w zakresie zaopatrzenia w energię elektryczną</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_Toc181877206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39</w:t>
        </w:r>
        <w:r w:rsidRPr="00886089">
          <w:rPr>
            <w:rFonts w:ascii="Arial" w:hAnsi="Arial" w:cs="Arial"/>
            <w:noProof/>
            <w:webHidden/>
            <w:sz w:val="22"/>
            <w:szCs w:val="22"/>
          </w:rPr>
          <w:fldChar w:fldCharType="end"/>
        </w:r>
      </w:hyperlink>
    </w:p>
    <w:p w14:paraId="6A81031B" w14:textId="77C98EDF" w:rsidR="00C45DDE" w:rsidRPr="00886089" w:rsidRDefault="00C45DDE" w:rsidP="003D58B6">
      <w:pPr>
        <w:pStyle w:val="Spistreci1"/>
        <w:rPr>
          <w:rFonts w:eastAsiaTheme="minorEastAsia"/>
          <w:b w:val="0"/>
          <w:sz w:val="22"/>
          <w:szCs w:val="22"/>
        </w:rPr>
      </w:pPr>
      <w:hyperlink w:anchor="_Toc181877207" w:history="1">
        <w:r w:rsidRPr="00886089">
          <w:rPr>
            <w:rStyle w:val="Hipercze"/>
            <w:rFonts w:eastAsia="Calibri"/>
            <w:b w:val="0"/>
            <w:sz w:val="22"/>
            <w:szCs w:val="22"/>
          </w:rPr>
          <w:t>8. Przedsięwzięcia racjonalizujące użytkowanie ciepła, energii elektrycznej i paliw gazowych</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_Toc181877207 \h </w:instrText>
        </w:r>
        <w:r w:rsidRPr="00886089">
          <w:rPr>
            <w:b w:val="0"/>
            <w:webHidden/>
            <w:sz w:val="22"/>
            <w:szCs w:val="22"/>
          </w:rPr>
        </w:r>
        <w:r w:rsidRPr="00886089">
          <w:rPr>
            <w:b w:val="0"/>
            <w:webHidden/>
            <w:sz w:val="22"/>
            <w:szCs w:val="22"/>
          </w:rPr>
          <w:fldChar w:fldCharType="separate"/>
        </w:r>
        <w:r w:rsidR="00526E0E">
          <w:rPr>
            <w:b w:val="0"/>
            <w:webHidden/>
            <w:sz w:val="22"/>
            <w:szCs w:val="22"/>
          </w:rPr>
          <w:t>40</w:t>
        </w:r>
        <w:r w:rsidRPr="00886089">
          <w:rPr>
            <w:b w:val="0"/>
            <w:webHidden/>
            <w:sz w:val="22"/>
            <w:szCs w:val="22"/>
          </w:rPr>
          <w:fldChar w:fldCharType="end"/>
        </w:r>
      </w:hyperlink>
    </w:p>
    <w:p w14:paraId="72610988" w14:textId="283E76F2" w:rsidR="00C45DDE" w:rsidRPr="00886089" w:rsidRDefault="00C45DDE" w:rsidP="003D58B6">
      <w:pPr>
        <w:pStyle w:val="Spistreci1"/>
        <w:rPr>
          <w:rFonts w:eastAsiaTheme="minorEastAsia"/>
          <w:b w:val="0"/>
          <w:sz w:val="22"/>
          <w:szCs w:val="22"/>
        </w:rPr>
      </w:pPr>
      <w:hyperlink w:anchor="_Toc181877208" w:history="1">
        <w:r w:rsidRPr="00886089">
          <w:rPr>
            <w:rStyle w:val="Hipercze"/>
            <w:rFonts w:eastAsia="Calibri"/>
            <w:b w:val="0"/>
            <w:sz w:val="22"/>
            <w:szCs w:val="22"/>
          </w:rPr>
          <w:t>9. Cele Gminy Miejskiej Ciechocinek w zakresie zaopatrzenia w ciepło, energię elektryczną i paliwa gazowe</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_Toc181877208 \h </w:instrText>
        </w:r>
        <w:r w:rsidRPr="00886089">
          <w:rPr>
            <w:b w:val="0"/>
            <w:webHidden/>
            <w:sz w:val="22"/>
            <w:szCs w:val="22"/>
          </w:rPr>
        </w:r>
        <w:r w:rsidRPr="00886089">
          <w:rPr>
            <w:b w:val="0"/>
            <w:webHidden/>
            <w:sz w:val="22"/>
            <w:szCs w:val="22"/>
          </w:rPr>
          <w:fldChar w:fldCharType="separate"/>
        </w:r>
        <w:r w:rsidR="00526E0E">
          <w:rPr>
            <w:b w:val="0"/>
            <w:webHidden/>
            <w:sz w:val="22"/>
            <w:szCs w:val="22"/>
          </w:rPr>
          <w:t>41</w:t>
        </w:r>
        <w:r w:rsidRPr="00886089">
          <w:rPr>
            <w:b w:val="0"/>
            <w:webHidden/>
            <w:sz w:val="22"/>
            <w:szCs w:val="22"/>
          </w:rPr>
          <w:fldChar w:fldCharType="end"/>
        </w:r>
      </w:hyperlink>
    </w:p>
    <w:p w14:paraId="0FB7A7BC" w14:textId="0161C760" w:rsidR="00C45DDE" w:rsidRPr="00886089" w:rsidRDefault="00C45DDE" w:rsidP="003D58B6">
      <w:pPr>
        <w:pStyle w:val="Spistreci1"/>
        <w:rPr>
          <w:rFonts w:eastAsiaTheme="minorEastAsia"/>
          <w:b w:val="0"/>
          <w:sz w:val="22"/>
          <w:szCs w:val="22"/>
        </w:rPr>
      </w:pPr>
      <w:hyperlink w:anchor="_Toc181877209" w:history="1">
        <w:r w:rsidRPr="00886089">
          <w:rPr>
            <w:rStyle w:val="Hipercze"/>
            <w:rFonts w:eastAsia="Calibri"/>
            <w:b w:val="0"/>
            <w:sz w:val="22"/>
            <w:szCs w:val="22"/>
          </w:rPr>
          <w:t>10. Ocena zgodności planów rozwojowych przedsiębiorstw energetycznych z Założeniami oraz zasady monitorowania i oceny realizacji</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_Toc181877209 \h </w:instrText>
        </w:r>
        <w:r w:rsidRPr="00886089">
          <w:rPr>
            <w:b w:val="0"/>
            <w:webHidden/>
            <w:sz w:val="22"/>
            <w:szCs w:val="22"/>
          </w:rPr>
        </w:r>
        <w:r w:rsidRPr="00886089">
          <w:rPr>
            <w:b w:val="0"/>
            <w:webHidden/>
            <w:sz w:val="22"/>
            <w:szCs w:val="22"/>
          </w:rPr>
          <w:fldChar w:fldCharType="separate"/>
        </w:r>
        <w:r w:rsidR="00526E0E">
          <w:rPr>
            <w:b w:val="0"/>
            <w:webHidden/>
            <w:sz w:val="22"/>
            <w:szCs w:val="22"/>
          </w:rPr>
          <w:t>42</w:t>
        </w:r>
        <w:r w:rsidRPr="00886089">
          <w:rPr>
            <w:b w:val="0"/>
            <w:webHidden/>
            <w:sz w:val="22"/>
            <w:szCs w:val="22"/>
          </w:rPr>
          <w:fldChar w:fldCharType="end"/>
        </w:r>
      </w:hyperlink>
    </w:p>
    <w:p w14:paraId="13AA9E8F" w14:textId="35E5E264" w:rsidR="00C45DDE" w:rsidRPr="00886089" w:rsidRDefault="00C45DDE" w:rsidP="003D58B6">
      <w:pPr>
        <w:pStyle w:val="Spistreci1"/>
        <w:rPr>
          <w:rFonts w:eastAsiaTheme="minorEastAsia"/>
          <w:b w:val="0"/>
          <w:sz w:val="22"/>
          <w:szCs w:val="22"/>
        </w:rPr>
      </w:pPr>
      <w:hyperlink w:anchor="_Toc181877210" w:history="1">
        <w:r w:rsidRPr="00886089">
          <w:rPr>
            <w:rStyle w:val="Hipercze"/>
            <w:rFonts w:eastAsia="Calibri"/>
            <w:b w:val="0"/>
            <w:sz w:val="22"/>
            <w:szCs w:val="22"/>
          </w:rPr>
          <w:t>11. Analiza możliwości wykorzystania lokalnych i odnawialnych źródeł energii</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_Toc181877210 \h </w:instrText>
        </w:r>
        <w:r w:rsidRPr="00886089">
          <w:rPr>
            <w:b w:val="0"/>
            <w:webHidden/>
            <w:sz w:val="22"/>
            <w:szCs w:val="22"/>
          </w:rPr>
        </w:r>
        <w:r w:rsidRPr="00886089">
          <w:rPr>
            <w:b w:val="0"/>
            <w:webHidden/>
            <w:sz w:val="22"/>
            <w:szCs w:val="22"/>
          </w:rPr>
          <w:fldChar w:fldCharType="separate"/>
        </w:r>
        <w:r w:rsidR="00526E0E">
          <w:rPr>
            <w:b w:val="0"/>
            <w:webHidden/>
            <w:sz w:val="22"/>
            <w:szCs w:val="22"/>
          </w:rPr>
          <w:t>44</w:t>
        </w:r>
        <w:r w:rsidRPr="00886089">
          <w:rPr>
            <w:b w:val="0"/>
            <w:webHidden/>
            <w:sz w:val="22"/>
            <w:szCs w:val="22"/>
          </w:rPr>
          <w:fldChar w:fldCharType="end"/>
        </w:r>
      </w:hyperlink>
    </w:p>
    <w:p w14:paraId="13917D76" w14:textId="39E6EA74"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11" w:history="1">
        <w:r w:rsidRPr="00886089">
          <w:rPr>
            <w:rStyle w:val="Hipercze"/>
            <w:rFonts w:ascii="Arial" w:eastAsia="Calibri" w:hAnsi="Arial" w:cs="Arial"/>
            <w:noProof/>
            <w:sz w:val="22"/>
            <w:szCs w:val="22"/>
          </w:rPr>
          <w:t>11.1 Energia wiatru</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_Toc181877211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44</w:t>
        </w:r>
        <w:r w:rsidRPr="00886089">
          <w:rPr>
            <w:rFonts w:ascii="Arial" w:hAnsi="Arial" w:cs="Arial"/>
            <w:noProof/>
            <w:webHidden/>
            <w:sz w:val="22"/>
            <w:szCs w:val="22"/>
          </w:rPr>
          <w:fldChar w:fldCharType="end"/>
        </w:r>
      </w:hyperlink>
    </w:p>
    <w:p w14:paraId="4F86E378" w14:textId="768CF40C"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12" w:history="1">
        <w:r w:rsidRPr="00886089">
          <w:rPr>
            <w:rStyle w:val="Hipercze"/>
            <w:rFonts w:ascii="Arial" w:eastAsia="Calibri" w:hAnsi="Arial" w:cs="Arial"/>
            <w:noProof/>
            <w:sz w:val="22"/>
            <w:szCs w:val="22"/>
          </w:rPr>
          <w:t>11.2 Energia słoneczna</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_Toc181877212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45</w:t>
        </w:r>
        <w:r w:rsidRPr="00886089">
          <w:rPr>
            <w:rFonts w:ascii="Arial" w:hAnsi="Arial" w:cs="Arial"/>
            <w:noProof/>
            <w:webHidden/>
            <w:sz w:val="22"/>
            <w:szCs w:val="22"/>
          </w:rPr>
          <w:fldChar w:fldCharType="end"/>
        </w:r>
      </w:hyperlink>
    </w:p>
    <w:p w14:paraId="04D15700" w14:textId="4F303D60"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13" w:history="1">
        <w:r w:rsidRPr="00886089">
          <w:rPr>
            <w:rStyle w:val="Hipercze"/>
            <w:rFonts w:ascii="Arial" w:eastAsia="Calibri" w:hAnsi="Arial" w:cs="Arial"/>
            <w:noProof/>
            <w:sz w:val="22"/>
            <w:szCs w:val="22"/>
          </w:rPr>
          <w:t>11.3 Energia geotermalna</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_Toc181877213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46</w:t>
        </w:r>
        <w:r w:rsidRPr="00886089">
          <w:rPr>
            <w:rFonts w:ascii="Arial" w:hAnsi="Arial" w:cs="Arial"/>
            <w:noProof/>
            <w:webHidden/>
            <w:sz w:val="22"/>
            <w:szCs w:val="22"/>
          </w:rPr>
          <w:fldChar w:fldCharType="end"/>
        </w:r>
      </w:hyperlink>
    </w:p>
    <w:p w14:paraId="6E035DC2" w14:textId="4ADE1AA9"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14" w:history="1">
        <w:r w:rsidRPr="00886089">
          <w:rPr>
            <w:rStyle w:val="Hipercze"/>
            <w:rFonts w:ascii="Arial" w:eastAsia="Calibri" w:hAnsi="Arial" w:cs="Arial"/>
            <w:noProof/>
            <w:sz w:val="22"/>
            <w:szCs w:val="22"/>
          </w:rPr>
          <w:t>11.4 Energia wodna</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_Toc181877214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49</w:t>
        </w:r>
        <w:r w:rsidRPr="00886089">
          <w:rPr>
            <w:rFonts w:ascii="Arial" w:hAnsi="Arial" w:cs="Arial"/>
            <w:noProof/>
            <w:webHidden/>
            <w:sz w:val="22"/>
            <w:szCs w:val="22"/>
          </w:rPr>
          <w:fldChar w:fldCharType="end"/>
        </w:r>
      </w:hyperlink>
    </w:p>
    <w:p w14:paraId="1230D59D" w14:textId="4D5E4E21"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15" w:history="1">
        <w:r w:rsidRPr="00886089">
          <w:rPr>
            <w:rStyle w:val="Hipercze"/>
            <w:rFonts w:ascii="Arial" w:eastAsia="Calibri" w:hAnsi="Arial" w:cs="Arial"/>
            <w:noProof/>
            <w:sz w:val="22"/>
            <w:szCs w:val="22"/>
          </w:rPr>
          <w:t>11.5 Energia z biomasy</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_Toc181877215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50</w:t>
        </w:r>
        <w:r w:rsidRPr="00886089">
          <w:rPr>
            <w:rFonts w:ascii="Arial" w:hAnsi="Arial" w:cs="Arial"/>
            <w:noProof/>
            <w:webHidden/>
            <w:sz w:val="22"/>
            <w:szCs w:val="22"/>
          </w:rPr>
          <w:fldChar w:fldCharType="end"/>
        </w:r>
      </w:hyperlink>
    </w:p>
    <w:p w14:paraId="767F9E81" w14:textId="244440C0" w:rsidR="00C45DDE" w:rsidRPr="00886089" w:rsidRDefault="00C45DDE" w:rsidP="003D58B6">
      <w:pPr>
        <w:pStyle w:val="Spistreci3"/>
        <w:jc w:val="both"/>
        <w:rPr>
          <w:rFonts w:eastAsiaTheme="minorEastAsia"/>
          <w:b w:val="0"/>
          <w:sz w:val="22"/>
          <w:szCs w:val="22"/>
        </w:rPr>
      </w:pPr>
      <w:hyperlink w:anchor="_Toc181877216" w:history="1">
        <w:r w:rsidRPr="00886089">
          <w:rPr>
            <w:rStyle w:val="Hipercze"/>
            <w:rFonts w:eastAsia="Calibri"/>
            <w:b w:val="0"/>
            <w:sz w:val="22"/>
            <w:szCs w:val="22"/>
          </w:rPr>
          <w:t>11.5.1. Biomasa z lasów</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_Toc181877216 \h </w:instrText>
        </w:r>
        <w:r w:rsidRPr="00886089">
          <w:rPr>
            <w:b w:val="0"/>
            <w:webHidden/>
            <w:sz w:val="22"/>
            <w:szCs w:val="22"/>
          </w:rPr>
        </w:r>
        <w:r w:rsidRPr="00886089">
          <w:rPr>
            <w:b w:val="0"/>
            <w:webHidden/>
            <w:sz w:val="22"/>
            <w:szCs w:val="22"/>
          </w:rPr>
          <w:fldChar w:fldCharType="separate"/>
        </w:r>
        <w:r w:rsidR="00526E0E">
          <w:rPr>
            <w:b w:val="0"/>
            <w:webHidden/>
            <w:sz w:val="22"/>
            <w:szCs w:val="22"/>
          </w:rPr>
          <w:t>51</w:t>
        </w:r>
        <w:r w:rsidRPr="00886089">
          <w:rPr>
            <w:b w:val="0"/>
            <w:webHidden/>
            <w:sz w:val="22"/>
            <w:szCs w:val="22"/>
          </w:rPr>
          <w:fldChar w:fldCharType="end"/>
        </w:r>
      </w:hyperlink>
    </w:p>
    <w:p w14:paraId="18F0BD17" w14:textId="42C3E043" w:rsidR="00C45DDE" w:rsidRPr="00886089" w:rsidRDefault="00C45DDE" w:rsidP="003D58B6">
      <w:pPr>
        <w:pStyle w:val="Spistreci3"/>
        <w:jc w:val="both"/>
        <w:rPr>
          <w:rFonts w:eastAsiaTheme="minorEastAsia"/>
          <w:b w:val="0"/>
          <w:sz w:val="22"/>
          <w:szCs w:val="22"/>
        </w:rPr>
      </w:pPr>
      <w:hyperlink w:anchor="_Toc181877217" w:history="1">
        <w:r w:rsidRPr="00886089">
          <w:rPr>
            <w:rStyle w:val="Hipercze"/>
            <w:rFonts w:eastAsia="Calibri"/>
            <w:b w:val="0"/>
            <w:sz w:val="22"/>
            <w:szCs w:val="22"/>
          </w:rPr>
          <w:t>11.5.2. Biomasa z sadów</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_Toc181877217 \h </w:instrText>
        </w:r>
        <w:r w:rsidRPr="00886089">
          <w:rPr>
            <w:b w:val="0"/>
            <w:webHidden/>
            <w:sz w:val="22"/>
            <w:szCs w:val="22"/>
          </w:rPr>
        </w:r>
        <w:r w:rsidRPr="00886089">
          <w:rPr>
            <w:b w:val="0"/>
            <w:webHidden/>
            <w:sz w:val="22"/>
            <w:szCs w:val="22"/>
          </w:rPr>
          <w:fldChar w:fldCharType="separate"/>
        </w:r>
        <w:r w:rsidR="00526E0E">
          <w:rPr>
            <w:b w:val="0"/>
            <w:webHidden/>
            <w:sz w:val="22"/>
            <w:szCs w:val="22"/>
          </w:rPr>
          <w:t>51</w:t>
        </w:r>
        <w:r w:rsidRPr="00886089">
          <w:rPr>
            <w:b w:val="0"/>
            <w:webHidden/>
            <w:sz w:val="22"/>
            <w:szCs w:val="22"/>
          </w:rPr>
          <w:fldChar w:fldCharType="end"/>
        </w:r>
      </w:hyperlink>
    </w:p>
    <w:p w14:paraId="6692E981" w14:textId="7FDA90B7" w:rsidR="00C45DDE" w:rsidRPr="00886089" w:rsidRDefault="00C45DDE" w:rsidP="003D58B6">
      <w:pPr>
        <w:pStyle w:val="Spistreci3"/>
        <w:jc w:val="both"/>
        <w:rPr>
          <w:rFonts w:eastAsiaTheme="minorEastAsia"/>
          <w:b w:val="0"/>
          <w:sz w:val="22"/>
          <w:szCs w:val="22"/>
        </w:rPr>
      </w:pPr>
      <w:hyperlink w:anchor="_Toc181877218" w:history="1">
        <w:r w:rsidRPr="00886089">
          <w:rPr>
            <w:rStyle w:val="Hipercze"/>
            <w:rFonts w:eastAsia="Calibri"/>
            <w:b w:val="0"/>
            <w:sz w:val="22"/>
            <w:szCs w:val="22"/>
          </w:rPr>
          <w:t>11.5.3. Biomasa z drewna odpadowego z dróg</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_Toc181877218 \h </w:instrText>
        </w:r>
        <w:r w:rsidRPr="00886089">
          <w:rPr>
            <w:b w:val="0"/>
            <w:webHidden/>
            <w:sz w:val="22"/>
            <w:szCs w:val="22"/>
          </w:rPr>
        </w:r>
        <w:r w:rsidRPr="00886089">
          <w:rPr>
            <w:b w:val="0"/>
            <w:webHidden/>
            <w:sz w:val="22"/>
            <w:szCs w:val="22"/>
          </w:rPr>
          <w:fldChar w:fldCharType="separate"/>
        </w:r>
        <w:r w:rsidR="00526E0E">
          <w:rPr>
            <w:b w:val="0"/>
            <w:webHidden/>
            <w:sz w:val="22"/>
            <w:szCs w:val="22"/>
          </w:rPr>
          <w:t>51</w:t>
        </w:r>
        <w:r w:rsidRPr="00886089">
          <w:rPr>
            <w:b w:val="0"/>
            <w:webHidden/>
            <w:sz w:val="22"/>
            <w:szCs w:val="22"/>
          </w:rPr>
          <w:fldChar w:fldCharType="end"/>
        </w:r>
      </w:hyperlink>
    </w:p>
    <w:p w14:paraId="2D14E503" w14:textId="293F0683" w:rsidR="00C45DDE" w:rsidRPr="00886089" w:rsidRDefault="00C45DDE" w:rsidP="003D58B6">
      <w:pPr>
        <w:pStyle w:val="Spistreci3"/>
        <w:jc w:val="both"/>
        <w:rPr>
          <w:rFonts w:eastAsiaTheme="minorEastAsia"/>
          <w:b w:val="0"/>
          <w:sz w:val="22"/>
          <w:szCs w:val="22"/>
        </w:rPr>
      </w:pPr>
      <w:hyperlink w:anchor="_Toc181877219" w:history="1">
        <w:r w:rsidRPr="00886089">
          <w:rPr>
            <w:rStyle w:val="Hipercze"/>
            <w:rFonts w:eastAsia="Calibri"/>
            <w:b w:val="0"/>
            <w:sz w:val="22"/>
            <w:szCs w:val="22"/>
          </w:rPr>
          <w:t>11.5.4. Biomasa ze słomy i siana</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_Toc181877219 \h </w:instrText>
        </w:r>
        <w:r w:rsidRPr="00886089">
          <w:rPr>
            <w:b w:val="0"/>
            <w:webHidden/>
            <w:sz w:val="22"/>
            <w:szCs w:val="22"/>
          </w:rPr>
        </w:r>
        <w:r w:rsidRPr="00886089">
          <w:rPr>
            <w:b w:val="0"/>
            <w:webHidden/>
            <w:sz w:val="22"/>
            <w:szCs w:val="22"/>
          </w:rPr>
          <w:fldChar w:fldCharType="separate"/>
        </w:r>
        <w:r w:rsidR="00526E0E">
          <w:rPr>
            <w:b w:val="0"/>
            <w:webHidden/>
            <w:sz w:val="22"/>
            <w:szCs w:val="22"/>
          </w:rPr>
          <w:t>53</w:t>
        </w:r>
        <w:r w:rsidRPr="00886089">
          <w:rPr>
            <w:b w:val="0"/>
            <w:webHidden/>
            <w:sz w:val="22"/>
            <w:szCs w:val="22"/>
          </w:rPr>
          <w:fldChar w:fldCharType="end"/>
        </w:r>
      </w:hyperlink>
    </w:p>
    <w:p w14:paraId="15A27431" w14:textId="2786A724" w:rsidR="00C45DDE" w:rsidRPr="00886089" w:rsidRDefault="00C45DDE" w:rsidP="003D58B6">
      <w:pPr>
        <w:pStyle w:val="Spistreci3"/>
        <w:jc w:val="both"/>
        <w:rPr>
          <w:rFonts w:eastAsiaTheme="minorEastAsia"/>
          <w:b w:val="0"/>
          <w:sz w:val="22"/>
          <w:szCs w:val="22"/>
        </w:rPr>
      </w:pPr>
      <w:hyperlink w:anchor="_Toc181877220" w:history="1">
        <w:r w:rsidRPr="00886089">
          <w:rPr>
            <w:rStyle w:val="Hipercze"/>
            <w:rFonts w:eastAsia="Calibri"/>
            <w:b w:val="0"/>
            <w:sz w:val="22"/>
            <w:szCs w:val="22"/>
          </w:rPr>
          <w:t>11.5.5. Biomasa pozyskana z upraw roślin energetycznych</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_Toc181877220 \h </w:instrText>
        </w:r>
        <w:r w:rsidRPr="00886089">
          <w:rPr>
            <w:b w:val="0"/>
            <w:webHidden/>
            <w:sz w:val="22"/>
            <w:szCs w:val="22"/>
          </w:rPr>
        </w:r>
        <w:r w:rsidRPr="00886089">
          <w:rPr>
            <w:b w:val="0"/>
            <w:webHidden/>
            <w:sz w:val="22"/>
            <w:szCs w:val="22"/>
          </w:rPr>
          <w:fldChar w:fldCharType="separate"/>
        </w:r>
        <w:r w:rsidR="00526E0E">
          <w:rPr>
            <w:b w:val="0"/>
            <w:webHidden/>
            <w:sz w:val="22"/>
            <w:szCs w:val="22"/>
          </w:rPr>
          <w:t>55</w:t>
        </w:r>
        <w:r w:rsidRPr="00886089">
          <w:rPr>
            <w:b w:val="0"/>
            <w:webHidden/>
            <w:sz w:val="22"/>
            <w:szCs w:val="22"/>
          </w:rPr>
          <w:fldChar w:fldCharType="end"/>
        </w:r>
      </w:hyperlink>
    </w:p>
    <w:p w14:paraId="145035F3" w14:textId="2EBE486D"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1" w:history="1">
        <w:r w:rsidRPr="00886089">
          <w:rPr>
            <w:rStyle w:val="Hipercze"/>
            <w:rFonts w:ascii="Arial" w:eastAsia="Calibri" w:hAnsi="Arial" w:cs="Arial"/>
            <w:noProof/>
            <w:sz w:val="22"/>
            <w:szCs w:val="22"/>
          </w:rPr>
          <w:t>11.6 Energia z biogazu</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_Toc181877221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58</w:t>
        </w:r>
        <w:r w:rsidRPr="00886089">
          <w:rPr>
            <w:rFonts w:ascii="Arial" w:hAnsi="Arial" w:cs="Arial"/>
            <w:noProof/>
            <w:webHidden/>
            <w:sz w:val="22"/>
            <w:szCs w:val="22"/>
          </w:rPr>
          <w:fldChar w:fldCharType="end"/>
        </w:r>
      </w:hyperlink>
    </w:p>
    <w:p w14:paraId="64325CF4" w14:textId="2FB63B91"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2" w:history="1">
        <w:r w:rsidRPr="00886089">
          <w:rPr>
            <w:rStyle w:val="Hipercze"/>
            <w:rFonts w:ascii="Arial" w:eastAsia="Calibri" w:hAnsi="Arial" w:cs="Arial"/>
            <w:noProof/>
            <w:sz w:val="22"/>
            <w:szCs w:val="22"/>
          </w:rPr>
          <w:t>11.7 Zastosowanie kogeneracji</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_Toc181877222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60</w:t>
        </w:r>
        <w:r w:rsidRPr="00886089">
          <w:rPr>
            <w:rFonts w:ascii="Arial" w:hAnsi="Arial" w:cs="Arial"/>
            <w:noProof/>
            <w:webHidden/>
            <w:sz w:val="22"/>
            <w:szCs w:val="22"/>
          </w:rPr>
          <w:fldChar w:fldCharType="end"/>
        </w:r>
      </w:hyperlink>
    </w:p>
    <w:p w14:paraId="7B24E6E3" w14:textId="1E20670F"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3" w:history="1">
        <w:r w:rsidRPr="00886089">
          <w:rPr>
            <w:rStyle w:val="Hipercze"/>
            <w:rFonts w:ascii="Arial" w:eastAsia="Calibri" w:hAnsi="Arial" w:cs="Arial"/>
            <w:noProof/>
            <w:sz w:val="22"/>
            <w:szCs w:val="22"/>
          </w:rPr>
          <w:t>11.8 Zastosowanie ciepła odpadowego z instalacji przemysłowych</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_Toc181877223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60</w:t>
        </w:r>
        <w:r w:rsidRPr="00886089">
          <w:rPr>
            <w:rFonts w:ascii="Arial" w:hAnsi="Arial" w:cs="Arial"/>
            <w:noProof/>
            <w:webHidden/>
            <w:sz w:val="22"/>
            <w:szCs w:val="22"/>
          </w:rPr>
          <w:fldChar w:fldCharType="end"/>
        </w:r>
      </w:hyperlink>
    </w:p>
    <w:p w14:paraId="51BA8208" w14:textId="143F9C30" w:rsidR="00C45DDE" w:rsidRPr="00886089" w:rsidRDefault="00C45DDE" w:rsidP="003D58B6">
      <w:pPr>
        <w:pStyle w:val="Spistreci1"/>
        <w:rPr>
          <w:rFonts w:eastAsiaTheme="minorEastAsia"/>
          <w:b w:val="0"/>
          <w:sz w:val="22"/>
          <w:szCs w:val="22"/>
        </w:rPr>
      </w:pPr>
      <w:hyperlink w:anchor="_Toc181877224" w:history="1">
        <w:r w:rsidRPr="00886089">
          <w:rPr>
            <w:rStyle w:val="Hipercze"/>
            <w:rFonts w:eastAsia="Calibri"/>
            <w:b w:val="0"/>
            <w:sz w:val="22"/>
            <w:szCs w:val="22"/>
          </w:rPr>
          <w:t>12. Prognoza zapotrzebowania na ciepło, energię elektryczną i gaz</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_Toc181877224 \h </w:instrText>
        </w:r>
        <w:r w:rsidRPr="00886089">
          <w:rPr>
            <w:b w:val="0"/>
            <w:webHidden/>
            <w:sz w:val="22"/>
            <w:szCs w:val="22"/>
          </w:rPr>
        </w:r>
        <w:r w:rsidRPr="00886089">
          <w:rPr>
            <w:b w:val="0"/>
            <w:webHidden/>
            <w:sz w:val="22"/>
            <w:szCs w:val="22"/>
          </w:rPr>
          <w:fldChar w:fldCharType="separate"/>
        </w:r>
        <w:r w:rsidR="00526E0E">
          <w:rPr>
            <w:b w:val="0"/>
            <w:webHidden/>
            <w:sz w:val="22"/>
            <w:szCs w:val="22"/>
          </w:rPr>
          <w:t>63</w:t>
        </w:r>
        <w:r w:rsidRPr="00886089">
          <w:rPr>
            <w:b w:val="0"/>
            <w:webHidden/>
            <w:sz w:val="22"/>
            <w:szCs w:val="22"/>
          </w:rPr>
          <w:fldChar w:fldCharType="end"/>
        </w:r>
      </w:hyperlink>
    </w:p>
    <w:p w14:paraId="7B1B5893" w14:textId="24737D49"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5" w:history="1">
        <w:r w:rsidRPr="00886089">
          <w:rPr>
            <w:rStyle w:val="Hipercze"/>
            <w:rFonts w:ascii="Arial" w:eastAsia="Calibri" w:hAnsi="Arial" w:cs="Arial"/>
            <w:noProof/>
            <w:sz w:val="22"/>
            <w:szCs w:val="22"/>
          </w:rPr>
          <w:t>12.1. Prognoza zapotrzebowania na ciepło</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_Toc181877225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63</w:t>
        </w:r>
        <w:r w:rsidRPr="00886089">
          <w:rPr>
            <w:rFonts w:ascii="Arial" w:hAnsi="Arial" w:cs="Arial"/>
            <w:noProof/>
            <w:webHidden/>
            <w:sz w:val="22"/>
            <w:szCs w:val="22"/>
          </w:rPr>
          <w:fldChar w:fldCharType="end"/>
        </w:r>
      </w:hyperlink>
    </w:p>
    <w:p w14:paraId="63220047" w14:textId="1E862F8C"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6" w:history="1">
        <w:r w:rsidRPr="00886089">
          <w:rPr>
            <w:rStyle w:val="Hipercze"/>
            <w:rFonts w:ascii="Arial" w:eastAsia="Calibri" w:hAnsi="Arial" w:cs="Arial"/>
            <w:noProof/>
            <w:sz w:val="22"/>
            <w:szCs w:val="22"/>
          </w:rPr>
          <w:t>12.2. Prognoza zapotrzebowania na energię elektryczną</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_Toc181877226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71</w:t>
        </w:r>
        <w:r w:rsidRPr="00886089">
          <w:rPr>
            <w:rFonts w:ascii="Arial" w:hAnsi="Arial" w:cs="Arial"/>
            <w:noProof/>
            <w:webHidden/>
            <w:sz w:val="22"/>
            <w:szCs w:val="22"/>
          </w:rPr>
          <w:fldChar w:fldCharType="end"/>
        </w:r>
      </w:hyperlink>
    </w:p>
    <w:p w14:paraId="2A718DD1" w14:textId="1029470E" w:rsidR="00C45DDE" w:rsidRPr="00886089" w:rsidRDefault="00C45DDE" w:rsidP="003D58B6">
      <w:pPr>
        <w:pStyle w:val="Spistreci2"/>
        <w:tabs>
          <w:tab w:val="right" w:leader="dot" w:pos="9060"/>
        </w:tabs>
        <w:jc w:val="both"/>
        <w:rPr>
          <w:rFonts w:ascii="Arial" w:eastAsiaTheme="minorEastAsia" w:hAnsi="Arial" w:cs="Arial"/>
          <w:noProof/>
          <w:sz w:val="22"/>
          <w:szCs w:val="22"/>
        </w:rPr>
      </w:pPr>
      <w:hyperlink w:anchor="_Toc181877227" w:history="1">
        <w:r w:rsidRPr="00886089">
          <w:rPr>
            <w:rStyle w:val="Hipercze"/>
            <w:rFonts w:ascii="Arial" w:eastAsia="Calibri" w:hAnsi="Arial" w:cs="Arial"/>
            <w:noProof/>
            <w:sz w:val="22"/>
            <w:szCs w:val="22"/>
          </w:rPr>
          <w:t>12.3. Prognoza zapotrzebowania na gaz</w:t>
        </w:r>
        <w:r w:rsidRPr="00886089">
          <w:rPr>
            <w:rFonts w:ascii="Arial" w:hAnsi="Arial" w:cs="Arial"/>
            <w:noProof/>
            <w:webHidden/>
            <w:sz w:val="22"/>
            <w:szCs w:val="22"/>
          </w:rPr>
          <w:tab/>
        </w:r>
        <w:r w:rsidRPr="00886089">
          <w:rPr>
            <w:rFonts w:ascii="Arial" w:hAnsi="Arial" w:cs="Arial"/>
            <w:noProof/>
            <w:webHidden/>
            <w:sz w:val="22"/>
            <w:szCs w:val="22"/>
          </w:rPr>
          <w:fldChar w:fldCharType="begin"/>
        </w:r>
        <w:r w:rsidRPr="00886089">
          <w:rPr>
            <w:rFonts w:ascii="Arial" w:hAnsi="Arial" w:cs="Arial"/>
            <w:noProof/>
            <w:webHidden/>
            <w:sz w:val="22"/>
            <w:szCs w:val="22"/>
          </w:rPr>
          <w:instrText xml:space="preserve"> PAGEREF _Toc181877227 \h </w:instrText>
        </w:r>
        <w:r w:rsidRPr="00886089">
          <w:rPr>
            <w:rFonts w:ascii="Arial" w:hAnsi="Arial" w:cs="Arial"/>
            <w:noProof/>
            <w:webHidden/>
            <w:sz w:val="22"/>
            <w:szCs w:val="22"/>
          </w:rPr>
        </w:r>
        <w:r w:rsidRPr="00886089">
          <w:rPr>
            <w:rFonts w:ascii="Arial" w:hAnsi="Arial" w:cs="Arial"/>
            <w:noProof/>
            <w:webHidden/>
            <w:sz w:val="22"/>
            <w:szCs w:val="22"/>
          </w:rPr>
          <w:fldChar w:fldCharType="separate"/>
        </w:r>
        <w:r w:rsidR="00526E0E">
          <w:rPr>
            <w:rFonts w:ascii="Arial" w:hAnsi="Arial" w:cs="Arial"/>
            <w:noProof/>
            <w:webHidden/>
            <w:sz w:val="22"/>
            <w:szCs w:val="22"/>
          </w:rPr>
          <w:t>72</w:t>
        </w:r>
        <w:r w:rsidRPr="00886089">
          <w:rPr>
            <w:rFonts w:ascii="Arial" w:hAnsi="Arial" w:cs="Arial"/>
            <w:noProof/>
            <w:webHidden/>
            <w:sz w:val="22"/>
            <w:szCs w:val="22"/>
          </w:rPr>
          <w:fldChar w:fldCharType="end"/>
        </w:r>
      </w:hyperlink>
    </w:p>
    <w:p w14:paraId="615A6596" w14:textId="446A8350" w:rsidR="00C45DDE" w:rsidRPr="00886089" w:rsidRDefault="00C45DDE" w:rsidP="003D58B6">
      <w:pPr>
        <w:pStyle w:val="Spistreci1"/>
        <w:rPr>
          <w:rFonts w:eastAsiaTheme="minorEastAsia"/>
          <w:b w:val="0"/>
          <w:sz w:val="22"/>
          <w:szCs w:val="22"/>
        </w:rPr>
      </w:pPr>
      <w:hyperlink w:anchor="_Toc181877228" w:history="1">
        <w:r w:rsidRPr="00886089">
          <w:rPr>
            <w:rStyle w:val="Hipercze"/>
            <w:rFonts w:eastAsia="Calibri"/>
            <w:b w:val="0"/>
            <w:sz w:val="22"/>
            <w:szCs w:val="22"/>
          </w:rPr>
          <w:t>13. Współpraca z innymi gminami w zakresie gospodarki energetycznej</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_Toc181877228 \h </w:instrText>
        </w:r>
        <w:r w:rsidRPr="00886089">
          <w:rPr>
            <w:b w:val="0"/>
            <w:webHidden/>
            <w:sz w:val="22"/>
            <w:szCs w:val="22"/>
          </w:rPr>
        </w:r>
        <w:r w:rsidRPr="00886089">
          <w:rPr>
            <w:b w:val="0"/>
            <w:webHidden/>
            <w:sz w:val="22"/>
            <w:szCs w:val="22"/>
          </w:rPr>
          <w:fldChar w:fldCharType="separate"/>
        </w:r>
        <w:r w:rsidR="00526E0E">
          <w:rPr>
            <w:b w:val="0"/>
            <w:webHidden/>
            <w:sz w:val="22"/>
            <w:szCs w:val="22"/>
          </w:rPr>
          <w:t>72</w:t>
        </w:r>
        <w:r w:rsidRPr="00886089">
          <w:rPr>
            <w:b w:val="0"/>
            <w:webHidden/>
            <w:sz w:val="22"/>
            <w:szCs w:val="22"/>
          </w:rPr>
          <w:fldChar w:fldCharType="end"/>
        </w:r>
      </w:hyperlink>
    </w:p>
    <w:p w14:paraId="63F82373" w14:textId="39DE0DC3" w:rsidR="00C45DDE" w:rsidRPr="00886089" w:rsidRDefault="00C45DDE" w:rsidP="003D58B6">
      <w:pPr>
        <w:pStyle w:val="Spistreci1"/>
        <w:rPr>
          <w:rFonts w:eastAsiaTheme="minorEastAsia"/>
          <w:b w:val="0"/>
          <w:sz w:val="22"/>
          <w:szCs w:val="22"/>
        </w:rPr>
      </w:pPr>
      <w:hyperlink w:anchor="_Toc181877229" w:history="1">
        <w:r w:rsidRPr="00886089">
          <w:rPr>
            <w:rStyle w:val="Hipercze"/>
            <w:rFonts w:eastAsia="Calibri"/>
            <w:b w:val="0"/>
            <w:sz w:val="22"/>
            <w:szCs w:val="22"/>
          </w:rPr>
          <w:t>14. Powiązania założeń z dokumentami strategicznymi</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_Toc181877229 \h </w:instrText>
        </w:r>
        <w:r w:rsidRPr="00886089">
          <w:rPr>
            <w:b w:val="0"/>
            <w:webHidden/>
            <w:sz w:val="22"/>
            <w:szCs w:val="22"/>
          </w:rPr>
        </w:r>
        <w:r w:rsidRPr="00886089">
          <w:rPr>
            <w:b w:val="0"/>
            <w:webHidden/>
            <w:sz w:val="22"/>
            <w:szCs w:val="22"/>
          </w:rPr>
          <w:fldChar w:fldCharType="separate"/>
        </w:r>
        <w:r w:rsidR="00526E0E">
          <w:rPr>
            <w:b w:val="0"/>
            <w:webHidden/>
            <w:sz w:val="22"/>
            <w:szCs w:val="22"/>
          </w:rPr>
          <w:t>74</w:t>
        </w:r>
        <w:r w:rsidRPr="00886089">
          <w:rPr>
            <w:b w:val="0"/>
            <w:webHidden/>
            <w:sz w:val="22"/>
            <w:szCs w:val="22"/>
          </w:rPr>
          <w:fldChar w:fldCharType="end"/>
        </w:r>
      </w:hyperlink>
    </w:p>
    <w:p w14:paraId="4174EB90" w14:textId="4BB05100" w:rsidR="00C45DDE" w:rsidRPr="00886089" w:rsidRDefault="00C45DDE" w:rsidP="003D58B6">
      <w:pPr>
        <w:pStyle w:val="Spistreci1"/>
        <w:rPr>
          <w:rFonts w:eastAsiaTheme="minorEastAsia"/>
          <w:b w:val="0"/>
          <w:sz w:val="22"/>
          <w:szCs w:val="22"/>
        </w:rPr>
      </w:pPr>
      <w:hyperlink w:anchor="_Toc181877230" w:history="1">
        <w:r w:rsidRPr="00886089">
          <w:rPr>
            <w:rStyle w:val="Hipercze"/>
            <w:rFonts w:eastAsia="Calibri"/>
            <w:b w:val="0"/>
            <w:sz w:val="22"/>
            <w:szCs w:val="22"/>
          </w:rPr>
          <w:t>15. Podsumowanie i wnioski – streszczenie w języku niespecjalistycznym</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_Toc181877230 \h </w:instrText>
        </w:r>
        <w:r w:rsidRPr="00886089">
          <w:rPr>
            <w:b w:val="0"/>
            <w:webHidden/>
            <w:sz w:val="22"/>
            <w:szCs w:val="22"/>
          </w:rPr>
        </w:r>
        <w:r w:rsidRPr="00886089">
          <w:rPr>
            <w:b w:val="0"/>
            <w:webHidden/>
            <w:sz w:val="22"/>
            <w:szCs w:val="22"/>
          </w:rPr>
          <w:fldChar w:fldCharType="separate"/>
        </w:r>
        <w:r w:rsidR="00526E0E">
          <w:rPr>
            <w:b w:val="0"/>
            <w:webHidden/>
            <w:sz w:val="22"/>
            <w:szCs w:val="22"/>
          </w:rPr>
          <w:t>82</w:t>
        </w:r>
        <w:r w:rsidRPr="00886089">
          <w:rPr>
            <w:b w:val="0"/>
            <w:webHidden/>
            <w:sz w:val="22"/>
            <w:szCs w:val="22"/>
          </w:rPr>
          <w:fldChar w:fldCharType="end"/>
        </w:r>
      </w:hyperlink>
    </w:p>
    <w:p w14:paraId="3D7DC5A9" w14:textId="610AE39A" w:rsidR="00C45DDE" w:rsidRPr="00886089" w:rsidRDefault="00C45DDE" w:rsidP="003D58B6">
      <w:pPr>
        <w:pStyle w:val="Spistreci1"/>
        <w:rPr>
          <w:rFonts w:eastAsiaTheme="minorEastAsia"/>
          <w:b w:val="0"/>
          <w:sz w:val="22"/>
          <w:szCs w:val="22"/>
        </w:rPr>
      </w:pPr>
      <w:hyperlink w:anchor="_Toc181877231" w:history="1">
        <w:r w:rsidRPr="00886089">
          <w:rPr>
            <w:rStyle w:val="Hipercze"/>
            <w:rFonts w:eastAsia="Calibri"/>
            <w:b w:val="0"/>
            <w:sz w:val="22"/>
            <w:szCs w:val="22"/>
          </w:rPr>
          <w:t>Spis tabel, rysunków i wykresów</w:t>
        </w:r>
        <w:r w:rsidRPr="00886089">
          <w:rPr>
            <w:b w:val="0"/>
            <w:webHidden/>
            <w:sz w:val="22"/>
            <w:szCs w:val="22"/>
          </w:rPr>
          <w:tab/>
        </w:r>
        <w:r w:rsidRPr="00886089">
          <w:rPr>
            <w:b w:val="0"/>
            <w:webHidden/>
            <w:sz w:val="22"/>
            <w:szCs w:val="22"/>
          </w:rPr>
          <w:fldChar w:fldCharType="begin"/>
        </w:r>
        <w:r w:rsidRPr="00886089">
          <w:rPr>
            <w:b w:val="0"/>
            <w:webHidden/>
            <w:sz w:val="22"/>
            <w:szCs w:val="22"/>
          </w:rPr>
          <w:instrText xml:space="preserve"> PAGEREF _Toc181877231 \h </w:instrText>
        </w:r>
        <w:r w:rsidRPr="00886089">
          <w:rPr>
            <w:b w:val="0"/>
            <w:webHidden/>
            <w:sz w:val="22"/>
            <w:szCs w:val="22"/>
          </w:rPr>
        </w:r>
        <w:r w:rsidRPr="00886089">
          <w:rPr>
            <w:b w:val="0"/>
            <w:webHidden/>
            <w:sz w:val="22"/>
            <w:szCs w:val="22"/>
          </w:rPr>
          <w:fldChar w:fldCharType="separate"/>
        </w:r>
        <w:r w:rsidR="00526E0E">
          <w:rPr>
            <w:b w:val="0"/>
            <w:webHidden/>
            <w:sz w:val="22"/>
            <w:szCs w:val="22"/>
          </w:rPr>
          <w:t>86</w:t>
        </w:r>
        <w:r w:rsidRPr="00886089">
          <w:rPr>
            <w:b w:val="0"/>
            <w:webHidden/>
            <w:sz w:val="22"/>
            <w:szCs w:val="22"/>
          </w:rPr>
          <w:fldChar w:fldCharType="end"/>
        </w:r>
      </w:hyperlink>
    </w:p>
    <w:p w14:paraId="6CC3F5C2" w14:textId="337A7741" w:rsidR="00614C4F" w:rsidRPr="001E23EE" w:rsidRDefault="00614C4F" w:rsidP="003D58B6">
      <w:pPr>
        <w:spacing w:before="120" w:after="120"/>
        <w:jc w:val="both"/>
        <w:rPr>
          <w:rFonts w:ascii="Arial" w:hAnsi="Arial" w:cs="Arial"/>
          <w:sz w:val="22"/>
          <w:szCs w:val="22"/>
        </w:rPr>
      </w:pPr>
      <w:r w:rsidRPr="00886089">
        <w:rPr>
          <w:rFonts w:ascii="Arial" w:hAnsi="Arial" w:cs="Arial"/>
          <w:bCs/>
          <w:sz w:val="22"/>
          <w:szCs w:val="22"/>
        </w:rPr>
        <w:fldChar w:fldCharType="end"/>
      </w:r>
    </w:p>
    <w:p w14:paraId="34B81242" w14:textId="77777777" w:rsidR="00614C4F" w:rsidRPr="001E23EE" w:rsidRDefault="00614C4F" w:rsidP="00995A57">
      <w:pPr>
        <w:spacing w:before="120" w:after="120"/>
        <w:jc w:val="both"/>
        <w:rPr>
          <w:rFonts w:ascii="Arial" w:hAnsi="Arial" w:cs="Arial"/>
          <w:sz w:val="22"/>
          <w:szCs w:val="22"/>
        </w:rPr>
        <w:sectPr w:rsidR="00614C4F" w:rsidRPr="001E23EE" w:rsidSect="00A0259E">
          <w:headerReference w:type="even" r:id="rId17"/>
          <w:headerReference w:type="first" r:id="rId18"/>
          <w:footerReference w:type="first" r:id="rId19"/>
          <w:pgSz w:w="11906" w:h="16838"/>
          <w:pgMar w:top="1418" w:right="1418" w:bottom="1418" w:left="1418" w:header="709" w:footer="709" w:gutter="0"/>
          <w:cols w:space="708"/>
          <w:docGrid w:linePitch="360"/>
        </w:sectPr>
      </w:pPr>
    </w:p>
    <w:p w14:paraId="14A12E58" w14:textId="77777777" w:rsidR="00614C4F" w:rsidRPr="004C1A8F" w:rsidRDefault="00614C4F" w:rsidP="00647574">
      <w:pPr>
        <w:pStyle w:val="Nagwek1"/>
        <w:spacing w:line="360" w:lineRule="auto"/>
        <w:rPr>
          <w:rStyle w:val="Nagwek1Znak"/>
          <w:b/>
          <w:bCs/>
        </w:rPr>
      </w:pPr>
      <w:bookmarkStart w:id="1" w:name="_Toc8653287"/>
      <w:bookmarkStart w:id="2" w:name="_Toc5053107"/>
      <w:bookmarkStart w:id="3" w:name="_Toc181877184"/>
      <w:bookmarkStart w:id="4" w:name="_Toc5053109"/>
      <w:bookmarkStart w:id="5" w:name="_Toc8653289"/>
      <w:r w:rsidRPr="004C1A8F">
        <w:rPr>
          <w:rStyle w:val="Nagwek1Znak"/>
          <w:b/>
          <w:bCs/>
        </w:rPr>
        <w:lastRenderedPageBreak/>
        <w:t>Wykaz</w:t>
      </w:r>
      <w:bookmarkEnd w:id="1"/>
      <w:r w:rsidRPr="004C1A8F">
        <w:rPr>
          <w:rStyle w:val="Nagwek1Znak"/>
          <w:b/>
          <w:bCs/>
        </w:rPr>
        <w:t xml:space="preserve"> skrótów</w:t>
      </w:r>
      <w:bookmarkEnd w:id="2"/>
      <w:bookmarkEnd w:id="3"/>
    </w:p>
    <w:p w14:paraId="3D909F7A" w14:textId="58950DB1" w:rsidR="00A27A96" w:rsidRPr="00850B6B" w:rsidRDefault="00A27A96" w:rsidP="00A27A96">
      <w:pPr>
        <w:jc w:val="both"/>
        <w:rPr>
          <w:rFonts w:ascii="Arial" w:hAnsi="Arial" w:cs="Arial"/>
          <w:sz w:val="22"/>
          <w:szCs w:val="22"/>
        </w:rPr>
      </w:pPr>
      <w:r w:rsidRPr="00850B6B">
        <w:rPr>
          <w:rFonts w:ascii="Arial" w:hAnsi="Arial" w:cs="Arial"/>
          <w:b/>
          <w:sz w:val="22"/>
          <w:szCs w:val="22"/>
        </w:rPr>
        <w:t>AOT40</w:t>
      </w:r>
      <w:r w:rsidRPr="00850B6B">
        <w:rPr>
          <w:rFonts w:ascii="Arial" w:hAnsi="Arial" w:cs="Arial"/>
          <w:sz w:val="22"/>
          <w:szCs w:val="22"/>
        </w:rPr>
        <w:t xml:space="preserve"> – suma różnic pomiędzy stężeniem średnim jednogodzinnym wyrażonym w μg/m</w:t>
      </w:r>
      <w:r w:rsidRPr="00850B6B">
        <w:rPr>
          <w:rFonts w:ascii="Arial" w:hAnsi="Arial" w:cs="Arial"/>
          <w:sz w:val="22"/>
          <w:szCs w:val="22"/>
          <w:vertAlign w:val="superscript"/>
        </w:rPr>
        <w:t>3</w:t>
      </w:r>
      <w:r w:rsidRPr="00850B6B">
        <w:rPr>
          <w:rFonts w:ascii="Arial" w:hAnsi="Arial" w:cs="Arial"/>
          <w:sz w:val="22"/>
          <w:szCs w:val="22"/>
        </w:rPr>
        <w:t xml:space="preserve"> </w:t>
      </w:r>
      <w:r w:rsidRPr="00850B6B">
        <w:rPr>
          <w:rFonts w:ascii="Arial" w:hAnsi="Arial" w:cs="Arial"/>
          <w:sz w:val="22"/>
          <w:szCs w:val="22"/>
        </w:rPr>
        <w:br/>
        <w:t>a wartością 80 μg/m</w:t>
      </w:r>
      <w:r w:rsidRPr="00850B6B">
        <w:rPr>
          <w:rFonts w:ascii="Arial" w:hAnsi="Arial" w:cs="Arial"/>
          <w:sz w:val="22"/>
          <w:szCs w:val="22"/>
          <w:vertAlign w:val="superscript"/>
        </w:rPr>
        <w:t>3</w:t>
      </w:r>
      <w:r w:rsidRPr="00850B6B">
        <w:rPr>
          <w:rFonts w:ascii="Arial" w:hAnsi="Arial" w:cs="Arial"/>
          <w:sz w:val="22"/>
          <w:szCs w:val="22"/>
        </w:rPr>
        <w:t xml:space="preserve">, dla każdej godziny w ciągu doby pomiędzy godziną </w:t>
      </w:r>
      <w:r w:rsidRPr="006D62D8">
        <w:rPr>
          <w:rFonts w:ascii="Arial" w:hAnsi="Arial" w:cs="Arial"/>
          <w:sz w:val="22"/>
          <w:szCs w:val="22"/>
        </w:rPr>
        <w:t>8</w:t>
      </w:r>
      <w:r w:rsidR="0067370A" w:rsidRPr="006D62D8">
        <w:rPr>
          <w:rFonts w:ascii="Arial" w:hAnsi="Arial" w:cs="Arial"/>
          <w:sz w:val="22"/>
          <w:szCs w:val="22"/>
        </w:rPr>
        <w:t>:</w:t>
      </w:r>
      <w:r w:rsidRPr="006D62D8">
        <w:rPr>
          <w:rFonts w:ascii="Arial" w:hAnsi="Arial" w:cs="Arial"/>
          <w:sz w:val="22"/>
          <w:szCs w:val="22"/>
        </w:rPr>
        <w:t>00</w:t>
      </w:r>
      <w:r w:rsidR="006D62D8" w:rsidRPr="006D62D8">
        <w:rPr>
          <w:rFonts w:ascii="Arial" w:hAnsi="Arial" w:cs="Arial"/>
          <w:sz w:val="22"/>
          <w:szCs w:val="22"/>
        </w:rPr>
        <w:t>,</w:t>
      </w:r>
      <w:r w:rsidRPr="006D62D8">
        <w:rPr>
          <w:rFonts w:ascii="Arial" w:hAnsi="Arial" w:cs="Arial"/>
          <w:sz w:val="22"/>
          <w:szCs w:val="22"/>
        </w:rPr>
        <w:t xml:space="preserve"> a 20</w:t>
      </w:r>
      <w:r w:rsidR="0067370A" w:rsidRPr="006D62D8">
        <w:rPr>
          <w:rFonts w:ascii="Arial" w:hAnsi="Arial" w:cs="Arial"/>
          <w:sz w:val="22"/>
          <w:szCs w:val="22"/>
        </w:rPr>
        <w:t>:</w:t>
      </w:r>
      <w:r w:rsidRPr="006D62D8">
        <w:rPr>
          <w:rFonts w:ascii="Arial" w:hAnsi="Arial" w:cs="Arial"/>
          <w:sz w:val="22"/>
          <w:szCs w:val="22"/>
        </w:rPr>
        <w:t>00</w:t>
      </w:r>
      <w:r w:rsidRPr="00850B6B">
        <w:rPr>
          <w:rFonts w:ascii="Arial" w:hAnsi="Arial" w:cs="Arial"/>
          <w:sz w:val="22"/>
          <w:szCs w:val="22"/>
        </w:rPr>
        <w:t xml:space="preserve"> czasu środkowoeuropejskiego CET, dla której stężenie jest większe niż 80 μg/m</w:t>
      </w:r>
      <w:r w:rsidRPr="00850B6B">
        <w:rPr>
          <w:rFonts w:ascii="Arial" w:hAnsi="Arial" w:cs="Arial"/>
          <w:sz w:val="22"/>
          <w:szCs w:val="22"/>
          <w:vertAlign w:val="superscript"/>
        </w:rPr>
        <w:t>3</w:t>
      </w:r>
    </w:p>
    <w:p w14:paraId="7042DCFD" w14:textId="77777777" w:rsidR="00A27A96" w:rsidRPr="00010905" w:rsidRDefault="00A27A96" w:rsidP="00A27A96">
      <w:pPr>
        <w:jc w:val="both"/>
        <w:rPr>
          <w:rFonts w:ascii="Arial" w:hAnsi="Arial" w:cs="Arial"/>
          <w:sz w:val="22"/>
          <w:szCs w:val="22"/>
          <w:lang w:val="en-US"/>
        </w:rPr>
      </w:pPr>
      <w:r w:rsidRPr="00010905">
        <w:rPr>
          <w:rFonts w:ascii="Arial" w:hAnsi="Arial" w:cs="Arial"/>
          <w:b/>
          <w:sz w:val="22"/>
          <w:szCs w:val="22"/>
          <w:lang w:val="en-US"/>
        </w:rPr>
        <w:t>art.</w:t>
      </w:r>
      <w:r w:rsidRPr="00010905">
        <w:rPr>
          <w:rFonts w:ascii="Arial" w:hAnsi="Arial" w:cs="Arial"/>
          <w:sz w:val="22"/>
          <w:szCs w:val="22"/>
          <w:lang w:val="en-US"/>
        </w:rPr>
        <w:t xml:space="preserve"> – artykuł</w:t>
      </w:r>
    </w:p>
    <w:p w14:paraId="5024D5AA" w14:textId="77777777" w:rsidR="00A27A96" w:rsidRPr="00010905" w:rsidRDefault="00A27A96" w:rsidP="00A27A96">
      <w:pPr>
        <w:jc w:val="both"/>
        <w:rPr>
          <w:rFonts w:ascii="Arial" w:hAnsi="Arial" w:cs="Arial"/>
          <w:sz w:val="22"/>
          <w:szCs w:val="22"/>
          <w:lang w:val="en-US"/>
        </w:rPr>
      </w:pPr>
      <w:r w:rsidRPr="00010905">
        <w:rPr>
          <w:rFonts w:ascii="Arial" w:hAnsi="Arial" w:cs="Arial"/>
          <w:b/>
          <w:sz w:val="22"/>
          <w:szCs w:val="22"/>
          <w:lang w:val="en-US"/>
        </w:rPr>
        <w:t>As</w:t>
      </w:r>
      <w:r w:rsidRPr="00010905">
        <w:rPr>
          <w:rFonts w:ascii="Arial" w:hAnsi="Arial" w:cs="Arial"/>
          <w:sz w:val="22"/>
          <w:szCs w:val="22"/>
          <w:lang w:val="en-US"/>
        </w:rPr>
        <w:t xml:space="preserve"> – arsen</w:t>
      </w:r>
    </w:p>
    <w:p w14:paraId="3025A90F" w14:textId="77777777" w:rsidR="00A27A96" w:rsidRPr="00010905" w:rsidRDefault="00A27A96" w:rsidP="00A27A96">
      <w:pPr>
        <w:jc w:val="both"/>
        <w:rPr>
          <w:rFonts w:ascii="Arial" w:hAnsi="Arial" w:cs="Arial"/>
          <w:sz w:val="22"/>
          <w:szCs w:val="22"/>
          <w:lang w:val="en-US"/>
        </w:rPr>
      </w:pPr>
      <w:r w:rsidRPr="00010905">
        <w:rPr>
          <w:rFonts w:ascii="Arial" w:hAnsi="Arial" w:cs="Arial"/>
          <w:b/>
          <w:sz w:val="22"/>
          <w:szCs w:val="22"/>
          <w:lang w:val="en-US"/>
        </w:rPr>
        <w:t>B(a)P</w:t>
      </w:r>
      <w:r w:rsidRPr="00010905">
        <w:rPr>
          <w:rFonts w:ascii="Arial" w:hAnsi="Arial" w:cs="Arial"/>
          <w:sz w:val="22"/>
          <w:szCs w:val="22"/>
          <w:lang w:val="en-US"/>
        </w:rPr>
        <w:t xml:space="preserve"> – benzo(a)piren</w:t>
      </w:r>
    </w:p>
    <w:p w14:paraId="2FD3772C"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C</w:t>
      </w:r>
      <w:r w:rsidRPr="00850B6B">
        <w:rPr>
          <w:rFonts w:ascii="Arial" w:hAnsi="Arial" w:cs="Arial"/>
          <w:b/>
          <w:sz w:val="22"/>
          <w:szCs w:val="22"/>
          <w:vertAlign w:val="subscript"/>
        </w:rPr>
        <w:t>6</w:t>
      </w:r>
      <w:r w:rsidRPr="00850B6B">
        <w:rPr>
          <w:rFonts w:ascii="Arial" w:hAnsi="Arial" w:cs="Arial"/>
          <w:b/>
          <w:sz w:val="22"/>
          <w:szCs w:val="22"/>
        </w:rPr>
        <w:t>H</w:t>
      </w:r>
      <w:r w:rsidRPr="00850B6B">
        <w:rPr>
          <w:rFonts w:ascii="Arial" w:hAnsi="Arial" w:cs="Arial"/>
          <w:b/>
          <w:sz w:val="22"/>
          <w:szCs w:val="22"/>
          <w:vertAlign w:val="subscript"/>
        </w:rPr>
        <w:t>6</w:t>
      </w:r>
      <w:r w:rsidRPr="00850B6B">
        <w:rPr>
          <w:rFonts w:ascii="Arial" w:hAnsi="Arial" w:cs="Arial"/>
          <w:sz w:val="22"/>
          <w:szCs w:val="22"/>
        </w:rPr>
        <w:t xml:space="preserve"> – benzen</w:t>
      </w:r>
    </w:p>
    <w:p w14:paraId="5E8F9AD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Cd</w:t>
      </w:r>
      <w:r w:rsidRPr="00850B6B">
        <w:rPr>
          <w:rFonts w:ascii="Arial" w:hAnsi="Arial" w:cs="Arial"/>
          <w:sz w:val="22"/>
          <w:szCs w:val="22"/>
        </w:rPr>
        <w:t xml:space="preserve"> – kadm</w:t>
      </w:r>
    </w:p>
    <w:p w14:paraId="46340B5D"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CEEB</w:t>
      </w:r>
      <w:r w:rsidRPr="00850B6B">
        <w:rPr>
          <w:rFonts w:ascii="Arial" w:hAnsi="Arial" w:cs="Arial"/>
          <w:sz w:val="22"/>
          <w:szCs w:val="22"/>
        </w:rPr>
        <w:t xml:space="preserve"> – Centralna Ewidencja Emisji Budynków</w:t>
      </w:r>
    </w:p>
    <w:p w14:paraId="226B0C77" w14:textId="77777777" w:rsidR="00645715" w:rsidRDefault="00A27A96" w:rsidP="00A27A96">
      <w:pPr>
        <w:jc w:val="both"/>
        <w:rPr>
          <w:rFonts w:ascii="Arial" w:hAnsi="Arial" w:cs="Arial"/>
          <w:sz w:val="22"/>
          <w:szCs w:val="22"/>
        </w:rPr>
      </w:pPr>
      <w:r w:rsidRPr="00850B6B">
        <w:rPr>
          <w:rFonts w:ascii="Arial" w:hAnsi="Arial" w:cs="Arial"/>
          <w:b/>
          <w:sz w:val="22"/>
          <w:szCs w:val="22"/>
        </w:rPr>
        <w:t xml:space="preserve">CHP </w:t>
      </w:r>
      <w:r w:rsidRPr="00850B6B">
        <w:rPr>
          <w:rFonts w:ascii="Arial" w:hAnsi="Arial" w:cs="Arial"/>
          <w:sz w:val="22"/>
          <w:szCs w:val="22"/>
        </w:rPr>
        <w:t>– kogeneracja energii cieplnej i elektrycznej</w:t>
      </w:r>
    </w:p>
    <w:p w14:paraId="2C5E430F" w14:textId="7B1F2EE2" w:rsidR="00A27A96" w:rsidRPr="00850B6B" w:rsidRDefault="00A27A96" w:rsidP="00A27A96">
      <w:pPr>
        <w:jc w:val="both"/>
        <w:rPr>
          <w:rFonts w:ascii="Arial" w:hAnsi="Arial" w:cs="Arial"/>
          <w:sz w:val="22"/>
          <w:szCs w:val="22"/>
        </w:rPr>
      </w:pPr>
      <w:r>
        <w:rPr>
          <w:rFonts w:ascii="Arial" w:hAnsi="Arial" w:cs="Arial"/>
          <w:b/>
        </w:rPr>
        <w:t>c</w:t>
      </w:r>
      <w:r w:rsidR="00645715">
        <w:rPr>
          <w:rFonts w:ascii="Arial" w:hAnsi="Arial" w:cs="Arial"/>
          <w:b/>
        </w:rPr>
        <w:t>.</w:t>
      </w:r>
      <w:r>
        <w:rPr>
          <w:rFonts w:ascii="Arial" w:hAnsi="Arial" w:cs="Arial"/>
          <w:b/>
        </w:rPr>
        <w:t>o</w:t>
      </w:r>
      <w:r w:rsidR="00645715">
        <w:rPr>
          <w:rFonts w:ascii="Arial" w:hAnsi="Arial" w:cs="Arial"/>
          <w:b/>
        </w:rPr>
        <w:t>.</w:t>
      </w:r>
      <w:r w:rsidRPr="00850B6B">
        <w:rPr>
          <w:rFonts w:ascii="Arial" w:hAnsi="Arial" w:cs="Arial"/>
          <w:b/>
          <w:sz w:val="22"/>
          <w:szCs w:val="22"/>
        </w:rPr>
        <w:t xml:space="preserve"> </w:t>
      </w:r>
      <w:r w:rsidRPr="00850B6B">
        <w:rPr>
          <w:rFonts w:ascii="Arial" w:hAnsi="Arial" w:cs="Arial"/>
          <w:sz w:val="22"/>
          <w:szCs w:val="22"/>
        </w:rPr>
        <w:t>– centralne ogrzewanie</w:t>
      </w:r>
    </w:p>
    <w:p w14:paraId="373F636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CO</w:t>
      </w:r>
      <w:r w:rsidRPr="00850B6B">
        <w:rPr>
          <w:rFonts w:ascii="Arial" w:hAnsi="Arial" w:cs="Arial"/>
          <w:sz w:val="22"/>
          <w:szCs w:val="22"/>
        </w:rPr>
        <w:t xml:space="preserve"> – tlenek węgla</w:t>
      </w:r>
    </w:p>
    <w:p w14:paraId="15D52ECD" w14:textId="10791EA6" w:rsidR="00A27A96" w:rsidRPr="00850B6B" w:rsidRDefault="00A27A96" w:rsidP="00A27A96">
      <w:pPr>
        <w:jc w:val="both"/>
        <w:rPr>
          <w:rFonts w:ascii="Arial" w:hAnsi="Arial" w:cs="Arial"/>
          <w:sz w:val="22"/>
          <w:szCs w:val="22"/>
        </w:rPr>
      </w:pPr>
      <w:r w:rsidRPr="00850B6B">
        <w:rPr>
          <w:rFonts w:ascii="Arial" w:hAnsi="Arial" w:cs="Arial"/>
          <w:b/>
        </w:rPr>
        <w:t>c</w:t>
      </w:r>
      <w:r w:rsidR="00645715">
        <w:rPr>
          <w:rFonts w:ascii="Arial" w:hAnsi="Arial" w:cs="Arial"/>
          <w:b/>
        </w:rPr>
        <w:t>.</w:t>
      </w:r>
      <w:r w:rsidRPr="00850B6B">
        <w:rPr>
          <w:rFonts w:ascii="Arial" w:hAnsi="Arial" w:cs="Arial"/>
          <w:b/>
        </w:rPr>
        <w:t>w</w:t>
      </w:r>
      <w:r w:rsidR="00645715">
        <w:rPr>
          <w:rFonts w:ascii="Arial" w:hAnsi="Arial" w:cs="Arial"/>
          <w:b/>
        </w:rPr>
        <w:t>.</w:t>
      </w:r>
      <w:r w:rsidRPr="00850B6B">
        <w:rPr>
          <w:rFonts w:ascii="Arial" w:hAnsi="Arial" w:cs="Arial"/>
          <w:b/>
        </w:rPr>
        <w:t>u</w:t>
      </w:r>
      <w:r w:rsidR="00645715">
        <w:rPr>
          <w:rFonts w:ascii="Arial" w:hAnsi="Arial" w:cs="Arial"/>
          <w:b/>
        </w:rPr>
        <w:t>.</w:t>
      </w:r>
      <w:r w:rsidRPr="00850B6B">
        <w:rPr>
          <w:rFonts w:ascii="Arial" w:hAnsi="Arial" w:cs="Arial"/>
          <w:b/>
          <w:sz w:val="22"/>
          <w:szCs w:val="22"/>
        </w:rPr>
        <w:t xml:space="preserve"> </w:t>
      </w:r>
      <w:r w:rsidRPr="00850B6B">
        <w:rPr>
          <w:rFonts w:ascii="Arial" w:hAnsi="Arial" w:cs="Arial"/>
          <w:sz w:val="22"/>
          <w:szCs w:val="22"/>
        </w:rPr>
        <w:t>– ciepła woda użytkowa</w:t>
      </w:r>
    </w:p>
    <w:p w14:paraId="2E7133C8"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Dz. U.</w:t>
      </w:r>
      <w:r w:rsidRPr="00850B6B">
        <w:rPr>
          <w:rFonts w:ascii="Arial" w:hAnsi="Arial" w:cs="Arial"/>
          <w:sz w:val="22"/>
          <w:szCs w:val="22"/>
        </w:rPr>
        <w:t xml:space="preserve"> – Dziennik Ustaw</w:t>
      </w:r>
    </w:p>
    <w:p w14:paraId="47DC5A2B"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Dz. Urz.</w:t>
      </w:r>
      <w:r w:rsidRPr="00850B6B">
        <w:rPr>
          <w:rFonts w:ascii="Arial" w:hAnsi="Arial" w:cs="Arial"/>
          <w:sz w:val="22"/>
          <w:szCs w:val="22"/>
        </w:rPr>
        <w:t xml:space="preserve"> – Dziennik Urzędowy</w:t>
      </w:r>
    </w:p>
    <w:p w14:paraId="6B7C0DA4"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EMAS</w:t>
      </w:r>
      <w:r w:rsidRPr="00850B6B">
        <w:rPr>
          <w:rFonts w:ascii="Arial" w:hAnsi="Arial" w:cs="Arial"/>
          <w:sz w:val="22"/>
          <w:szCs w:val="22"/>
        </w:rPr>
        <w:t xml:space="preserve"> - (z angielskiego EcoMenagement and Audit Scheme) – system ekozarządzania </w:t>
      </w:r>
      <w:r>
        <w:rPr>
          <w:rFonts w:ascii="Arial" w:hAnsi="Arial" w:cs="Arial"/>
        </w:rPr>
        <w:br/>
      </w:r>
      <w:r w:rsidRPr="00850B6B">
        <w:rPr>
          <w:rFonts w:ascii="Arial" w:hAnsi="Arial" w:cs="Arial"/>
          <w:sz w:val="22"/>
          <w:szCs w:val="22"/>
        </w:rPr>
        <w:t>i audytu</w:t>
      </w:r>
    </w:p>
    <w:p w14:paraId="11244D9C"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GJ</w:t>
      </w:r>
      <w:r w:rsidRPr="00850B6B">
        <w:rPr>
          <w:rFonts w:ascii="Arial" w:hAnsi="Arial" w:cs="Arial"/>
          <w:sz w:val="22"/>
          <w:szCs w:val="22"/>
        </w:rPr>
        <w:t xml:space="preserve"> – Gigadżul</w:t>
      </w:r>
    </w:p>
    <w:p w14:paraId="38C2050E"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GPZ</w:t>
      </w:r>
      <w:r w:rsidRPr="00850B6B">
        <w:rPr>
          <w:rFonts w:ascii="Arial" w:hAnsi="Arial" w:cs="Arial"/>
          <w:sz w:val="22"/>
          <w:szCs w:val="22"/>
        </w:rPr>
        <w:t xml:space="preserve"> – Główny Punkt Zasilania</w:t>
      </w:r>
    </w:p>
    <w:p w14:paraId="0648CA73"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h</w:t>
      </w:r>
      <w:r w:rsidRPr="00850B6B">
        <w:rPr>
          <w:rFonts w:ascii="Arial" w:hAnsi="Arial" w:cs="Arial"/>
          <w:sz w:val="22"/>
          <w:szCs w:val="22"/>
        </w:rPr>
        <w:t xml:space="preserve"> – godzina</w:t>
      </w:r>
    </w:p>
    <w:p w14:paraId="318B4185"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ha</w:t>
      </w:r>
      <w:r w:rsidRPr="00850B6B">
        <w:rPr>
          <w:rFonts w:ascii="Arial" w:hAnsi="Arial" w:cs="Arial"/>
          <w:sz w:val="22"/>
          <w:szCs w:val="22"/>
        </w:rPr>
        <w:t xml:space="preserve"> – hektar</w:t>
      </w:r>
    </w:p>
    <w:p w14:paraId="0E4FCD7F" w14:textId="78F1FAA4" w:rsidR="00E46085" w:rsidRPr="00E46085" w:rsidRDefault="00E46085" w:rsidP="00A27A96">
      <w:pPr>
        <w:jc w:val="both"/>
        <w:rPr>
          <w:rFonts w:ascii="Arial" w:hAnsi="Arial" w:cs="Arial"/>
          <w:sz w:val="22"/>
          <w:szCs w:val="22"/>
        </w:rPr>
      </w:pPr>
      <w:r>
        <w:rPr>
          <w:rFonts w:ascii="Arial" w:hAnsi="Arial" w:cs="Arial"/>
          <w:b/>
          <w:sz w:val="22"/>
          <w:szCs w:val="22"/>
        </w:rPr>
        <w:t xml:space="preserve">im. </w:t>
      </w:r>
      <w:r w:rsidRPr="00E46085">
        <w:rPr>
          <w:rFonts w:ascii="Arial" w:hAnsi="Arial" w:cs="Arial"/>
          <w:sz w:val="22"/>
          <w:szCs w:val="22"/>
        </w:rPr>
        <w:t xml:space="preserve">– imienia </w:t>
      </w:r>
    </w:p>
    <w:p w14:paraId="465D5772" w14:textId="7AFB1B36" w:rsidR="00A27A96" w:rsidRPr="00850B6B" w:rsidRDefault="00A27A96" w:rsidP="00A27A96">
      <w:pPr>
        <w:jc w:val="both"/>
        <w:rPr>
          <w:rFonts w:ascii="Arial" w:hAnsi="Arial" w:cs="Arial"/>
          <w:sz w:val="22"/>
          <w:szCs w:val="22"/>
        </w:rPr>
      </w:pPr>
      <w:r w:rsidRPr="00850B6B">
        <w:rPr>
          <w:rFonts w:ascii="Arial" w:hAnsi="Arial" w:cs="Arial"/>
          <w:b/>
          <w:sz w:val="22"/>
          <w:szCs w:val="22"/>
        </w:rPr>
        <w:t>kg</w:t>
      </w:r>
      <w:r w:rsidRPr="00850B6B">
        <w:rPr>
          <w:rFonts w:ascii="Arial" w:hAnsi="Arial" w:cs="Arial"/>
          <w:sz w:val="22"/>
          <w:szCs w:val="22"/>
        </w:rPr>
        <w:t xml:space="preserve"> – kilogram</w:t>
      </w:r>
    </w:p>
    <w:p w14:paraId="05F078E0"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km</w:t>
      </w:r>
      <w:r w:rsidRPr="00850B6B">
        <w:rPr>
          <w:rFonts w:ascii="Arial" w:hAnsi="Arial" w:cs="Arial"/>
          <w:sz w:val="22"/>
          <w:szCs w:val="22"/>
        </w:rPr>
        <w:t xml:space="preserve"> – kilometr</w:t>
      </w:r>
    </w:p>
    <w:p w14:paraId="72C196A7" w14:textId="7B25FA2A" w:rsidR="00E46085" w:rsidRPr="00E46085" w:rsidRDefault="00E46085" w:rsidP="00A27A96">
      <w:pPr>
        <w:jc w:val="both"/>
        <w:rPr>
          <w:rFonts w:ascii="Arial" w:hAnsi="Arial" w:cs="Arial"/>
          <w:sz w:val="22"/>
          <w:szCs w:val="22"/>
        </w:rPr>
      </w:pPr>
      <w:r>
        <w:rPr>
          <w:rFonts w:ascii="Arial" w:hAnsi="Arial" w:cs="Arial"/>
          <w:b/>
          <w:sz w:val="22"/>
          <w:szCs w:val="22"/>
        </w:rPr>
        <w:t xml:space="preserve">KPUP </w:t>
      </w:r>
      <w:r w:rsidRPr="00E46085">
        <w:rPr>
          <w:rFonts w:ascii="Arial" w:hAnsi="Arial" w:cs="Arial"/>
          <w:sz w:val="22"/>
          <w:szCs w:val="22"/>
        </w:rPr>
        <w:t>– Komunalne Przedsiębiorstwo Użyteczności Publicznej</w:t>
      </w:r>
    </w:p>
    <w:p w14:paraId="7559CF49" w14:textId="07B2D5D2"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kV </w:t>
      </w:r>
      <w:r w:rsidRPr="00850B6B">
        <w:rPr>
          <w:rFonts w:ascii="Arial" w:hAnsi="Arial" w:cs="Arial"/>
          <w:sz w:val="22"/>
          <w:szCs w:val="22"/>
        </w:rPr>
        <w:t>– kilowolt</w:t>
      </w:r>
    </w:p>
    <w:p w14:paraId="24F16B60" w14:textId="77777777" w:rsidR="00412062" w:rsidRDefault="00A27A96" w:rsidP="00A27A96">
      <w:pPr>
        <w:jc w:val="both"/>
        <w:rPr>
          <w:rFonts w:ascii="Arial" w:hAnsi="Arial" w:cs="Arial"/>
          <w:sz w:val="22"/>
          <w:szCs w:val="22"/>
        </w:rPr>
      </w:pPr>
      <w:r w:rsidRPr="00850B6B">
        <w:rPr>
          <w:rFonts w:ascii="Arial" w:hAnsi="Arial" w:cs="Arial"/>
          <w:b/>
          <w:sz w:val="22"/>
          <w:szCs w:val="22"/>
        </w:rPr>
        <w:t>kWh</w:t>
      </w:r>
      <w:r w:rsidRPr="00850B6B">
        <w:rPr>
          <w:rFonts w:ascii="Arial" w:hAnsi="Arial" w:cs="Arial"/>
          <w:sz w:val="22"/>
          <w:szCs w:val="22"/>
        </w:rPr>
        <w:t xml:space="preserve"> – kilowatogodzina</w:t>
      </w:r>
    </w:p>
    <w:p w14:paraId="40350707" w14:textId="2EB305C7" w:rsidR="00A27A96" w:rsidRPr="00850B6B" w:rsidRDefault="00A27A96" w:rsidP="00A27A96">
      <w:pPr>
        <w:jc w:val="both"/>
        <w:rPr>
          <w:rFonts w:ascii="Arial" w:hAnsi="Arial" w:cs="Arial"/>
          <w:sz w:val="22"/>
          <w:szCs w:val="22"/>
        </w:rPr>
      </w:pPr>
      <w:r w:rsidRPr="00850B6B">
        <w:rPr>
          <w:rFonts w:ascii="Arial" w:hAnsi="Arial" w:cs="Arial"/>
          <w:b/>
          <w:sz w:val="22"/>
          <w:szCs w:val="22"/>
        </w:rPr>
        <w:t>m</w:t>
      </w:r>
      <w:r w:rsidRPr="00850B6B">
        <w:rPr>
          <w:rFonts w:ascii="Arial" w:hAnsi="Arial" w:cs="Arial"/>
          <w:sz w:val="22"/>
          <w:szCs w:val="22"/>
        </w:rPr>
        <w:t xml:space="preserve"> – metr</w:t>
      </w:r>
    </w:p>
    <w:p w14:paraId="4D5B76C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m.in. </w:t>
      </w:r>
      <w:r w:rsidRPr="00850B6B">
        <w:rPr>
          <w:rFonts w:ascii="Arial" w:hAnsi="Arial" w:cs="Arial"/>
          <w:sz w:val="22"/>
          <w:szCs w:val="22"/>
        </w:rPr>
        <w:t>– między innymi</w:t>
      </w:r>
    </w:p>
    <w:p w14:paraId="429BC5E0" w14:textId="1A1C84FF" w:rsidR="00E67356" w:rsidRPr="00E67356" w:rsidRDefault="00E67356" w:rsidP="00A27A96">
      <w:pPr>
        <w:jc w:val="both"/>
        <w:rPr>
          <w:rFonts w:ascii="Arial" w:hAnsi="Arial" w:cs="Arial"/>
          <w:sz w:val="22"/>
          <w:szCs w:val="22"/>
        </w:rPr>
      </w:pPr>
      <w:r>
        <w:rPr>
          <w:rFonts w:ascii="Arial" w:hAnsi="Arial" w:cs="Arial"/>
          <w:b/>
          <w:sz w:val="22"/>
          <w:szCs w:val="22"/>
        </w:rPr>
        <w:t xml:space="preserve">MOPS </w:t>
      </w:r>
      <w:r w:rsidRPr="00E67356">
        <w:rPr>
          <w:rFonts w:ascii="Arial" w:hAnsi="Arial" w:cs="Arial"/>
          <w:sz w:val="22"/>
          <w:szCs w:val="22"/>
        </w:rPr>
        <w:t>– Miejski Ośrodek Pomocy Społecznej</w:t>
      </w:r>
    </w:p>
    <w:p w14:paraId="48E884F6" w14:textId="506EB828" w:rsidR="00A27A96" w:rsidRPr="00850B6B" w:rsidRDefault="00A27A96" w:rsidP="00A27A96">
      <w:pPr>
        <w:jc w:val="both"/>
        <w:rPr>
          <w:rFonts w:ascii="Arial" w:hAnsi="Arial" w:cs="Arial"/>
          <w:sz w:val="22"/>
          <w:szCs w:val="22"/>
        </w:rPr>
      </w:pPr>
      <w:r w:rsidRPr="00850B6B">
        <w:rPr>
          <w:rFonts w:ascii="Arial" w:hAnsi="Arial" w:cs="Arial"/>
          <w:b/>
          <w:sz w:val="22"/>
          <w:szCs w:val="22"/>
        </w:rPr>
        <w:t>M.P.</w:t>
      </w:r>
      <w:r w:rsidRPr="00850B6B">
        <w:rPr>
          <w:rFonts w:ascii="Arial" w:hAnsi="Arial" w:cs="Arial"/>
          <w:sz w:val="22"/>
          <w:szCs w:val="22"/>
        </w:rPr>
        <w:t xml:space="preserve"> – Monitor Polski</w:t>
      </w:r>
    </w:p>
    <w:p w14:paraId="1B41B4F3"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MJ </w:t>
      </w:r>
      <w:r w:rsidRPr="00850B6B">
        <w:rPr>
          <w:rFonts w:ascii="Arial" w:hAnsi="Arial" w:cs="Arial"/>
          <w:sz w:val="22"/>
          <w:szCs w:val="22"/>
        </w:rPr>
        <w:t>– Megadżul</w:t>
      </w:r>
    </w:p>
    <w:p w14:paraId="7D16E045"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MW</w:t>
      </w:r>
      <w:r w:rsidRPr="00850B6B">
        <w:rPr>
          <w:rFonts w:ascii="Arial" w:hAnsi="Arial" w:cs="Arial"/>
          <w:sz w:val="22"/>
          <w:szCs w:val="22"/>
        </w:rPr>
        <w:t xml:space="preserve"> – Megawat</w:t>
      </w:r>
    </w:p>
    <w:p w14:paraId="71A6B5FE"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MWh</w:t>
      </w:r>
      <w:r w:rsidRPr="00850B6B">
        <w:rPr>
          <w:rFonts w:ascii="Arial" w:hAnsi="Arial" w:cs="Arial"/>
          <w:sz w:val="22"/>
          <w:szCs w:val="22"/>
        </w:rPr>
        <w:t xml:space="preserve"> – Megawatogodzina</w:t>
      </w:r>
    </w:p>
    <w:p w14:paraId="69DC1AB9"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nr </w:t>
      </w:r>
      <w:r w:rsidRPr="00850B6B">
        <w:rPr>
          <w:rFonts w:ascii="Arial" w:hAnsi="Arial" w:cs="Arial"/>
          <w:sz w:val="22"/>
          <w:szCs w:val="22"/>
        </w:rPr>
        <w:t>– numer</w:t>
      </w:r>
    </w:p>
    <w:p w14:paraId="3BFA182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ok.</w:t>
      </w:r>
      <w:r w:rsidRPr="00850B6B">
        <w:rPr>
          <w:rFonts w:ascii="Arial" w:hAnsi="Arial" w:cs="Arial"/>
          <w:sz w:val="22"/>
          <w:szCs w:val="22"/>
        </w:rPr>
        <w:t xml:space="preserve"> – około</w:t>
      </w:r>
    </w:p>
    <w:p w14:paraId="4B121A99" w14:textId="33DC9ACE" w:rsidR="00645715" w:rsidRPr="00645715" w:rsidRDefault="00645715" w:rsidP="00A27A96">
      <w:pPr>
        <w:jc w:val="both"/>
        <w:rPr>
          <w:rFonts w:ascii="Arial" w:hAnsi="Arial" w:cs="Arial"/>
          <w:sz w:val="22"/>
          <w:szCs w:val="22"/>
        </w:rPr>
      </w:pPr>
      <w:r>
        <w:rPr>
          <w:rFonts w:ascii="Arial" w:hAnsi="Arial" w:cs="Arial"/>
          <w:b/>
          <w:sz w:val="22"/>
          <w:szCs w:val="22"/>
        </w:rPr>
        <w:t xml:space="preserve">OPG </w:t>
      </w:r>
      <w:r w:rsidRPr="00E67356">
        <w:rPr>
          <w:rFonts w:ascii="Arial" w:hAnsi="Arial" w:cs="Arial"/>
          <w:sz w:val="22"/>
          <w:szCs w:val="22"/>
        </w:rPr>
        <w:t xml:space="preserve">– Operator Gazociągów Przesyłowych </w:t>
      </w:r>
    </w:p>
    <w:p w14:paraId="7222ED52" w14:textId="61F648C2" w:rsidR="00645715" w:rsidRDefault="00645715" w:rsidP="00A27A96">
      <w:pPr>
        <w:jc w:val="both"/>
        <w:rPr>
          <w:rFonts w:ascii="Arial" w:hAnsi="Arial" w:cs="Arial"/>
          <w:b/>
          <w:sz w:val="22"/>
          <w:szCs w:val="22"/>
        </w:rPr>
      </w:pPr>
      <w:r>
        <w:rPr>
          <w:rFonts w:ascii="Arial" w:hAnsi="Arial" w:cs="Arial"/>
          <w:b/>
          <w:sz w:val="22"/>
          <w:szCs w:val="22"/>
        </w:rPr>
        <w:t xml:space="preserve">OSiR </w:t>
      </w:r>
      <w:r w:rsidRPr="00645715">
        <w:rPr>
          <w:rFonts w:ascii="Arial" w:hAnsi="Arial" w:cs="Arial"/>
          <w:sz w:val="22"/>
          <w:szCs w:val="22"/>
        </w:rPr>
        <w:t>– Ośrodek Sportu i Rekreacji</w:t>
      </w:r>
    </w:p>
    <w:p w14:paraId="047D6E0F" w14:textId="312BA342" w:rsidR="00A27A96" w:rsidRDefault="00A27A96" w:rsidP="00A27A96">
      <w:pPr>
        <w:jc w:val="both"/>
        <w:rPr>
          <w:rFonts w:ascii="Arial" w:hAnsi="Arial" w:cs="Arial"/>
          <w:sz w:val="22"/>
          <w:szCs w:val="22"/>
        </w:rPr>
      </w:pPr>
      <w:r w:rsidRPr="00850B6B">
        <w:rPr>
          <w:rFonts w:ascii="Arial" w:hAnsi="Arial" w:cs="Arial"/>
          <w:b/>
          <w:sz w:val="22"/>
          <w:szCs w:val="22"/>
        </w:rPr>
        <w:t xml:space="preserve">OZE </w:t>
      </w:r>
      <w:r w:rsidRPr="00850B6B">
        <w:rPr>
          <w:rFonts w:ascii="Arial" w:hAnsi="Arial" w:cs="Arial"/>
          <w:sz w:val="22"/>
          <w:szCs w:val="22"/>
        </w:rPr>
        <w:t>– odnawialne źródła energii</w:t>
      </w:r>
    </w:p>
    <w:p w14:paraId="2AD49669" w14:textId="4044C6F6" w:rsidR="00E67356" w:rsidRPr="00850B6B" w:rsidRDefault="00E67356" w:rsidP="00A27A96">
      <w:pPr>
        <w:jc w:val="both"/>
        <w:rPr>
          <w:rFonts w:ascii="Arial" w:hAnsi="Arial" w:cs="Arial"/>
          <w:sz w:val="22"/>
          <w:szCs w:val="22"/>
        </w:rPr>
      </w:pPr>
      <w:r w:rsidRPr="00E67356">
        <w:rPr>
          <w:rFonts w:ascii="Arial" w:hAnsi="Arial" w:cs="Arial"/>
          <w:b/>
          <w:sz w:val="22"/>
          <w:szCs w:val="22"/>
        </w:rPr>
        <w:t>PGNiG</w:t>
      </w:r>
      <w:r>
        <w:rPr>
          <w:rFonts w:ascii="Arial" w:hAnsi="Arial" w:cs="Arial"/>
          <w:sz w:val="22"/>
          <w:szCs w:val="22"/>
        </w:rPr>
        <w:t xml:space="preserve"> – Polskie Górnictwo Naftowe i Gazownictwo</w:t>
      </w:r>
    </w:p>
    <w:p w14:paraId="1FDF6561" w14:textId="0EC19422" w:rsidR="004C17C2" w:rsidRPr="004C17C2" w:rsidRDefault="004C17C2" w:rsidP="00A27A96">
      <w:pPr>
        <w:jc w:val="both"/>
        <w:rPr>
          <w:rFonts w:ascii="Arial" w:hAnsi="Arial" w:cs="Arial"/>
          <w:sz w:val="22"/>
          <w:szCs w:val="22"/>
        </w:rPr>
      </w:pPr>
      <w:r>
        <w:rPr>
          <w:rFonts w:ascii="Arial" w:hAnsi="Arial" w:cs="Arial"/>
          <w:b/>
          <w:sz w:val="22"/>
          <w:szCs w:val="22"/>
        </w:rPr>
        <w:t xml:space="preserve">PKP </w:t>
      </w:r>
      <w:r w:rsidRPr="004C17C2">
        <w:rPr>
          <w:rFonts w:ascii="Arial" w:hAnsi="Arial" w:cs="Arial"/>
          <w:sz w:val="22"/>
          <w:szCs w:val="22"/>
        </w:rPr>
        <w:t>– Polskie Koleje Państwowe</w:t>
      </w:r>
    </w:p>
    <w:p w14:paraId="57E8988A" w14:textId="35AF4463" w:rsidR="00A27A96" w:rsidRPr="00850B6B" w:rsidRDefault="00A27A96" w:rsidP="00A27A96">
      <w:pPr>
        <w:jc w:val="both"/>
        <w:rPr>
          <w:rFonts w:ascii="Arial" w:hAnsi="Arial" w:cs="Arial"/>
          <w:sz w:val="22"/>
          <w:szCs w:val="22"/>
        </w:rPr>
      </w:pPr>
      <w:r w:rsidRPr="00850B6B">
        <w:rPr>
          <w:rFonts w:ascii="Arial" w:hAnsi="Arial" w:cs="Arial"/>
          <w:b/>
          <w:sz w:val="22"/>
          <w:szCs w:val="22"/>
        </w:rPr>
        <w:t>PM</w:t>
      </w:r>
      <w:r w:rsidRPr="00850B6B">
        <w:rPr>
          <w:rFonts w:ascii="Arial" w:hAnsi="Arial" w:cs="Arial"/>
          <w:sz w:val="22"/>
          <w:szCs w:val="22"/>
        </w:rPr>
        <w:t xml:space="preserve"> – pył zawieszony</w:t>
      </w:r>
    </w:p>
    <w:p w14:paraId="1130C89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pn.</w:t>
      </w:r>
      <w:r w:rsidRPr="00850B6B">
        <w:rPr>
          <w:rFonts w:ascii="Arial" w:hAnsi="Arial" w:cs="Arial"/>
          <w:sz w:val="22"/>
          <w:szCs w:val="22"/>
        </w:rPr>
        <w:t xml:space="preserve"> – pod nazwą</w:t>
      </w:r>
    </w:p>
    <w:p w14:paraId="178C1642"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PN-EN ISO</w:t>
      </w:r>
      <w:r w:rsidRPr="00850B6B">
        <w:rPr>
          <w:rFonts w:ascii="Arial" w:hAnsi="Arial" w:cs="Arial"/>
          <w:sz w:val="22"/>
          <w:szCs w:val="22"/>
        </w:rPr>
        <w:t xml:space="preserve"> – Polska norma wprowadzająca normę międzynarodową</w:t>
      </w:r>
    </w:p>
    <w:p w14:paraId="743EADCD"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poz.</w:t>
      </w:r>
      <w:r w:rsidRPr="00850B6B">
        <w:rPr>
          <w:rFonts w:ascii="Arial" w:hAnsi="Arial" w:cs="Arial"/>
          <w:sz w:val="22"/>
          <w:szCs w:val="22"/>
        </w:rPr>
        <w:t xml:space="preserve"> – pozycja</w:t>
      </w:r>
    </w:p>
    <w:p w14:paraId="27D4CBF5" w14:textId="77777777" w:rsidR="00E67356" w:rsidRPr="00850B6B" w:rsidRDefault="00E67356" w:rsidP="00E67356">
      <w:pPr>
        <w:jc w:val="both"/>
        <w:rPr>
          <w:rFonts w:ascii="Arial" w:hAnsi="Arial" w:cs="Arial"/>
          <w:sz w:val="22"/>
          <w:szCs w:val="22"/>
        </w:rPr>
      </w:pPr>
      <w:r w:rsidRPr="00850B6B">
        <w:rPr>
          <w:rFonts w:ascii="Arial" w:hAnsi="Arial" w:cs="Arial"/>
          <w:b/>
          <w:sz w:val="22"/>
          <w:szCs w:val="22"/>
        </w:rPr>
        <w:t>p.p.t.</w:t>
      </w:r>
      <w:r w:rsidRPr="00850B6B">
        <w:rPr>
          <w:rFonts w:ascii="Arial" w:hAnsi="Arial" w:cs="Arial"/>
          <w:sz w:val="22"/>
          <w:szCs w:val="22"/>
        </w:rPr>
        <w:t xml:space="preserve"> – pod poziomem terenu</w:t>
      </w:r>
    </w:p>
    <w:p w14:paraId="2CC54052" w14:textId="22E15371" w:rsidR="00E46085" w:rsidRPr="00E46085" w:rsidRDefault="00E46085" w:rsidP="00A27A96">
      <w:pPr>
        <w:jc w:val="both"/>
        <w:rPr>
          <w:rFonts w:ascii="Arial" w:hAnsi="Arial" w:cs="Arial"/>
          <w:sz w:val="22"/>
          <w:szCs w:val="22"/>
        </w:rPr>
      </w:pPr>
      <w:r>
        <w:rPr>
          <w:rFonts w:ascii="Arial" w:hAnsi="Arial" w:cs="Arial"/>
          <w:b/>
          <w:sz w:val="22"/>
          <w:szCs w:val="22"/>
        </w:rPr>
        <w:t xml:space="preserve">prof. </w:t>
      </w:r>
      <w:r w:rsidRPr="00E46085">
        <w:rPr>
          <w:rFonts w:ascii="Arial" w:hAnsi="Arial" w:cs="Arial"/>
          <w:sz w:val="22"/>
          <w:szCs w:val="22"/>
        </w:rPr>
        <w:t xml:space="preserve">– profesora </w:t>
      </w:r>
    </w:p>
    <w:p w14:paraId="2624A901" w14:textId="762962EE" w:rsidR="00B11FCF" w:rsidRPr="00B11FCF" w:rsidRDefault="00B11FCF" w:rsidP="00A27A96">
      <w:pPr>
        <w:jc w:val="both"/>
        <w:rPr>
          <w:rFonts w:ascii="Arial" w:hAnsi="Arial" w:cs="Arial"/>
          <w:sz w:val="22"/>
          <w:szCs w:val="22"/>
        </w:rPr>
      </w:pPr>
      <w:r>
        <w:rPr>
          <w:rFonts w:ascii="Arial" w:hAnsi="Arial" w:cs="Arial"/>
          <w:b/>
          <w:sz w:val="22"/>
          <w:szCs w:val="22"/>
        </w:rPr>
        <w:t xml:space="preserve">PSG </w:t>
      </w:r>
      <w:r w:rsidRPr="00B11FCF">
        <w:rPr>
          <w:rFonts w:ascii="Arial" w:hAnsi="Arial" w:cs="Arial"/>
          <w:sz w:val="22"/>
          <w:szCs w:val="22"/>
        </w:rPr>
        <w:t>– Polska Spółka Gazownictwa</w:t>
      </w:r>
    </w:p>
    <w:p w14:paraId="239E8AC9" w14:textId="47370E19" w:rsidR="00A27A96" w:rsidRPr="00850B6B" w:rsidRDefault="00A27A96" w:rsidP="00A27A96">
      <w:pPr>
        <w:jc w:val="both"/>
        <w:rPr>
          <w:rFonts w:ascii="Arial" w:hAnsi="Arial" w:cs="Arial"/>
          <w:sz w:val="22"/>
          <w:szCs w:val="22"/>
        </w:rPr>
      </w:pPr>
      <w:r w:rsidRPr="00850B6B">
        <w:rPr>
          <w:rFonts w:ascii="Arial" w:hAnsi="Arial" w:cs="Arial"/>
          <w:b/>
          <w:sz w:val="22"/>
          <w:szCs w:val="22"/>
        </w:rPr>
        <w:t>r.</w:t>
      </w:r>
      <w:r w:rsidRPr="00850B6B">
        <w:rPr>
          <w:rFonts w:ascii="Arial" w:hAnsi="Arial" w:cs="Arial"/>
          <w:sz w:val="22"/>
          <w:szCs w:val="22"/>
        </w:rPr>
        <w:t xml:space="preserve"> – rok</w:t>
      </w:r>
    </w:p>
    <w:p w14:paraId="143EF77F"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REGON</w:t>
      </w:r>
      <w:r w:rsidRPr="00850B6B">
        <w:rPr>
          <w:rFonts w:ascii="Arial" w:hAnsi="Arial" w:cs="Arial"/>
          <w:sz w:val="22"/>
          <w:szCs w:val="22"/>
        </w:rPr>
        <w:t xml:space="preserve"> – Rejestr Gospodarki Narodowej</w:t>
      </w:r>
    </w:p>
    <w:p w14:paraId="4EA978A3"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S.A.</w:t>
      </w:r>
      <w:r w:rsidRPr="00850B6B">
        <w:rPr>
          <w:rFonts w:ascii="Arial" w:hAnsi="Arial" w:cs="Arial"/>
          <w:sz w:val="22"/>
          <w:szCs w:val="22"/>
        </w:rPr>
        <w:t xml:space="preserve"> – Spółka Akcyjna</w:t>
      </w:r>
    </w:p>
    <w:p w14:paraId="6704C230"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SO</w:t>
      </w:r>
      <w:r w:rsidRPr="00850B6B">
        <w:rPr>
          <w:rFonts w:ascii="Arial" w:hAnsi="Arial" w:cs="Arial"/>
          <w:b/>
          <w:sz w:val="22"/>
          <w:szCs w:val="22"/>
          <w:vertAlign w:val="subscript"/>
        </w:rPr>
        <w:t>2</w:t>
      </w:r>
      <w:r w:rsidRPr="00850B6B">
        <w:rPr>
          <w:rFonts w:ascii="Arial" w:hAnsi="Arial" w:cs="Arial"/>
          <w:b/>
          <w:sz w:val="22"/>
          <w:szCs w:val="22"/>
        </w:rPr>
        <w:t xml:space="preserve"> </w:t>
      </w:r>
      <w:r w:rsidRPr="00850B6B">
        <w:rPr>
          <w:rFonts w:ascii="Arial" w:hAnsi="Arial" w:cs="Arial"/>
          <w:sz w:val="22"/>
          <w:szCs w:val="22"/>
        </w:rPr>
        <w:t>– dwutlenek siarki</w:t>
      </w:r>
    </w:p>
    <w:p w14:paraId="3C9AAA24"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lastRenderedPageBreak/>
        <w:t>Sp. z o.o.</w:t>
      </w:r>
      <w:r w:rsidRPr="00850B6B">
        <w:rPr>
          <w:rFonts w:ascii="Arial" w:hAnsi="Arial" w:cs="Arial"/>
          <w:sz w:val="22"/>
          <w:szCs w:val="22"/>
        </w:rPr>
        <w:t xml:space="preserve"> – Spółka z ograniczoną odpowiedzialnością</w:t>
      </w:r>
    </w:p>
    <w:p w14:paraId="147E06D7"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szt.</w:t>
      </w:r>
      <w:r w:rsidRPr="00850B6B">
        <w:rPr>
          <w:rFonts w:ascii="Arial" w:hAnsi="Arial" w:cs="Arial"/>
          <w:sz w:val="22"/>
          <w:szCs w:val="22"/>
        </w:rPr>
        <w:t xml:space="preserve"> – sztuka</w:t>
      </w:r>
    </w:p>
    <w:p w14:paraId="41D91ED4"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t </w:t>
      </w:r>
      <w:r w:rsidRPr="00850B6B">
        <w:rPr>
          <w:rFonts w:ascii="Arial" w:hAnsi="Arial" w:cs="Arial"/>
          <w:sz w:val="22"/>
          <w:szCs w:val="22"/>
        </w:rPr>
        <w:t>– tona</w:t>
      </w:r>
    </w:p>
    <w:p w14:paraId="418071C0"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TFUE </w:t>
      </w:r>
      <w:r w:rsidRPr="00850B6B">
        <w:rPr>
          <w:rFonts w:ascii="Arial" w:hAnsi="Arial" w:cs="Arial"/>
          <w:sz w:val="22"/>
          <w:szCs w:val="22"/>
        </w:rPr>
        <w:t>– Traktat o funkcjonowaniu Unii Europejskiej</w:t>
      </w:r>
    </w:p>
    <w:p w14:paraId="77989835"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tj.</w:t>
      </w:r>
      <w:r w:rsidRPr="00850B6B">
        <w:rPr>
          <w:rFonts w:ascii="Arial" w:hAnsi="Arial" w:cs="Arial"/>
          <w:sz w:val="22"/>
          <w:szCs w:val="22"/>
        </w:rPr>
        <w:t xml:space="preserve"> – to jest</w:t>
      </w:r>
    </w:p>
    <w:p w14:paraId="341411B4"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UE </w:t>
      </w:r>
      <w:r w:rsidRPr="00850B6B">
        <w:rPr>
          <w:rFonts w:ascii="Arial" w:hAnsi="Arial" w:cs="Arial"/>
          <w:sz w:val="22"/>
          <w:szCs w:val="22"/>
        </w:rPr>
        <w:t>– Unia Europejska</w:t>
      </w:r>
    </w:p>
    <w:p w14:paraId="00F80853"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ul.</w:t>
      </w:r>
      <w:r w:rsidRPr="00850B6B">
        <w:rPr>
          <w:rFonts w:ascii="Arial" w:hAnsi="Arial" w:cs="Arial"/>
          <w:sz w:val="22"/>
          <w:szCs w:val="22"/>
        </w:rPr>
        <w:t xml:space="preserve"> – ulica</w:t>
      </w:r>
    </w:p>
    <w:p w14:paraId="46641B23"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URE</w:t>
      </w:r>
      <w:r w:rsidRPr="00850B6B">
        <w:rPr>
          <w:rFonts w:ascii="Arial" w:hAnsi="Arial" w:cs="Arial"/>
          <w:sz w:val="22"/>
          <w:szCs w:val="22"/>
        </w:rPr>
        <w:t xml:space="preserve"> – Urząd Regulacji Energetyki</w:t>
      </w:r>
    </w:p>
    <w:p w14:paraId="0971F665"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ust.</w:t>
      </w:r>
      <w:r w:rsidRPr="00850B6B">
        <w:rPr>
          <w:rFonts w:ascii="Arial" w:hAnsi="Arial" w:cs="Arial"/>
          <w:sz w:val="22"/>
          <w:szCs w:val="22"/>
        </w:rPr>
        <w:t xml:space="preserve"> – ustęp</w:t>
      </w:r>
    </w:p>
    <w:p w14:paraId="7406361D"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WE</w:t>
      </w:r>
      <w:r w:rsidRPr="00850B6B">
        <w:rPr>
          <w:rFonts w:ascii="Arial" w:hAnsi="Arial" w:cs="Arial"/>
          <w:sz w:val="22"/>
          <w:szCs w:val="22"/>
        </w:rPr>
        <w:t xml:space="preserve"> – Wspólnota Europejska</w:t>
      </w:r>
    </w:p>
    <w:p w14:paraId="2798128D" w14:textId="039272B9" w:rsidR="00A27A96" w:rsidRPr="00850B6B" w:rsidRDefault="00A27A96" w:rsidP="00A27A96">
      <w:pPr>
        <w:jc w:val="both"/>
        <w:rPr>
          <w:rFonts w:ascii="Arial" w:hAnsi="Arial" w:cs="Arial"/>
          <w:sz w:val="22"/>
          <w:szCs w:val="22"/>
        </w:rPr>
      </w:pPr>
      <w:r w:rsidRPr="00850B6B">
        <w:rPr>
          <w:rFonts w:ascii="Arial" w:hAnsi="Arial" w:cs="Arial"/>
          <w:b/>
          <w:sz w:val="22"/>
          <w:szCs w:val="22"/>
        </w:rPr>
        <w:t xml:space="preserve">wg </w:t>
      </w:r>
      <w:r w:rsidRPr="00850B6B">
        <w:rPr>
          <w:rFonts w:ascii="Arial" w:hAnsi="Arial" w:cs="Arial"/>
          <w:sz w:val="22"/>
          <w:szCs w:val="22"/>
        </w:rPr>
        <w:t>– według</w:t>
      </w:r>
    </w:p>
    <w:p w14:paraId="100C6020" w14:textId="77777777" w:rsidR="00A27A96" w:rsidRPr="00850B6B" w:rsidRDefault="00A27A96" w:rsidP="00A27A96">
      <w:pPr>
        <w:jc w:val="both"/>
        <w:rPr>
          <w:rFonts w:ascii="Arial" w:hAnsi="Arial" w:cs="Arial"/>
          <w:sz w:val="22"/>
          <w:szCs w:val="22"/>
        </w:rPr>
      </w:pPr>
      <w:r w:rsidRPr="00850B6B">
        <w:rPr>
          <w:rFonts w:ascii="Arial" w:hAnsi="Arial" w:cs="Arial"/>
          <w:b/>
          <w:sz w:val="22"/>
          <w:szCs w:val="22"/>
        </w:rPr>
        <w:t>ww.</w:t>
      </w:r>
      <w:r w:rsidRPr="00850B6B">
        <w:rPr>
          <w:rFonts w:ascii="Arial" w:hAnsi="Arial" w:cs="Arial"/>
          <w:sz w:val="22"/>
          <w:szCs w:val="22"/>
        </w:rPr>
        <w:t xml:space="preserve"> – wyżej wskazane/ wyżej wymienione</w:t>
      </w:r>
    </w:p>
    <w:p w14:paraId="059DAC28" w14:textId="7DA22E9E" w:rsidR="00E46085" w:rsidRPr="00E46085" w:rsidRDefault="00E46085" w:rsidP="00A27A96">
      <w:pPr>
        <w:jc w:val="both"/>
        <w:rPr>
          <w:rFonts w:ascii="Arial" w:hAnsi="Arial" w:cs="Arial"/>
          <w:sz w:val="22"/>
          <w:szCs w:val="22"/>
        </w:rPr>
      </w:pPr>
      <w:r>
        <w:rPr>
          <w:rFonts w:ascii="Arial" w:hAnsi="Arial" w:cs="Arial"/>
          <w:b/>
          <w:sz w:val="22"/>
          <w:szCs w:val="22"/>
        </w:rPr>
        <w:t xml:space="preserve">zał. </w:t>
      </w:r>
      <w:r w:rsidRPr="00E46085">
        <w:rPr>
          <w:rFonts w:ascii="Arial" w:hAnsi="Arial" w:cs="Arial"/>
          <w:sz w:val="22"/>
          <w:szCs w:val="22"/>
        </w:rPr>
        <w:t xml:space="preserve">– załącznik </w:t>
      </w:r>
    </w:p>
    <w:p w14:paraId="45D0683E" w14:textId="394ACCC0" w:rsidR="00A27A96" w:rsidRPr="00850B6B" w:rsidRDefault="00A27A96" w:rsidP="00A27A96">
      <w:pPr>
        <w:jc w:val="both"/>
        <w:rPr>
          <w:rFonts w:ascii="Arial" w:hAnsi="Arial" w:cs="Arial"/>
          <w:sz w:val="22"/>
          <w:szCs w:val="22"/>
        </w:rPr>
      </w:pPr>
      <w:r w:rsidRPr="00850B6B">
        <w:rPr>
          <w:rFonts w:ascii="Arial" w:hAnsi="Arial" w:cs="Arial"/>
          <w:b/>
          <w:sz w:val="22"/>
          <w:szCs w:val="22"/>
        </w:rPr>
        <w:t>ze zm.</w:t>
      </w:r>
      <w:r w:rsidRPr="00850B6B">
        <w:rPr>
          <w:rFonts w:ascii="Arial" w:hAnsi="Arial" w:cs="Arial"/>
          <w:sz w:val="22"/>
          <w:szCs w:val="22"/>
        </w:rPr>
        <w:t xml:space="preserve"> – ze zmianami</w:t>
      </w:r>
    </w:p>
    <w:p w14:paraId="673BEA56" w14:textId="77777777" w:rsidR="00A27A96" w:rsidRPr="000327B9" w:rsidRDefault="00A27A96" w:rsidP="00A27A96">
      <w:pPr>
        <w:spacing w:after="160" w:line="360" w:lineRule="auto"/>
        <w:jc w:val="both"/>
        <w:rPr>
          <w:rFonts w:ascii="Arial" w:hAnsi="Arial" w:cs="Arial"/>
          <w:bCs/>
          <w:sz w:val="22"/>
        </w:rPr>
      </w:pPr>
    </w:p>
    <w:p w14:paraId="6BB859EA" w14:textId="77777777" w:rsidR="00801319" w:rsidRPr="000327B9" w:rsidRDefault="00801319" w:rsidP="000327B9">
      <w:pPr>
        <w:spacing w:after="160" w:line="360" w:lineRule="auto"/>
        <w:jc w:val="both"/>
        <w:rPr>
          <w:rFonts w:ascii="Arial" w:hAnsi="Arial" w:cs="Arial"/>
          <w:bCs/>
          <w:sz w:val="22"/>
        </w:rPr>
      </w:pPr>
    </w:p>
    <w:p w14:paraId="08E6FDDF" w14:textId="1369C051" w:rsidR="00614C4F" w:rsidRPr="001545C0" w:rsidRDefault="00614C4F" w:rsidP="000A7DB0">
      <w:pPr>
        <w:pStyle w:val="Nagwek1"/>
        <w:spacing w:line="360" w:lineRule="auto"/>
        <w:rPr>
          <w:rFonts w:cs="Arial"/>
        </w:rPr>
      </w:pPr>
      <w:r w:rsidRPr="00BB0A42">
        <w:rPr>
          <w:rFonts w:cs="Arial"/>
          <w:color w:val="0070C0"/>
        </w:rPr>
        <w:br w:type="column"/>
      </w:r>
      <w:bookmarkStart w:id="6" w:name="_Toc181877185"/>
      <w:bookmarkEnd w:id="0"/>
      <w:bookmarkEnd w:id="4"/>
      <w:bookmarkEnd w:id="5"/>
      <w:r w:rsidR="006C5C24" w:rsidRPr="001545C0">
        <w:rPr>
          <w:rFonts w:cs="Arial"/>
        </w:rPr>
        <w:lastRenderedPageBreak/>
        <w:t xml:space="preserve">1. </w:t>
      </w:r>
      <w:r w:rsidR="00A0259E" w:rsidRPr="001545C0">
        <w:rPr>
          <w:rFonts w:cs="Arial"/>
        </w:rPr>
        <w:t>Podstawa prawna opracowania</w:t>
      </w:r>
      <w:bookmarkEnd w:id="6"/>
    </w:p>
    <w:p w14:paraId="79399B7F" w14:textId="77777777" w:rsidR="00BF2F56" w:rsidRPr="001545C0" w:rsidRDefault="00BF2F56" w:rsidP="00BF2F56">
      <w:pPr>
        <w:pStyle w:val="Bezodstpw"/>
        <w:rPr>
          <w:rFonts w:cs="Arial"/>
          <w:szCs w:val="22"/>
        </w:rPr>
      </w:pPr>
      <w:r w:rsidRPr="001545C0">
        <w:rPr>
          <w:rFonts w:cs="Arial"/>
        </w:rPr>
        <w:t xml:space="preserve">Podstawę prawną opracowania projektu założeń do planu zaopatrzenia w ciepło, energię </w:t>
      </w:r>
      <w:r w:rsidRPr="001545C0">
        <w:rPr>
          <w:rFonts w:cs="Arial"/>
          <w:szCs w:val="22"/>
        </w:rPr>
        <w:t xml:space="preserve">elektryczną i paliwa gazowe stanowi art. 19 ust. 1 ustawy z dnia 10 kwietnia 1997 r. </w:t>
      </w:r>
      <w:r w:rsidRPr="001545C0">
        <w:rPr>
          <w:rFonts w:eastAsia="Calibri" w:cs="Arial"/>
          <w:szCs w:val="22"/>
        </w:rPr>
        <w:t xml:space="preserve">Prawo energetyczne </w:t>
      </w:r>
      <w:r w:rsidRPr="009B3F77">
        <w:rPr>
          <w:color w:val="000000" w:themeColor="text1"/>
        </w:rPr>
        <w:t>(Dz.U. 2024 poz. 266</w:t>
      </w:r>
      <w:r>
        <w:rPr>
          <w:color w:val="000000" w:themeColor="text1"/>
        </w:rPr>
        <w:t xml:space="preserve"> ze zm.</w:t>
      </w:r>
      <w:r w:rsidRPr="009B3F77">
        <w:rPr>
          <w:color w:val="000000" w:themeColor="text1"/>
        </w:rPr>
        <w:t>)</w:t>
      </w:r>
      <w:r w:rsidRPr="003D55A2">
        <w:rPr>
          <w:color w:val="FF0000"/>
        </w:rPr>
        <w:t xml:space="preserve"> </w:t>
      </w:r>
      <w:r w:rsidRPr="001545C0">
        <w:rPr>
          <w:rFonts w:cs="Arial"/>
          <w:szCs w:val="22"/>
        </w:rPr>
        <w:t xml:space="preserve">zgodnie z którym wójt (burmistrz, prezydent miasta) opracowuje projekt założeń. Sporządza się go dla obszaru gminy co najmniej na okres 15 lat i aktualizuje co najmniej raz na 3 lata. Następnie na podstawie art. 19 ust. 8 </w:t>
      </w:r>
      <w:r>
        <w:rPr>
          <w:rFonts w:cs="Arial"/>
          <w:szCs w:val="22"/>
        </w:rPr>
        <w:t xml:space="preserve">ww. </w:t>
      </w:r>
      <w:r w:rsidRPr="001545C0">
        <w:rPr>
          <w:rFonts w:cs="Arial"/>
          <w:szCs w:val="22"/>
        </w:rPr>
        <w:t xml:space="preserve">ustawy </w:t>
      </w:r>
      <w:r>
        <w:rPr>
          <w:rFonts w:cs="Arial"/>
          <w:szCs w:val="22"/>
        </w:rPr>
        <w:t xml:space="preserve">właściwa </w:t>
      </w:r>
      <w:r w:rsidRPr="001545C0">
        <w:rPr>
          <w:rFonts w:cs="Arial"/>
          <w:szCs w:val="22"/>
        </w:rPr>
        <w:t>rada gminy uchwala założenia do planu zaopatrzenia w ciepło, energię i paliwa gazowe.</w:t>
      </w:r>
    </w:p>
    <w:p w14:paraId="320F51F2" w14:textId="77777777" w:rsidR="00BF2F56" w:rsidRPr="001545C0" w:rsidRDefault="00BF2F56" w:rsidP="00BF2F56">
      <w:pPr>
        <w:pStyle w:val="Bezodstpw"/>
        <w:rPr>
          <w:rFonts w:cs="Arial"/>
        </w:rPr>
      </w:pPr>
      <w:r w:rsidRPr="001545C0">
        <w:rPr>
          <w:rFonts w:cs="Arial"/>
        </w:rPr>
        <w:t>Należy również wskazać, że zgodnie z art. 18 ust. 1 ww. ustawy, do zadań własnych gminy w zakresie zaopatrzenia w energię elektryczną, ciepło i paliwa gazowe należy:</w:t>
      </w:r>
    </w:p>
    <w:p w14:paraId="10C77FAB" w14:textId="77777777" w:rsidR="00BF2F56" w:rsidRPr="001545C0" w:rsidRDefault="00BF2F56" w:rsidP="00BF2F56">
      <w:pPr>
        <w:pStyle w:val="Bezodstpw"/>
        <w:numPr>
          <w:ilvl w:val="0"/>
          <w:numId w:val="3"/>
        </w:numPr>
        <w:ind w:left="357" w:right="0" w:hanging="357"/>
        <w:contextualSpacing/>
        <w:rPr>
          <w:rFonts w:cs="Arial"/>
        </w:rPr>
      </w:pPr>
      <w:r w:rsidRPr="001545C0">
        <w:rPr>
          <w:rFonts w:cs="Arial"/>
        </w:rPr>
        <w:t>planowanie i organizacja zaopatrzenia w ciepło, energię elektryczną i paliwa gazowe na obszarze gminy,</w:t>
      </w:r>
    </w:p>
    <w:p w14:paraId="507972ED" w14:textId="77777777" w:rsidR="00BF2F56" w:rsidRPr="001545C0" w:rsidRDefault="00BF2F56" w:rsidP="00BF2F56">
      <w:pPr>
        <w:pStyle w:val="Bezodstpw"/>
        <w:numPr>
          <w:ilvl w:val="0"/>
          <w:numId w:val="3"/>
        </w:numPr>
        <w:ind w:left="357" w:right="0" w:hanging="357"/>
        <w:contextualSpacing/>
        <w:rPr>
          <w:rFonts w:cs="Arial"/>
        </w:rPr>
      </w:pPr>
      <w:r w:rsidRPr="001545C0">
        <w:rPr>
          <w:rFonts w:cs="Arial"/>
        </w:rPr>
        <w:t>planowanie oświetlenia miejsc publicznych i dróg znajdujących się na terenie gminy,</w:t>
      </w:r>
    </w:p>
    <w:p w14:paraId="5E3AC397" w14:textId="77777777" w:rsidR="00BF2F56" w:rsidRPr="001545C0" w:rsidRDefault="00BF2F56" w:rsidP="00BF2F56">
      <w:pPr>
        <w:pStyle w:val="Bezodstpw"/>
        <w:numPr>
          <w:ilvl w:val="0"/>
          <w:numId w:val="3"/>
        </w:numPr>
        <w:ind w:left="357" w:right="0" w:hanging="357"/>
        <w:contextualSpacing/>
        <w:rPr>
          <w:rFonts w:cs="Arial"/>
        </w:rPr>
      </w:pPr>
      <w:r w:rsidRPr="001545C0">
        <w:rPr>
          <w:rFonts w:cs="Arial"/>
        </w:rPr>
        <w:t>finansowanie oświetlenia ulic, placów i dróg znajdujących się na terenie gminy,</w:t>
      </w:r>
    </w:p>
    <w:p w14:paraId="0F6E5B5D" w14:textId="77777777" w:rsidR="00BF2F56" w:rsidRPr="001545C0" w:rsidRDefault="00BF2F56" w:rsidP="00BF2F56">
      <w:pPr>
        <w:pStyle w:val="Bezodstpw"/>
        <w:numPr>
          <w:ilvl w:val="0"/>
          <w:numId w:val="3"/>
        </w:numPr>
        <w:ind w:left="357" w:right="0" w:hanging="357"/>
        <w:contextualSpacing/>
        <w:rPr>
          <w:rFonts w:cs="Arial"/>
        </w:rPr>
      </w:pPr>
      <w:r w:rsidRPr="001545C0">
        <w:rPr>
          <w:rFonts w:cs="Arial"/>
        </w:rPr>
        <w:t>planowanie i organizacja działań mających na celu racjonalizację zużycia energii i promocję rozwiązań zmniejszających zużycie energii na obszarze gminy,</w:t>
      </w:r>
    </w:p>
    <w:p w14:paraId="60D1F5F2" w14:textId="3365F1EB" w:rsidR="00801319" w:rsidRPr="00BF2F56" w:rsidRDefault="00BF2F56" w:rsidP="00576448">
      <w:pPr>
        <w:pStyle w:val="Bezodstpw"/>
        <w:numPr>
          <w:ilvl w:val="0"/>
          <w:numId w:val="3"/>
        </w:numPr>
        <w:ind w:left="357" w:right="0" w:hanging="357"/>
        <w:contextualSpacing/>
        <w:rPr>
          <w:rFonts w:cs="Arial"/>
        </w:rPr>
      </w:pPr>
      <w:r w:rsidRPr="001545C0">
        <w:rPr>
          <w:rFonts w:cs="Arial"/>
        </w:rPr>
        <w:t>ocena potencjału wytwarzania energii elektrycznej w wysokosprawnej kogeneracji oraz efektywnych energetycznie systemów ciepłowniczych lub chłodniczych na obszarze gminy.</w:t>
      </w:r>
    </w:p>
    <w:p w14:paraId="485B8E72" w14:textId="440D6923" w:rsidR="00A0259E" w:rsidRPr="001545C0" w:rsidRDefault="00A0259E" w:rsidP="000A7DB0">
      <w:pPr>
        <w:pStyle w:val="Nagwek1"/>
        <w:spacing w:line="360" w:lineRule="auto"/>
      </w:pPr>
      <w:bookmarkStart w:id="7" w:name="_Toc48650025"/>
      <w:bookmarkStart w:id="8" w:name="_Toc181877186"/>
      <w:r w:rsidRPr="001545C0">
        <w:t>2. Zakres opracowania</w:t>
      </w:r>
      <w:bookmarkEnd w:id="7"/>
      <w:bookmarkEnd w:id="8"/>
    </w:p>
    <w:p w14:paraId="34337251" w14:textId="77777777" w:rsidR="004909BB" w:rsidRPr="001545C0" w:rsidRDefault="004909BB" w:rsidP="004909BB">
      <w:pPr>
        <w:pStyle w:val="Bezodstpw"/>
        <w:rPr>
          <w:rFonts w:cs="Arial"/>
        </w:rPr>
      </w:pPr>
      <w:bookmarkStart w:id="9" w:name="_Toc48650027"/>
      <w:r w:rsidRPr="001545C0">
        <w:rPr>
          <w:rFonts w:cs="Arial"/>
        </w:rPr>
        <w:t xml:space="preserve">Zgodnie z art. 19 ust. 3 ustawy z dnia 10 kwietnia 1997 r. Prawo energetyczne Projekt założeń określa: </w:t>
      </w:r>
    </w:p>
    <w:p w14:paraId="34B56D43" w14:textId="77777777" w:rsidR="004909BB" w:rsidRPr="001545C0" w:rsidRDefault="004909BB" w:rsidP="004909BB">
      <w:pPr>
        <w:pStyle w:val="Bezodstpw"/>
        <w:numPr>
          <w:ilvl w:val="0"/>
          <w:numId w:val="2"/>
        </w:numPr>
        <w:spacing w:before="0" w:after="0"/>
        <w:ind w:left="357" w:right="0" w:hanging="357"/>
        <w:rPr>
          <w:rFonts w:cs="Arial"/>
        </w:rPr>
      </w:pPr>
      <w:r w:rsidRPr="001545C0">
        <w:rPr>
          <w:rFonts w:cs="Arial"/>
        </w:rPr>
        <w:t>ocenę stanu aktualnego i przewidywanych zmian zapotrzebowania na ciepło, energię elektryczną i paliwa gazowe</w:t>
      </w:r>
      <w:r>
        <w:rPr>
          <w:rFonts w:cs="Arial"/>
        </w:rPr>
        <w:t>,</w:t>
      </w:r>
    </w:p>
    <w:p w14:paraId="2F2D6308" w14:textId="77777777" w:rsidR="004909BB" w:rsidRPr="001545C0" w:rsidRDefault="004909BB" w:rsidP="004909BB">
      <w:pPr>
        <w:pStyle w:val="Bezodstpw"/>
        <w:numPr>
          <w:ilvl w:val="0"/>
          <w:numId w:val="2"/>
        </w:numPr>
        <w:spacing w:before="0" w:after="0"/>
        <w:ind w:left="357" w:right="0" w:hanging="357"/>
        <w:rPr>
          <w:rFonts w:cs="Arial"/>
        </w:rPr>
      </w:pPr>
      <w:r w:rsidRPr="001545C0">
        <w:rPr>
          <w:rFonts w:cs="Arial"/>
        </w:rPr>
        <w:t>przedsięwzięcia racjonalizujące użytkowanie ciepła, energii elektrycznej i paliw gazowych</w:t>
      </w:r>
      <w:r>
        <w:rPr>
          <w:rFonts w:cs="Arial"/>
        </w:rPr>
        <w:t>,</w:t>
      </w:r>
    </w:p>
    <w:p w14:paraId="7B3CEC84" w14:textId="77777777" w:rsidR="004909BB" w:rsidRPr="001545C0" w:rsidRDefault="004909BB" w:rsidP="004909BB">
      <w:pPr>
        <w:pStyle w:val="Bezodstpw"/>
        <w:numPr>
          <w:ilvl w:val="0"/>
          <w:numId w:val="2"/>
        </w:numPr>
        <w:spacing w:before="0" w:after="0"/>
        <w:ind w:left="357" w:right="0" w:hanging="357"/>
        <w:rPr>
          <w:rFonts w:cs="Arial"/>
        </w:rPr>
      </w:pPr>
      <w:r w:rsidRPr="001545C0">
        <w:rPr>
          <w:rFonts w:cs="Arial"/>
        </w:rPr>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r>
        <w:rPr>
          <w:rFonts w:cs="Arial"/>
        </w:rPr>
        <w:t>,</w:t>
      </w:r>
    </w:p>
    <w:p w14:paraId="6B4A7026" w14:textId="77777777" w:rsidR="004909BB" w:rsidRPr="001545C0" w:rsidRDefault="004909BB" w:rsidP="004909BB">
      <w:pPr>
        <w:pStyle w:val="Bezodstpw"/>
        <w:numPr>
          <w:ilvl w:val="0"/>
          <w:numId w:val="2"/>
        </w:numPr>
        <w:spacing w:before="0" w:after="0"/>
        <w:ind w:left="357" w:right="0" w:hanging="357"/>
        <w:rPr>
          <w:rFonts w:cs="Arial"/>
        </w:rPr>
      </w:pPr>
      <w:r w:rsidRPr="001545C0">
        <w:rPr>
          <w:rFonts w:cs="Arial"/>
        </w:rPr>
        <w:t>możliwości stosowania środków poprawy efektywności energetycznej w rozumieniu art.</w:t>
      </w:r>
      <w:r>
        <w:rPr>
          <w:rFonts w:cs="Arial"/>
        </w:rPr>
        <w:t xml:space="preserve"> </w:t>
      </w:r>
      <w:r w:rsidRPr="001545C0">
        <w:rPr>
          <w:rFonts w:cs="Arial"/>
        </w:rPr>
        <w:t>6 ust. 2 ustawy z dnia 20 maja 2016 r. o efektywności energetycznej</w:t>
      </w:r>
      <w:r>
        <w:rPr>
          <w:rFonts w:cs="Arial"/>
        </w:rPr>
        <w:t>,</w:t>
      </w:r>
    </w:p>
    <w:p w14:paraId="21BD46BC" w14:textId="77777777" w:rsidR="004909BB" w:rsidRPr="001545C0" w:rsidRDefault="004909BB" w:rsidP="004909BB">
      <w:pPr>
        <w:pStyle w:val="Bezodstpw"/>
        <w:numPr>
          <w:ilvl w:val="0"/>
          <w:numId w:val="2"/>
        </w:numPr>
        <w:spacing w:before="0" w:after="0"/>
        <w:ind w:left="357" w:right="0" w:hanging="357"/>
        <w:rPr>
          <w:rFonts w:cs="Arial"/>
        </w:rPr>
      </w:pPr>
      <w:r w:rsidRPr="001545C0">
        <w:rPr>
          <w:rFonts w:cs="Arial"/>
        </w:rPr>
        <w:t>zakres współpracy z innymi gminami.</w:t>
      </w:r>
    </w:p>
    <w:p w14:paraId="506B8DF6" w14:textId="12C566D9" w:rsidR="000327B9" w:rsidRDefault="000327B9" w:rsidP="000327B9">
      <w:pPr>
        <w:spacing w:before="120" w:after="120" w:line="360" w:lineRule="auto"/>
        <w:jc w:val="both"/>
        <w:rPr>
          <w:rFonts w:ascii="Arial" w:hAnsi="Arial" w:cs="Arial"/>
          <w:sz w:val="22"/>
        </w:rPr>
      </w:pPr>
    </w:p>
    <w:p w14:paraId="48B4916D" w14:textId="559680C8" w:rsidR="00A0259E" w:rsidRPr="001545C0" w:rsidRDefault="00716A63" w:rsidP="000A7DB0">
      <w:pPr>
        <w:pStyle w:val="Nagwek1"/>
        <w:spacing w:line="360" w:lineRule="auto"/>
      </w:pPr>
      <w:bookmarkStart w:id="10" w:name="_Toc181877187"/>
      <w:r w:rsidRPr="001545C0">
        <w:lastRenderedPageBreak/>
        <w:t>3</w:t>
      </w:r>
      <w:r w:rsidR="00A0259E" w:rsidRPr="001545C0">
        <w:t xml:space="preserve">. Ogólna charakterystyka </w:t>
      </w:r>
      <w:bookmarkEnd w:id="9"/>
      <w:r w:rsidR="00915A6E">
        <w:t>Gminy Miejskiej Ciechocinek</w:t>
      </w:r>
      <w:bookmarkEnd w:id="10"/>
    </w:p>
    <w:p w14:paraId="523BE02F" w14:textId="7A5D37FE" w:rsidR="00A0259E" w:rsidRPr="00C84A7F" w:rsidRDefault="00716A63" w:rsidP="000A7DB0">
      <w:pPr>
        <w:pStyle w:val="Nagwek2"/>
        <w:spacing w:line="360" w:lineRule="auto"/>
      </w:pPr>
      <w:bookmarkStart w:id="11" w:name="_Toc48650028"/>
      <w:bookmarkStart w:id="12" w:name="_Toc181877188"/>
      <w:r w:rsidRPr="00C84A7F">
        <w:t>3</w:t>
      </w:r>
      <w:r w:rsidR="00A0259E" w:rsidRPr="00C84A7F">
        <w:t>.1. Położ</w:t>
      </w:r>
      <w:r w:rsidR="001F4708" w:rsidRPr="00C84A7F">
        <w:t xml:space="preserve">enie </w:t>
      </w:r>
      <w:bookmarkEnd w:id="11"/>
      <w:r w:rsidR="00D46EFC" w:rsidRPr="00C84A7F">
        <w:t>administracyjne</w:t>
      </w:r>
      <w:bookmarkEnd w:id="12"/>
    </w:p>
    <w:p w14:paraId="00DFCB99" w14:textId="67150AD6" w:rsidR="001F0DD0" w:rsidRPr="003E1FBC" w:rsidRDefault="001F0DD0" w:rsidP="001F0DD0">
      <w:pPr>
        <w:pStyle w:val="Bezodstpw"/>
        <w:rPr>
          <w:rFonts w:cs="Arial"/>
        </w:rPr>
      </w:pPr>
      <w:r w:rsidRPr="003E1FBC">
        <w:rPr>
          <w:rFonts w:cs="Arial"/>
        </w:rPr>
        <w:t>Gmina</w:t>
      </w:r>
      <w:r>
        <w:rPr>
          <w:rFonts w:cs="Arial"/>
        </w:rPr>
        <w:t xml:space="preserve"> Miejska</w:t>
      </w:r>
      <w:r w:rsidRPr="003E1FBC">
        <w:rPr>
          <w:rFonts w:cs="Arial"/>
        </w:rPr>
        <w:t xml:space="preserve"> </w:t>
      </w:r>
      <w:r>
        <w:rPr>
          <w:rFonts w:cs="Arial"/>
        </w:rPr>
        <w:t xml:space="preserve">Ciechocinek położona jest </w:t>
      </w:r>
      <w:r w:rsidRPr="003E1FBC">
        <w:rPr>
          <w:rFonts w:cs="Arial"/>
        </w:rPr>
        <w:t>w woj</w:t>
      </w:r>
      <w:r>
        <w:rPr>
          <w:rFonts w:cs="Arial"/>
        </w:rPr>
        <w:t>ewódz</w:t>
      </w:r>
      <w:r w:rsidR="00771952">
        <w:rPr>
          <w:rFonts w:cs="Arial"/>
        </w:rPr>
        <w:t>twie</w:t>
      </w:r>
      <w:r>
        <w:rPr>
          <w:rFonts w:cs="Arial"/>
        </w:rPr>
        <w:t xml:space="preserve"> kujawsko-pomorski</w:t>
      </w:r>
      <w:r w:rsidR="00771952">
        <w:rPr>
          <w:rFonts w:cs="Arial"/>
        </w:rPr>
        <w:t>m</w:t>
      </w:r>
      <w:r>
        <w:rPr>
          <w:rFonts w:cs="Arial"/>
        </w:rPr>
        <w:t xml:space="preserve"> w </w:t>
      </w:r>
      <w:r w:rsidRPr="003E1FBC">
        <w:rPr>
          <w:rFonts w:cs="Arial"/>
        </w:rPr>
        <w:t xml:space="preserve">powiecie </w:t>
      </w:r>
      <w:r>
        <w:rPr>
          <w:rFonts w:cs="Arial"/>
        </w:rPr>
        <w:t>aleksandrowskim</w:t>
      </w:r>
      <w:r w:rsidR="001F7937">
        <w:rPr>
          <w:rFonts w:cs="Arial"/>
        </w:rPr>
        <w:t>. G</w:t>
      </w:r>
      <w:r w:rsidRPr="003E1FBC">
        <w:rPr>
          <w:rFonts w:cs="Arial"/>
        </w:rPr>
        <w:t xml:space="preserve">raniczy z gminami: </w:t>
      </w:r>
      <w:r>
        <w:rPr>
          <w:rFonts w:cs="Arial"/>
        </w:rPr>
        <w:t xml:space="preserve">Raciążek, Aleksandrów Kujawski, Czernikowo </w:t>
      </w:r>
      <w:r w:rsidR="00771952">
        <w:rPr>
          <w:rFonts w:cs="Arial"/>
        </w:rPr>
        <w:br/>
      </w:r>
      <w:r>
        <w:rPr>
          <w:rFonts w:cs="Arial"/>
        </w:rPr>
        <w:t xml:space="preserve">i Obrowo. Ciechocinek ma status uzdrowiska. </w:t>
      </w:r>
      <w:r w:rsidR="00771952">
        <w:rPr>
          <w:rFonts w:cs="Arial"/>
        </w:rPr>
        <w:t>Gmina Miejska Ciechocinek</w:t>
      </w:r>
      <w:r>
        <w:rPr>
          <w:rFonts w:cs="Arial"/>
        </w:rPr>
        <w:t xml:space="preserve"> położona jest </w:t>
      </w:r>
      <w:r w:rsidR="00771952">
        <w:rPr>
          <w:rFonts w:cs="Arial"/>
        </w:rPr>
        <w:br/>
      </w:r>
      <w:r>
        <w:rPr>
          <w:rFonts w:cs="Arial"/>
        </w:rPr>
        <w:t xml:space="preserve">w odległości ok. 8 km od Aleksandrowa Kujawskiego, </w:t>
      </w:r>
      <w:r w:rsidR="00771952">
        <w:rPr>
          <w:rFonts w:cs="Arial"/>
        </w:rPr>
        <w:t xml:space="preserve">ok. 25 km od Torunia i </w:t>
      </w:r>
      <w:r>
        <w:rPr>
          <w:rFonts w:cs="Arial"/>
        </w:rPr>
        <w:t>ok. 40 km od Włocławka.</w:t>
      </w:r>
    </w:p>
    <w:p w14:paraId="12154AC1" w14:textId="6710AAFA" w:rsidR="00B403C5" w:rsidRDefault="00B403C5" w:rsidP="00B403C5">
      <w:pPr>
        <w:pStyle w:val="Legenda"/>
        <w:keepNext/>
      </w:pPr>
      <w:bookmarkStart w:id="13" w:name="_Toc181877274"/>
      <w:r>
        <w:t xml:space="preserve">Rysunek </w:t>
      </w:r>
      <w:fldSimple w:instr=" SEQ Rysunek \* ARABIC ">
        <w:r w:rsidR="00526E0E">
          <w:rPr>
            <w:noProof/>
          </w:rPr>
          <w:t>1</w:t>
        </w:r>
      </w:fldSimple>
      <w:r>
        <w:t>. Położenie Gminy Miejskiej Ciechocinek na tle województwa kujawsko-pomorskiego i powiatu aleksandrowskiego</w:t>
      </w:r>
      <w:bookmarkEnd w:id="13"/>
    </w:p>
    <w:p w14:paraId="135A1759" w14:textId="4A3E7745" w:rsidR="00801319" w:rsidRDefault="00B403C5" w:rsidP="00B403C5">
      <w:pPr>
        <w:spacing w:before="120" w:after="120" w:line="360" w:lineRule="auto"/>
        <w:jc w:val="center"/>
        <w:rPr>
          <w:rFonts w:ascii="Arial" w:hAnsi="Arial"/>
          <w:sz w:val="22"/>
        </w:rPr>
      </w:pPr>
      <w:r w:rsidRPr="00B403C5">
        <w:rPr>
          <w:noProof/>
          <w:bdr w:val="double" w:sz="6" w:space="0" w:color="auto"/>
        </w:rPr>
        <w:drawing>
          <wp:inline distT="0" distB="0" distL="0" distR="0" wp14:anchorId="7BBD161C" wp14:editId="60C7D020">
            <wp:extent cx="5619750" cy="3104738"/>
            <wp:effectExtent l="0" t="0" r="0" b="635"/>
            <wp:docPr id="3" name="Obraz 3" descr="Na rysunku przedstawiono położenie Gminy Miejskiej Ciechocinek na tle województwa kujawsko-pomorskiego i powiatu aleksandro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3908" cy="3107035"/>
                    </a:xfrm>
                    <a:prstGeom prst="rect">
                      <a:avLst/>
                    </a:prstGeom>
                  </pic:spPr>
                </pic:pic>
              </a:graphicData>
            </a:graphic>
          </wp:inline>
        </w:drawing>
      </w:r>
    </w:p>
    <w:p w14:paraId="24274AD0" w14:textId="19B28DBB" w:rsidR="00801319" w:rsidRPr="00B0161A" w:rsidRDefault="00B403C5" w:rsidP="00B0161A">
      <w:pPr>
        <w:spacing w:before="120" w:after="120"/>
        <w:jc w:val="right"/>
        <w:rPr>
          <w:rFonts w:ascii="Arial" w:hAnsi="Arial"/>
          <w:sz w:val="18"/>
        </w:rPr>
      </w:pPr>
      <w:r w:rsidRPr="00B403C5">
        <w:rPr>
          <w:rFonts w:ascii="Arial" w:hAnsi="Arial"/>
          <w:sz w:val="18"/>
        </w:rPr>
        <w:t xml:space="preserve">Źródło: Aktualizacja Projektu założeń do planu zaopatrzenia w ciepło, energię elektryczną i paliwa gazowe dla Miasta Ciechocinka na lata 2018-2032 (2021 r.) </w:t>
      </w:r>
    </w:p>
    <w:p w14:paraId="645483C1" w14:textId="2BF464DF" w:rsidR="008720AC" w:rsidRPr="00C84A7F" w:rsidRDefault="008720AC" w:rsidP="008720AC">
      <w:pPr>
        <w:pStyle w:val="Nagwek2"/>
        <w:spacing w:line="360" w:lineRule="auto"/>
      </w:pPr>
      <w:bookmarkStart w:id="14" w:name="_Toc181877189"/>
      <w:bookmarkStart w:id="15" w:name="_Toc48650029"/>
      <w:r w:rsidRPr="00C84A7F">
        <w:t>3.</w:t>
      </w:r>
      <w:r>
        <w:t>2</w:t>
      </w:r>
      <w:r w:rsidRPr="00C84A7F">
        <w:t xml:space="preserve">. </w:t>
      </w:r>
      <w:r>
        <w:t>Zagospodarowanie przestrzenne</w:t>
      </w:r>
      <w:bookmarkEnd w:id="14"/>
    </w:p>
    <w:p w14:paraId="163CB922" w14:textId="60A05283" w:rsidR="009019BB" w:rsidRPr="0010391C" w:rsidRDefault="009019BB" w:rsidP="00B403A7">
      <w:pPr>
        <w:spacing w:before="120" w:after="120" w:line="360" w:lineRule="auto"/>
        <w:jc w:val="both"/>
        <w:rPr>
          <w:rFonts w:ascii="Arial" w:hAnsi="Arial" w:cs="Arial"/>
          <w:sz w:val="22"/>
        </w:rPr>
      </w:pPr>
      <w:r w:rsidRPr="0010391C">
        <w:rPr>
          <w:rFonts w:ascii="Arial" w:hAnsi="Arial" w:cs="Arial"/>
          <w:sz w:val="22"/>
        </w:rPr>
        <w:t>Gmina Miejska Ciechocinek zajmuje powierzchnię 1 531 ha</w:t>
      </w:r>
      <w:r w:rsidR="001E7409" w:rsidRPr="0010391C">
        <w:rPr>
          <w:rStyle w:val="Odwoanieprzypisudolnego"/>
          <w:rFonts w:ascii="Arial" w:hAnsi="Arial" w:cs="Arial"/>
          <w:sz w:val="22"/>
        </w:rPr>
        <w:footnoteReference w:id="1"/>
      </w:r>
      <w:r w:rsidR="00B403A7" w:rsidRPr="0010391C">
        <w:rPr>
          <w:rFonts w:ascii="Arial" w:hAnsi="Arial" w:cs="Arial"/>
          <w:sz w:val="22"/>
        </w:rPr>
        <w:t xml:space="preserve">. </w:t>
      </w:r>
      <w:r w:rsidRPr="0010391C">
        <w:rPr>
          <w:rFonts w:ascii="Arial" w:hAnsi="Arial" w:cs="Arial"/>
          <w:sz w:val="22"/>
        </w:rPr>
        <w:t xml:space="preserve">Największy udział procentowy </w:t>
      </w:r>
      <w:r w:rsidR="0010391C">
        <w:rPr>
          <w:rFonts w:ascii="Arial" w:hAnsi="Arial" w:cs="Arial"/>
          <w:sz w:val="22"/>
        </w:rPr>
        <w:br/>
      </w:r>
      <w:r w:rsidRPr="0010391C">
        <w:rPr>
          <w:rFonts w:ascii="Arial" w:hAnsi="Arial" w:cs="Arial"/>
          <w:sz w:val="22"/>
        </w:rPr>
        <w:t>w</w:t>
      </w:r>
      <w:r w:rsidR="001E7409" w:rsidRPr="0010391C">
        <w:rPr>
          <w:rFonts w:ascii="Arial" w:hAnsi="Arial" w:cs="Arial"/>
          <w:sz w:val="22"/>
        </w:rPr>
        <w:t xml:space="preserve"> jej</w:t>
      </w:r>
      <w:r w:rsidRPr="0010391C">
        <w:rPr>
          <w:rFonts w:ascii="Arial" w:hAnsi="Arial" w:cs="Arial"/>
          <w:sz w:val="22"/>
        </w:rPr>
        <w:t xml:space="preserve"> powierzchni posiadają użytki rolne, które stanowią </w:t>
      </w:r>
      <w:r w:rsidR="00B403A7" w:rsidRPr="0010391C">
        <w:rPr>
          <w:rFonts w:ascii="Arial" w:hAnsi="Arial" w:cs="Arial"/>
          <w:sz w:val="22"/>
        </w:rPr>
        <w:t xml:space="preserve">ok. </w:t>
      </w:r>
      <w:r w:rsidRPr="0010391C">
        <w:rPr>
          <w:rFonts w:ascii="Arial" w:hAnsi="Arial" w:cs="Arial"/>
          <w:sz w:val="22"/>
        </w:rPr>
        <w:t xml:space="preserve">52,58% powierzchni jednostki. </w:t>
      </w:r>
      <w:r w:rsidR="00D21ACC" w:rsidRPr="0010391C">
        <w:rPr>
          <w:rFonts w:ascii="Arial" w:hAnsi="Arial" w:cs="Arial"/>
          <w:sz w:val="22"/>
        </w:rPr>
        <w:t xml:space="preserve">Szczegółowe </w:t>
      </w:r>
      <w:r w:rsidRPr="0010391C">
        <w:rPr>
          <w:rFonts w:ascii="Arial" w:hAnsi="Arial" w:cs="Arial"/>
          <w:sz w:val="22"/>
        </w:rPr>
        <w:t>dane na temat powierzchni gruntów zostały przedstawione w poniższej tabeli.</w:t>
      </w:r>
    </w:p>
    <w:p w14:paraId="32971A87" w14:textId="77777777" w:rsidR="009019BB" w:rsidRDefault="009019BB" w:rsidP="009019BB">
      <w:pPr>
        <w:pStyle w:val="Legenda"/>
        <w:keepNext/>
        <w:sectPr w:rsidR="009019BB" w:rsidSect="005D6823">
          <w:pgSz w:w="11906" w:h="16838"/>
          <w:pgMar w:top="1417" w:right="1417" w:bottom="1417" w:left="1417" w:header="708" w:footer="708" w:gutter="0"/>
          <w:cols w:space="708"/>
          <w:docGrid w:linePitch="360"/>
        </w:sectPr>
      </w:pPr>
    </w:p>
    <w:p w14:paraId="69E18A54" w14:textId="73EEC87D" w:rsidR="009019BB" w:rsidRDefault="009019BB" w:rsidP="009019BB">
      <w:pPr>
        <w:pStyle w:val="Legenda"/>
        <w:keepNext/>
      </w:pPr>
      <w:bookmarkStart w:id="16" w:name="_Toc183006176"/>
      <w:bookmarkStart w:id="17" w:name="_Toc79581174"/>
      <w:r>
        <w:lastRenderedPageBreak/>
        <w:t xml:space="preserve">Tabela </w:t>
      </w:r>
      <w:fldSimple w:instr=" SEQ Tabela \* ARABIC ">
        <w:r w:rsidR="00526E0E">
          <w:rPr>
            <w:noProof/>
          </w:rPr>
          <w:t>1</w:t>
        </w:r>
      </w:fldSimple>
      <w:r>
        <w:t xml:space="preserve">. </w:t>
      </w:r>
      <w:r w:rsidRPr="00120EA3">
        <w:t>Powierzchnia Gminy Miejskiej</w:t>
      </w:r>
      <w:r>
        <w:t xml:space="preserve"> Ciechocinek</w:t>
      </w:r>
      <w:bookmarkEnd w:id="16"/>
      <w:r>
        <w:t xml:space="preserve"> </w:t>
      </w:r>
      <w:bookmarkEnd w:id="1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96"/>
        <w:gridCol w:w="4930"/>
      </w:tblGrid>
      <w:tr w:rsidR="009019BB" w:rsidRPr="00E74C3F" w14:paraId="74F1D757" w14:textId="77777777" w:rsidTr="005D6823">
        <w:trPr>
          <w:trHeight w:val="454"/>
          <w:jc w:val="center"/>
        </w:trPr>
        <w:tc>
          <w:tcPr>
            <w:tcW w:w="2269" w:type="pct"/>
            <w:shd w:val="clear" w:color="auto" w:fill="C0C0C0"/>
            <w:noWrap/>
            <w:vAlign w:val="center"/>
          </w:tcPr>
          <w:p w14:paraId="0C8497D4"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Wyszczególnienie</w:t>
            </w:r>
          </w:p>
        </w:tc>
        <w:tc>
          <w:tcPr>
            <w:tcW w:w="2731" w:type="pct"/>
            <w:shd w:val="clear" w:color="auto" w:fill="C0C0C0"/>
            <w:vAlign w:val="center"/>
          </w:tcPr>
          <w:p w14:paraId="55C1554A" w14:textId="77777777" w:rsidR="009019BB" w:rsidRPr="00E74C3F" w:rsidRDefault="009019BB" w:rsidP="005D6823">
            <w:pPr>
              <w:spacing w:before="60" w:after="60"/>
              <w:jc w:val="center"/>
              <w:rPr>
                <w:rFonts w:ascii="Arial" w:hAnsi="Arial" w:cs="Arial"/>
                <w:b/>
                <w:bCs/>
                <w:sz w:val="20"/>
                <w:szCs w:val="20"/>
              </w:rPr>
            </w:pPr>
            <w:r w:rsidRPr="00E74C3F">
              <w:rPr>
                <w:rFonts w:ascii="Arial" w:hAnsi="Arial" w:cs="Arial"/>
                <w:b/>
                <w:bCs/>
                <w:sz w:val="20"/>
                <w:szCs w:val="20"/>
              </w:rPr>
              <w:t>Powierzchnia gruntów [ha]</w:t>
            </w:r>
          </w:p>
        </w:tc>
      </w:tr>
      <w:tr w:rsidR="009019BB" w:rsidRPr="00E74C3F" w14:paraId="09983B5F" w14:textId="77777777" w:rsidTr="005D6823">
        <w:trPr>
          <w:trHeight w:val="255"/>
          <w:jc w:val="center"/>
        </w:trPr>
        <w:tc>
          <w:tcPr>
            <w:tcW w:w="2269" w:type="pct"/>
            <w:shd w:val="clear" w:color="auto" w:fill="auto"/>
            <w:noWrap/>
            <w:vAlign w:val="center"/>
          </w:tcPr>
          <w:p w14:paraId="7CDF0E2D" w14:textId="77777777" w:rsidR="009019BB" w:rsidRPr="00E74C3F" w:rsidRDefault="009019BB" w:rsidP="005D6823">
            <w:pPr>
              <w:spacing w:before="60" w:after="60"/>
              <w:jc w:val="center"/>
              <w:rPr>
                <w:rFonts w:ascii="Arial" w:hAnsi="Arial" w:cs="Arial"/>
                <w:b/>
                <w:bCs/>
                <w:sz w:val="20"/>
                <w:szCs w:val="20"/>
              </w:rPr>
            </w:pPr>
            <w:r w:rsidRPr="00E74C3F">
              <w:rPr>
                <w:rFonts w:ascii="Arial" w:hAnsi="Arial" w:cs="Arial"/>
                <w:b/>
                <w:bCs/>
                <w:sz w:val="20"/>
                <w:szCs w:val="20"/>
              </w:rPr>
              <w:t>użytki rolne</w:t>
            </w:r>
          </w:p>
        </w:tc>
        <w:tc>
          <w:tcPr>
            <w:tcW w:w="2731" w:type="pct"/>
            <w:vAlign w:val="center"/>
          </w:tcPr>
          <w:p w14:paraId="142FD201"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805</w:t>
            </w:r>
          </w:p>
        </w:tc>
      </w:tr>
      <w:tr w:rsidR="009019BB" w:rsidRPr="00E74C3F" w14:paraId="0BF54679" w14:textId="77777777" w:rsidTr="005D6823">
        <w:trPr>
          <w:trHeight w:val="255"/>
          <w:jc w:val="center"/>
        </w:trPr>
        <w:tc>
          <w:tcPr>
            <w:tcW w:w="2269" w:type="pct"/>
            <w:shd w:val="clear" w:color="auto" w:fill="auto"/>
            <w:noWrap/>
            <w:vAlign w:val="center"/>
          </w:tcPr>
          <w:p w14:paraId="302A582C" w14:textId="77777777" w:rsidR="009019BB" w:rsidRPr="00E74C3F" w:rsidRDefault="009019BB" w:rsidP="005D6823">
            <w:pPr>
              <w:spacing w:before="60" w:after="60"/>
              <w:jc w:val="center"/>
              <w:rPr>
                <w:rFonts w:ascii="Arial" w:hAnsi="Arial" w:cs="Arial"/>
                <w:sz w:val="20"/>
                <w:szCs w:val="20"/>
              </w:rPr>
            </w:pPr>
            <w:r w:rsidRPr="00E74C3F">
              <w:rPr>
                <w:rFonts w:ascii="Arial" w:hAnsi="Arial" w:cs="Arial"/>
                <w:sz w:val="20"/>
                <w:szCs w:val="20"/>
              </w:rPr>
              <w:t>grunty orne</w:t>
            </w:r>
          </w:p>
        </w:tc>
        <w:tc>
          <w:tcPr>
            <w:tcW w:w="2731" w:type="pct"/>
            <w:vAlign w:val="center"/>
          </w:tcPr>
          <w:p w14:paraId="63854D59"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542</w:t>
            </w:r>
          </w:p>
        </w:tc>
      </w:tr>
      <w:tr w:rsidR="009019BB" w:rsidRPr="00E74C3F" w14:paraId="22F3E8BE" w14:textId="77777777" w:rsidTr="005D6823">
        <w:trPr>
          <w:trHeight w:val="255"/>
          <w:jc w:val="center"/>
        </w:trPr>
        <w:tc>
          <w:tcPr>
            <w:tcW w:w="2269" w:type="pct"/>
            <w:shd w:val="clear" w:color="auto" w:fill="auto"/>
            <w:noWrap/>
            <w:vAlign w:val="center"/>
          </w:tcPr>
          <w:p w14:paraId="5B9D3C17" w14:textId="77777777" w:rsidR="009019BB" w:rsidRPr="00E74C3F" w:rsidRDefault="009019BB" w:rsidP="005D6823">
            <w:pPr>
              <w:spacing w:before="60" w:after="60"/>
              <w:jc w:val="center"/>
              <w:rPr>
                <w:rFonts w:ascii="Arial" w:hAnsi="Arial" w:cs="Arial"/>
                <w:sz w:val="20"/>
                <w:szCs w:val="20"/>
              </w:rPr>
            </w:pPr>
            <w:r w:rsidRPr="00E74C3F">
              <w:rPr>
                <w:rFonts w:ascii="Arial" w:hAnsi="Arial" w:cs="Arial"/>
                <w:sz w:val="20"/>
                <w:szCs w:val="20"/>
              </w:rPr>
              <w:t>sady</w:t>
            </w:r>
          </w:p>
        </w:tc>
        <w:tc>
          <w:tcPr>
            <w:tcW w:w="2731" w:type="pct"/>
            <w:vAlign w:val="center"/>
          </w:tcPr>
          <w:p w14:paraId="3A1717AC"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0</w:t>
            </w:r>
          </w:p>
        </w:tc>
      </w:tr>
      <w:tr w:rsidR="009019BB" w:rsidRPr="00E74C3F" w14:paraId="78C549EF" w14:textId="77777777" w:rsidTr="005D6823">
        <w:trPr>
          <w:trHeight w:val="255"/>
          <w:jc w:val="center"/>
        </w:trPr>
        <w:tc>
          <w:tcPr>
            <w:tcW w:w="2269" w:type="pct"/>
            <w:shd w:val="clear" w:color="auto" w:fill="auto"/>
            <w:noWrap/>
            <w:vAlign w:val="center"/>
          </w:tcPr>
          <w:p w14:paraId="023490E7" w14:textId="77777777" w:rsidR="009019BB" w:rsidRPr="00E74C3F" w:rsidRDefault="009019BB" w:rsidP="005D6823">
            <w:pPr>
              <w:spacing w:before="60" w:after="60"/>
              <w:jc w:val="center"/>
              <w:rPr>
                <w:rFonts w:ascii="Arial" w:hAnsi="Arial" w:cs="Arial"/>
                <w:sz w:val="20"/>
                <w:szCs w:val="20"/>
              </w:rPr>
            </w:pPr>
            <w:r w:rsidRPr="00E74C3F">
              <w:rPr>
                <w:rFonts w:ascii="Arial" w:hAnsi="Arial" w:cs="Arial"/>
                <w:sz w:val="20"/>
                <w:szCs w:val="20"/>
              </w:rPr>
              <w:t>łąki</w:t>
            </w:r>
          </w:p>
        </w:tc>
        <w:tc>
          <w:tcPr>
            <w:tcW w:w="2731" w:type="pct"/>
            <w:vAlign w:val="center"/>
          </w:tcPr>
          <w:p w14:paraId="35A79329"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77</w:t>
            </w:r>
          </w:p>
        </w:tc>
      </w:tr>
      <w:tr w:rsidR="009019BB" w:rsidRPr="00E74C3F" w14:paraId="0A559939" w14:textId="77777777" w:rsidTr="005D6823">
        <w:trPr>
          <w:trHeight w:val="255"/>
          <w:jc w:val="center"/>
        </w:trPr>
        <w:tc>
          <w:tcPr>
            <w:tcW w:w="2269" w:type="pct"/>
            <w:shd w:val="clear" w:color="auto" w:fill="auto"/>
            <w:noWrap/>
            <w:vAlign w:val="center"/>
          </w:tcPr>
          <w:p w14:paraId="43B255F4" w14:textId="77777777" w:rsidR="009019BB" w:rsidRPr="00E74C3F" w:rsidRDefault="009019BB" w:rsidP="005D6823">
            <w:pPr>
              <w:spacing w:before="60" w:after="60"/>
              <w:jc w:val="center"/>
              <w:rPr>
                <w:rFonts w:ascii="Arial" w:hAnsi="Arial" w:cs="Arial"/>
                <w:sz w:val="20"/>
                <w:szCs w:val="20"/>
              </w:rPr>
            </w:pPr>
            <w:r w:rsidRPr="00E74C3F">
              <w:rPr>
                <w:rFonts w:ascii="Arial" w:hAnsi="Arial" w:cs="Arial"/>
                <w:sz w:val="20"/>
                <w:szCs w:val="20"/>
              </w:rPr>
              <w:t>pastwiska</w:t>
            </w:r>
          </w:p>
        </w:tc>
        <w:tc>
          <w:tcPr>
            <w:tcW w:w="2731" w:type="pct"/>
            <w:vAlign w:val="center"/>
          </w:tcPr>
          <w:p w14:paraId="2B983C7F"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97</w:t>
            </w:r>
          </w:p>
        </w:tc>
      </w:tr>
      <w:tr w:rsidR="009019BB" w:rsidRPr="00E74C3F" w14:paraId="05402952" w14:textId="77777777" w:rsidTr="005D6823">
        <w:trPr>
          <w:trHeight w:val="255"/>
          <w:jc w:val="center"/>
        </w:trPr>
        <w:tc>
          <w:tcPr>
            <w:tcW w:w="2269" w:type="pct"/>
            <w:shd w:val="clear" w:color="auto" w:fill="auto"/>
            <w:noWrap/>
            <w:vAlign w:val="center"/>
          </w:tcPr>
          <w:p w14:paraId="10E3E552" w14:textId="77777777" w:rsidR="009019BB" w:rsidRPr="00E74C3F" w:rsidRDefault="009019BB" w:rsidP="005D6823">
            <w:pPr>
              <w:spacing w:before="60" w:after="60"/>
              <w:jc w:val="center"/>
              <w:rPr>
                <w:rFonts w:ascii="Arial" w:hAnsi="Arial" w:cs="Arial"/>
                <w:b/>
                <w:bCs/>
                <w:sz w:val="20"/>
                <w:szCs w:val="20"/>
              </w:rPr>
            </w:pPr>
            <w:r w:rsidRPr="00E74C3F">
              <w:rPr>
                <w:rFonts w:ascii="Arial" w:hAnsi="Arial" w:cs="Arial"/>
                <w:b/>
                <w:bCs/>
                <w:sz w:val="20"/>
                <w:szCs w:val="20"/>
              </w:rPr>
              <w:t>lasy i grunty leśne</w:t>
            </w:r>
          </w:p>
        </w:tc>
        <w:tc>
          <w:tcPr>
            <w:tcW w:w="2731" w:type="pct"/>
            <w:vAlign w:val="center"/>
          </w:tcPr>
          <w:p w14:paraId="11E12474"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105</w:t>
            </w:r>
          </w:p>
        </w:tc>
      </w:tr>
      <w:tr w:rsidR="009019BB" w:rsidRPr="00E74C3F" w14:paraId="38FA3AE0" w14:textId="77777777" w:rsidTr="005D6823">
        <w:trPr>
          <w:trHeight w:val="255"/>
          <w:jc w:val="center"/>
        </w:trPr>
        <w:tc>
          <w:tcPr>
            <w:tcW w:w="2269" w:type="pct"/>
            <w:shd w:val="clear" w:color="auto" w:fill="auto"/>
            <w:noWrap/>
            <w:vAlign w:val="center"/>
          </w:tcPr>
          <w:p w14:paraId="097DE497" w14:textId="77777777" w:rsidR="009019BB" w:rsidRPr="00E74C3F" w:rsidRDefault="009019BB" w:rsidP="005D6823">
            <w:pPr>
              <w:spacing w:before="60" w:after="60"/>
              <w:jc w:val="center"/>
              <w:rPr>
                <w:rFonts w:ascii="Arial" w:hAnsi="Arial" w:cs="Arial"/>
                <w:b/>
                <w:bCs/>
                <w:sz w:val="20"/>
                <w:szCs w:val="20"/>
              </w:rPr>
            </w:pPr>
            <w:r w:rsidRPr="00E74C3F">
              <w:rPr>
                <w:rFonts w:ascii="Arial" w:hAnsi="Arial" w:cs="Arial"/>
                <w:b/>
                <w:bCs/>
                <w:sz w:val="20"/>
                <w:szCs w:val="20"/>
              </w:rPr>
              <w:t>pozostałe grunty i nieużytki</w:t>
            </w:r>
          </w:p>
        </w:tc>
        <w:tc>
          <w:tcPr>
            <w:tcW w:w="2731" w:type="pct"/>
            <w:vAlign w:val="center"/>
          </w:tcPr>
          <w:p w14:paraId="3DB7385E"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621</w:t>
            </w:r>
          </w:p>
        </w:tc>
      </w:tr>
      <w:tr w:rsidR="009019BB" w:rsidRPr="00E74C3F" w14:paraId="6BAA7834" w14:textId="77777777" w:rsidTr="005D6823">
        <w:trPr>
          <w:trHeight w:val="270"/>
          <w:jc w:val="center"/>
        </w:trPr>
        <w:tc>
          <w:tcPr>
            <w:tcW w:w="2269" w:type="pct"/>
            <w:shd w:val="clear" w:color="auto" w:fill="C0C0C0"/>
            <w:noWrap/>
            <w:vAlign w:val="center"/>
          </w:tcPr>
          <w:p w14:paraId="72B17D36" w14:textId="77777777" w:rsidR="009019BB" w:rsidRPr="00E74C3F" w:rsidRDefault="009019BB" w:rsidP="005D6823">
            <w:pPr>
              <w:spacing w:before="60" w:after="60"/>
              <w:jc w:val="center"/>
              <w:rPr>
                <w:rFonts w:ascii="Arial" w:hAnsi="Arial" w:cs="Arial"/>
                <w:b/>
                <w:bCs/>
                <w:sz w:val="20"/>
                <w:szCs w:val="20"/>
              </w:rPr>
            </w:pPr>
            <w:r w:rsidRPr="00E74C3F">
              <w:rPr>
                <w:rFonts w:ascii="Arial" w:hAnsi="Arial" w:cs="Arial"/>
                <w:b/>
                <w:bCs/>
                <w:sz w:val="20"/>
                <w:szCs w:val="20"/>
              </w:rPr>
              <w:t>razem</w:t>
            </w:r>
          </w:p>
        </w:tc>
        <w:tc>
          <w:tcPr>
            <w:tcW w:w="2731" w:type="pct"/>
            <w:shd w:val="clear" w:color="auto" w:fill="C0C0C0"/>
            <w:vAlign w:val="center"/>
          </w:tcPr>
          <w:p w14:paraId="1E1D78A8" w14:textId="77777777" w:rsidR="009019BB" w:rsidRPr="00E74C3F" w:rsidRDefault="009019BB" w:rsidP="005D6823">
            <w:pPr>
              <w:spacing w:before="60" w:after="60"/>
              <w:jc w:val="center"/>
              <w:rPr>
                <w:rFonts w:ascii="Arial" w:hAnsi="Arial" w:cs="Arial"/>
                <w:b/>
                <w:bCs/>
                <w:sz w:val="20"/>
                <w:szCs w:val="20"/>
              </w:rPr>
            </w:pPr>
            <w:r>
              <w:rPr>
                <w:rFonts w:ascii="Arial" w:hAnsi="Arial" w:cs="Arial"/>
                <w:b/>
                <w:bCs/>
                <w:sz w:val="20"/>
                <w:szCs w:val="20"/>
              </w:rPr>
              <w:t>1 531</w:t>
            </w:r>
          </w:p>
        </w:tc>
      </w:tr>
    </w:tbl>
    <w:p w14:paraId="05D2656B" w14:textId="1EF43198" w:rsidR="009019BB" w:rsidRDefault="009019BB" w:rsidP="009019BB">
      <w:pPr>
        <w:spacing w:before="120" w:after="120"/>
        <w:jc w:val="right"/>
        <w:rPr>
          <w:rFonts w:ascii="Arial" w:hAnsi="Arial" w:cs="Arial"/>
          <w:sz w:val="18"/>
          <w:szCs w:val="18"/>
        </w:rPr>
      </w:pPr>
      <w:r w:rsidRPr="000C620E">
        <w:rPr>
          <w:rFonts w:ascii="Arial" w:hAnsi="Arial" w:cs="Arial"/>
          <w:sz w:val="18"/>
          <w:szCs w:val="18"/>
        </w:rPr>
        <w:t xml:space="preserve">Źródło: </w:t>
      </w:r>
      <w:r w:rsidR="00B403A7" w:rsidRPr="00B403A7">
        <w:rPr>
          <w:rFonts w:ascii="Arial" w:hAnsi="Arial" w:cs="Arial"/>
          <w:sz w:val="18"/>
          <w:szCs w:val="18"/>
        </w:rPr>
        <w:t>Aktualizacja Projektu założeń do planu zaopatrzenia w ciepło, energię elektryczną i paliwa gazowe dla Miasta Ciechocinka na lata 2018-2032 (2021 r.)</w:t>
      </w:r>
    </w:p>
    <w:p w14:paraId="17857390" w14:textId="144DEA02" w:rsidR="00D21ACC" w:rsidRPr="00915A6E" w:rsidRDefault="00D21ACC" w:rsidP="00F2203E">
      <w:pPr>
        <w:spacing w:before="120" w:after="120" w:line="360" w:lineRule="auto"/>
        <w:jc w:val="both"/>
        <w:rPr>
          <w:rFonts w:ascii="Arial" w:hAnsi="Arial" w:cs="Arial"/>
          <w:sz w:val="16"/>
          <w:szCs w:val="18"/>
          <w:lang w:eastAsia="ar-SA"/>
        </w:rPr>
      </w:pPr>
      <w:r w:rsidRPr="00915A6E">
        <w:rPr>
          <w:rFonts w:ascii="Arial" w:hAnsi="Arial" w:cs="Arial"/>
          <w:sz w:val="22"/>
        </w:rPr>
        <w:t xml:space="preserve">Ciechocinek jest miastem uzdrowiskowym, którego głównym bogactwem naturalnym są złoża solanek. Na </w:t>
      </w:r>
      <w:r w:rsidR="00ED3B44" w:rsidRPr="00915A6E">
        <w:rPr>
          <w:rFonts w:ascii="Arial" w:hAnsi="Arial" w:cs="Arial"/>
          <w:sz w:val="22"/>
        </w:rPr>
        <w:t xml:space="preserve">jego </w:t>
      </w:r>
      <w:r w:rsidRPr="00915A6E">
        <w:rPr>
          <w:rFonts w:ascii="Arial" w:hAnsi="Arial" w:cs="Arial"/>
          <w:sz w:val="22"/>
        </w:rPr>
        <w:t>terenie zostały wyznaczone strefy ochrony uzdrowiskowej, które mają przypisane konkretne funkcje oraz zasady zagospodarowania na ich obszarze:</w:t>
      </w:r>
    </w:p>
    <w:p w14:paraId="75AF2052" w14:textId="0BEB6E6F" w:rsidR="00D21ACC" w:rsidRPr="00D364F6" w:rsidRDefault="00D21ACC" w:rsidP="0055689D">
      <w:pPr>
        <w:widowControl w:val="0"/>
        <w:numPr>
          <w:ilvl w:val="0"/>
          <w:numId w:val="9"/>
        </w:numPr>
        <w:adjustRightInd w:val="0"/>
        <w:spacing w:line="360" w:lineRule="auto"/>
        <w:ind w:left="357" w:hanging="357"/>
        <w:jc w:val="both"/>
        <w:textAlignment w:val="baseline"/>
        <w:rPr>
          <w:rFonts w:ascii="Arial" w:hAnsi="Arial" w:cs="Arial"/>
          <w:sz w:val="16"/>
          <w:szCs w:val="18"/>
          <w:lang w:eastAsia="ar-SA"/>
        </w:rPr>
      </w:pPr>
      <w:r w:rsidRPr="00915A6E">
        <w:rPr>
          <w:rFonts w:ascii="Arial" w:eastAsia="Calibri" w:hAnsi="Arial" w:cs="Arial"/>
          <w:color w:val="000000"/>
          <w:sz w:val="22"/>
        </w:rPr>
        <w:t xml:space="preserve">strefa A ochrony uzdrowiskowej – </w:t>
      </w:r>
      <w:r w:rsidRPr="00915A6E">
        <w:rPr>
          <w:rFonts w:ascii="Arial" w:eastAsia="Calibri" w:hAnsi="Arial" w:cs="Arial"/>
          <w:sz w:val="22"/>
        </w:rPr>
        <w:t xml:space="preserve">przeznaczona jest prowadzenia działalności w zakresie lecznictwa uzdrowiskowego w ściśle określonym obszarze. W strefie tej można wyróżnić </w:t>
      </w:r>
      <w:r w:rsidR="00D364F6">
        <w:rPr>
          <w:rFonts w:ascii="Arial" w:hAnsi="Arial" w:cs="Arial"/>
          <w:sz w:val="16"/>
          <w:szCs w:val="18"/>
          <w:lang w:eastAsia="ar-SA"/>
        </w:rPr>
        <w:br/>
      </w:r>
      <w:r w:rsidRPr="00D364F6">
        <w:rPr>
          <w:rFonts w:ascii="Arial" w:eastAsia="Calibri" w:hAnsi="Arial" w:cs="Arial"/>
          <w:sz w:val="22"/>
        </w:rPr>
        <w:t>3 parki wpisane do rejestru zabytków, tężnie solankowe, pijalnia wód mineralnych oraz zakłady i urządzenia lecznictwa uzdrowiskowego</w:t>
      </w:r>
      <w:r w:rsidR="00ED3B44" w:rsidRPr="00D364F6">
        <w:rPr>
          <w:rFonts w:ascii="Arial" w:eastAsia="Calibri" w:hAnsi="Arial" w:cs="Arial"/>
          <w:sz w:val="22"/>
        </w:rPr>
        <w:t>;</w:t>
      </w:r>
    </w:p>
    <w:p w14:paraId="5A77CECB" w14:textId="2C823B20" w:rsidR="00D21ACC" w:rsidRPr="00915A6E" w:rsidRDefault="00D21ACC" w:rsidP="0055689D">
      <w:pPr>
        <w:widowControl w:val="0"/>
        <w:numPr>
          <w:ilvl w:val="0"/>
          <w:numId w:val="9"/>
        </w:numPr>
        <w:adjustRightInd w:val="0"/>
        <w:spacing w:line="360" w:lineRule="auto"/>
        <w:ind w:left="357" w:hanging="357"/>
        <w:jc w:val="both"/>
        <w:textAlignment w:val="baseline"/>
        <w:rPr>
          <w:rFonts w:ascii="Arial" w:hAnsi="Arial" w:cs="Arial"/>
          <w:sz w:val="16"/>
          <w:szCs w:val="18"/>
          <w:lang w:eastAsia="ar-SA"/>
        </w:rPr>
      </w:pPr>
      <w:r w:rsidRPr="00915A6E">
        <w:rPr>
          <w:rFonts w:ascii="Arial" w:eastAsia="Calibri" w:hAnsi="Arial" w:cs="Arial"/>
          <w:sz w:val="22"/>
        </w:rPr>
        <w:t>strefa B ochrony uzdrowiskowej – stanowi bezpośrednią ochronę strefy uzdrowiskowej A. Mogą tu powstawać budynki mieszkalne, punkty usługowe, zaplecze techniczno</w:t>
      </w:r>
      <w:r w:rsidR="006C3355">
        <w:rPr>
          <w:rFonts w:ascii="Arial" w:eastAsia="Calibri" w:hAnsi="Arial" w:cs="Arial"/>
          <w:sz w:val="22"/>
        </w:rPr>
        <w:t>-</w:t>
      </w:r>
      <w:r w:rsidRPr="00915A6E">
        <w:rPr>
          <w:rFonts w:ascii="Arial" w:eastAsia="Calibri" w:hAnsi="Arial" w:cs="Arial"/>
          <w:sz w:val="22"/>
        </w:rPr>
        <w:t>gospodarcze dla lecznictwa uzdrowiskowego</w:t>
      </w:r>
      <w:r w:rsidR="00ED3B44" w:rsidRPr="00915A6E">
        <w:rPr>
          <w:rFonts w:ascii="Arial" w:eastAsia="Calibri" w:hAnsi="Arial" w:cs="Arial"/>
          <w:sz w:val="22"/>
        </w:rPr>
        <w:t>;</w:t>
      </w:r>
    </w:p>
    <w:p w14:paraId="414515E4" w14:textId="164B130D" w:rsidR="00D21ACC" w:rsidRPr="00915A6E" w:rsidRDefault="00D21ACC" w:rsidP="0055689D">
      <w:pPr>
        <w:widowControl w:val="0"/>
        <w:numPr>
          <w:ilvl w:val="0"/>
          <w:numId w:val="9"/>
        </w:numPr>
        <w:adjustRightInd w:val="0"/>
        <w:spacing w:line="360" w:lineRule="auto"/>
        <w:ind w:left="357" w:hanging="357"/>
        <w:jc w:val="both"/>
        <w:textAlignment w:val="baseline"/>
        <w:rPr>
          <w:rFonts w:ascii="Arial" w:hAnsi="Arial" w:cs="Arial"/>
          <w:sz w:val="16"/>
          <w:szCs w:val="18"/>
          <w:lang w:eastAsia="ar-SA"/>
        </w:rPr>
      </w:pPr>
      <w:r w:rsidRPr="00915A6E">
        <w:rPr>
          <w:rFonts w:ascii="Arial" w:eastAsia="Calibri" w:hAnsi="Arial" w:cs="Arial"/>
          <w:sz w:val="22"/>
        </w:rPr>
        <w:t>strefa C ochrony uzdrowiskowej – przebiega</w:t>
      </w:r>
      <w:r w:rsidRPr="00915A6E">
        <w:rPr>
          <w:rFonts w:ascii="Arial" w:eastAsia="Calibri" w:hAnsi="Arial" w:cs="Arial"/>
          <w:color w:val="000000"/>
          <w:sz w:val="22"/>
        </w:rPr>
        <w:t xml:space="preserve"> wzdłuż granicy administracyjnej Gminy Miejskiej Ciechocinek i przylega do strefy uzdrowiskowej B, przy czym stanowi jej otoczenie i tym samym obejmuje obszar mający wpływ na zachowanie walorów krajobrazowych, klimatycznych oraz ochronę złóż naturalnych surowców leczniczych</w:t>
      </w:r>
      <w:r w:rsidR="00F2203E" w:rsidRPr="00915A6E">
        <w:rPr>
          <w:rStyle w:val="Odwoanieprzypisudolnego"/>
          <w:rFonts w:ascii="Arial" w:eastAsia="Calibri" w:hAnsi="Arial" w:cs="Arial"/>
          <w:color w:val="000000"/>
          <w:sz w:val="22"/>
        </w:rPr>
        <w:footnoteReference w:id="2"/>
      </w:r>
      <w:r w:rsidRPr="00915A6E">
        <w:rPr>
          <w:rFonts w:ascii="Arial" w:eastAsia="Calibri" w:hAnsi="Arial" w:cs="Arial"/>
          <w:color w:val="000000"/>
          <w:sz w:val="22"/>
        </w:rPr>
        <w:t xml:space="preserve">. </w:t>
      </w:r>
    </w:p>
    <w:p w14:paraId="1265A4FF" w14:textId="77777777" w:rsidR="00D21ACC" w:rsidRPr="00915A6E" w:rsidRDefault="00D21ACC" w:rsidP="00F2203E">
      <w:pPr>
        <w:spacing w:before="120" w:after="120" w:line="360" w:lineRule="auto"/>
        <w:jc w:val="both"/>
        <w:rPr>
          <w:rFonts w:ascii="Arial" w:hAnsi="Arial" w:cs="Arial"/>
          <w:sz w:val="16"/>
          <w:szCs w:val="18"/>
        </w:rPr>
      </w:pPr>
      <w:r w:rsidRPr="00915A6E">
        <w:rPr>
          <w:rFonts w:ascii="Arial" w:eastAsia="Calibri" w:hAnsi="Arial" w:cs="Arial"/>
          <w:color w:val="000000"/>
          <w:sz w:val="22"/>
        </w:rPr>
        <w:t>Czynności zabronione w poszczególnych strefach zostały ujęte w uchwale nr XVIII/190/08 Rady Miejskiej Ciechocinek z dnia 3 listopada 2008 roku.</w:t>
      </w:r>
    </w:p>
    <w:p w14:paraId="1778AF74" w14:textId="77777777" w:rsidR="00801319" w:rsidRDefault="00801319" w:rsidP="008720AC">
      <w:pPr>
        <w:spacing w:before="120" w:after="120" w:line="360" w:lineRule="auto"/>
        <w:jc w:val="both"/>
        <w:rPr>
          <w:rFonts w:ascii="Arial" w:hAnsi="Arial"/>
          <w:sz w:val="22"/>
        </w:rPr>
      </w:pPr>
    </w:p>
    <w:p w14:paraId="07071358" w14:textId="7A3B8238" w:rsidR="00801319" w:rsidRDefault="00801319" w:rsidP="008720AC">
      <w:pPr>
        <w:spacing w:before="120" w:after="120" w:line="360" w:lineRule="auto"/>
        <w:jc w:val="both"/>
        <w:rPr>
          <w:rFonts w:ascii="Arial" w:hAnsi="Arial"/>
          <w:sz w:val="22"/>
        </w:rPr>
      </w:pPr>
    </w:p>
    <w:p w14:paraId="57FF9FE5" w14:textId="02EA87EB" w:rsidR="00801319" w:rsidRDefault="00801319" w:rsidP="008720AC">
      <w:pPr>
        <w:spacing w:before="120" w:after="120" w:line="360" w:lineRule="auto"/>
        <w:jc w:val="both"/>
        <w:rPr>
          <w:rFonts w:ascii="Arial" w:hAnsi="Arial"/>
          <w:sz w:val="22"/>
        </w:rPr>
      </w:pPr>
    </w:p>
    <w:p w14:paraId="5E143FE4" w14:textId="75BE64E1" w:rsidR="00A0259E" w:rsidRPr="00C84A7F" w:rsidRDefault="00716A63" w:rsidP="007C1D0B">
      <w:pPr>
        <w:pStyle w:val="Nagwek2"/>
        <w:spacing w:line="360" w:lineRule="auto"/>
      </w:pPr>
      <w:bookmarkStart w:id="18" w:name="_Toc181877190"/>
      <w:r w:rsidRPr="00C84A7F">
        <w:lastRenderedPageBreak/>
        <w:t>3</w:t>
      </w:r>
      <w:r w:rsidR="00A0259E" w:rsidRPr="00C84A7F">
        <w:t>.</w:t>
      </w:r>
      <w:r w:rsidR="008720AC">
        <w:t>3</w:t>
      </w:r>
      <w:r w:rsidR="00A0259E" w:rsidRPr="00C84A7F">
        <w:t>. S</w:t>
      </w:r>
      <w:r w:rsidR="00D46EFC" w:rsidRPr="00C84A7F">
        <w:t>ytuacja społeczno-</w:t>
      </w:r>
      <w:r w:rsidR="00A0259E" w:rsidRPr="00C84A7F">
        <w:t>gospoda</w:t>
      </w:r>
      <w:r w:rsidR="00D46EFC" w:rsidRPr="00C84A7F">
        <w:t>rcza</w:t>
      </w:r>
      <w:bookmarkEnd w:id="18"/>
      <w:r w:rsidR="00A0259E" w:rsidRPr="00C84A7F">
        <w:t xml:space="preserve"> </w:t>
      </w:r>
      <w:bookmarkEnd w:id="15"/>
    </w:p>
    <w:p w14:paraId="73D0FB52" w14:textId="483380B6" w:rsidR="00772C00" w:rsidRPr="00F119CD" w:rsidRDefault="00772C00" w:rsidP="00772C00">
      <w:pPr>
        <w:pStyle w:val="Bezodstpw"/>
        <w:rPr>
          <w:rFonts w:cs="Arial"/>
          <w:color w:val="FF0000"/>
        </w:rPr>
      </w:pPr>
      <w:r w:rsidRPr="00F119CD">
        <w:rPr>
          <w:rFonts w:cs="Arial"/>
        </w:rPr>
        <w:t>W latach 201</w:t>
      </w:r>
      <w:r w:rsidR="009341F0" w:rsidRPr="00B227D0">
        <w:rPr>
          <w:rFonts w:cs="Arial"/>
        </w:rPr>
        <w:t>8</w:t>
      </w:r>
      <w:r w:rsidRPr="00F119CD">
        <w:rPr>
          <w:rFonts w:cs="Arial"/>
        </w:rPr>
        <w:t>-2023 na terenie gminy miejskiej Ciechocinek zaobserwowano spadek liczby ludności o</w:t>
      </w:r>
      <w:r w:rsidR="009341F0" w:rsidRPr="00B227D0" w:rsidDel="009341F0">
        <w:rPr>
          <w:rFonts w:cs="Arial"/>
        </w:rPr>
        <w:t xml:space="preserve"> </w:t>
      </w:r>
      <w:r w:rsidR="009341F0" w:rsidRPr="00B227D0">
        <w:rPr>
          <w:rFonts w:cs="Arial"/>
        </w:rPr>
        <w:t>4,69</w:t>
      </w:r>
      <w:r w:rsidRPr="00F119CD">
        <w:rPr>
          <w:rFonts w:cs="Arial"/>
        </w:rPr>
        <w:t>%. Szczegółowe dane dotyczące liczby ludności na terenie Ciechocinka przedstawia poniższa tabela.</w:t>
      </w:r>
    </w:p>
    <w:p w14:paraId="334662D0" w14:textId="6CF54B3D" w:rsidR="00772C00" w:rsidRPr="00F119CD" w:rsidRDefault="00772C00" w:rsidP="00772C00">
      <w:pPr>
        <w:pStyle w:val="Legenda"/>
        <w:keepNext/>
      </w:pPr>
      <w:bookmarkStart w:id="19" w:name="_Toc169596063"/>
      <w:bookmarkStart w:id="20" w:name="_Toc180513497"/>
      <w:bookmarkStart w:id="21" w:name="_Toc183006177"/>
      <w:r w:rsidRPr="00F119CD">
        <w:t xml:space="preserve">Tabela </w:t>
      </w:r>
      <w:r w:rsidR="001F7937" w:rsidRPr="00B227D0">
        <w:fldChar w:fldCharType="begin"/>
      </w:r>
      <w:r w:rsidR="001F7937" w:rsidRPr="00F119CD">
        <w:instrText xml:space="preserve"> SEQ Tabela \* ARABIC </w:instrText>
      </w:r>
      <w:r w:rsidR="001F7937" w:rsidRPr="00B227D0">
        <w:fldChar w:fldCharType="separate"/>
      </w:r>
      <w:r w:rsidR="00526E0E">
        <w:rPr>
          <w:noProof/>
        </w:rPr>
        <w:t>2</w:t>
      </w:r>
      <w:r w:rsidR="001F7937" w:rsidRPr="00B227D0">
        <w:rPr>
          <w:noProof/>
        </w:rPr>
        <w:fldChar w:fldCharType="end"/>
      </w:r>
      <w:r w:rsidRPr="00F119CD">
        <w:t>. Liczba ludności na terenie gminy miejskiej Ciechocinek w latach 201</w:t>
      </w:r>
      <w:r w:rsidR="009341F0" w:rsidRPr="00B227D0">
        <w:t>8</w:t>
      </w:r>
      <w:r w:rsidRPr="00F119CD">
        <w:t>-2023</w:t>
      </w:r>
      <w:bookmarkEnd w:id="19"/>
      <w:bookmarkEnd w:id="20"/>
      <w:bookmarkEnd w:id="21"/>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758"/>
        <w:gridCol w:w="1107"/>
        <w:gridCol w:w="1081"/>
        <w:gridCol w:w="812"/>
        <w:gridCol w:w="1067"/>
        <w:gridCol w:w="1067"/>
        <w:gridCol w:w="1067"/>
        <w:gridCol w:w="1067"/>
      </w:tblGrid>
      <w:tr w:rsidR="00725B72" w:rsidRPr="00F119CD" w14:paraId="156724EF" w14:textId="77777777" w:rsidTr="00725B72">
        <w:tc>
          <w:tcPr>
            <w:tcW w:w="973" w:type="pct"/>
            <w:shd w:val="clear" w:color="auto" w:fill="BFBFBF" w:themeFill="background1" w:themeFillShade="BF"/>
            <w:vAlign w:val="center"/>
          </w:tcPr>
          <w:p w14:paraId="2E49A04D"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Wyszczególnienie</w:t>
            </w:r>
          </w:p>
        </w:tc>
        <w:tc>
          <w:tcPr>
            <w:tcW w:w="613" w:type="pct"/>
            <w:shd w:val="clear" w:color="auto" w:fill="BFBFBF" w:themeFill="background1" w:themeFillShade="BF"/>
            <w:vAlign w:val="center"/>
          </w:tcPr>
          <w:p w14:paraId="59978289"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Jednostka</w:t>
            </w:r>
          </w:p>
        </w:tc>
        <w:tc>
          <w:tcPr>
            <w:tcW w:w="599" w:type="pct"/>
            <w:shd w:val="clear" w:color="auto" w:fill="BFBFBF" w:themeFill="background1" w:themeFillShade="BF"/>
            <w:vAlign w:val="center"/>
          </w:tcPr>
          <w:p w14:paraId="24FF04E9" w14:textId="4B5F7FD6"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2018</w:t>
            </w:r>
          </w:p>
        </w:tc>
        <w:tc>
          <w:tcPr>
            <w:tcW w:w="450" w:type="pct"/>
            <w:shd w:val="clear" w:color="auto" w:fill="BFBFBF" w:themeFill="background1" w:themeFillShade="BF"/>
            <w:vAlign w:val="center"/>
          </w:tcPr>
          <w:p w14:paraId="2477B66F" w14:textId="5A024ADE"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2019</w:t>
            </w:r>
          </w:p>
        </w:tc>
        <w:tc>
          <w:tcPr>
            <w:tcW w:w="591" w:type="pct"/>
            <w:shd w:val="clear" w:color="auto" w:fill="BFBFBF" w:themeFill="background1" w:themeFillShade="BF"/>
            <w:vAlign w:val="center"/>
          </w:tcPr>
          <w:p w14:paraId="1F9E930C"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2020</w:t>
            </w:r>
          </w:p>
        </w:tc>
        <w:tc>
          <w:tcPr>
            <w:tcW w:w="591" w:type="pct"/>
            <w:shd w:val="clear" w:color="auto" w:fill="BFBFBF" w:themeFill="background1" w:themeFillShade="BF"/>
            <w:vAlign w:val="center"/>
          </w:tcPr>
          <w:p w14:paraId="217BFB38"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2021</w:t>
            </w:r>
          </w:p>
        </w:tc>
        <w:tc>
          <w:tcPr>
            <w:tcW w:w="591" w:type="pct"/>
            <w:shd w:val="clear" w:color="auto" w:fill="BFBFBF" w:themeFill="background1" w:themeFillShade="BF"/>
            <w:vAlign w:val="center"/>
          </w:tcPr>
          <w:p w14:paraId="2C614E3D"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2022</w:t>
            </w:r>
          </w:p>
        </w:tc>
        <w:tc>
          <w:tcPr>
            <w:tcW w:w="591" w:type="pct"/>
            <w:shd w:val="clear" w:color="auto" w:fill="BFBFBF" w:themeFill="background1" w:themeFillShade="BF"/>
            <w:vAlign w:val="center"/>
          </w:tcPr>
          <w:p w14:paraId="2C034B29"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2023</w:t>
            </w:r>
          </w:p>
        </w:tc>
      </w:tr>
      <w:tr w:rsidR="00725B72" w:rsidRPr="00F119CD" w14:paraId="2ED246D4" w14:textId="77777777" w:rsidTr="00725B72">
        <w:tc>
          <w:tcPr>
            <w:tcW w:w="973" w:type="pct"/>
            <w:shd w:val="clear" w:color="auto" w:fill="D9D9D9" w:themeFill="background1" w:themeFillShade="D9"/>
            <w:vAlign w:val="center"/>
          </w:tcPr>
          <w:p w14:paraId="3100B1C7" w14:textId="77777777" w:rsidR="001C06FB" w:rsidRPr="00B227D0" w:rsidRDefault="001C06FB">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Ogółem</w:t>
            </w:r>
          </w:p>
        </w:tc>
        <w:tc>
          <w:tcPr>
            <w:tcW w:w="613" w:type="pct"/>
            <w:vAlign w:val="center"/>
          </w:tcPr>
          <w:p w14:paraId="02B0E7AE" w14:textId="77777777" w:rsidR="001C06FB" w:rsidRPr="00B227D0" w:rsidRDefault="001C06FB">
            <w:pPr>
              <w:pStyle w:val="Bezodstpw"/>
              <w:spacing w:before="60" w:after="60" w:line="240" w:lineRule="auto"/>
              <w:ind w:right="0"/>
              <w:jc w:val="center"/>
              <w:rPr>
                <w:rFonts w:cs="Arial"/>
                <w:color w:val="000000" w:themeColor="text1"/>
                <w:sz w:val="18"/>
              </w:rPr>
            </w:pPr>
            <w:r w:rsidRPr="00B227D0">
              <w:rPr>
                <w:rFonts w:cs="Arial"/>
                <w:color w:val="000000" w:themeColor="text1"/>
                <w:sz w:val="18"/>
              </w:rPr>
              <w:t>osoba</w:t>
            </w:r>
          </w:p>
        </w:tc>
        <w:tc>
          <w:tcPr>
            <w:tcW w:w="599" w:type="pct"/>
            <w:vAlign w:val="center"/>
          </w:tcPr>
          <w:p w14:paraId="5DE59F91" w14:textId="67FC9D9E" w:rsidR="001C06FB" w:rsidRPr="00B227D0" w:rsidRDefault="009341F0">
            <w:pPr>
              <w:pStyle w:val="Bezodstpw"/>
              <w:spacing w:before="60" w:after="60" w:line="240" w:lineRule="auto"/>
              <w:ind w:right="0"/>
              <w:jc w:val="center"/>
              <w:rPr>
                <w:sz w:val="18"/>
              </w:rPr>
            </w:pPr>
            <w:r w:rsidRPr="00B227D0">
              <w:rPr>
                <w:sz w:val="18"/>
              </w:rPr>
              <w:t>10 368</w:t>
            </w:r>
          </w:p>
        </w:tc>
        <w:tc>
          <w:tcPr>
            <w:tcW w:w="450" w:type="pct"/>
            <w:vAlign w:val="center"/>
          </w:tcPr>
          <w:p w14:paraId="57B49D28" w14:textId="1C90F0AA"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10 372</w:t>
            </w:r>
          </w:p>
        </w:tc>
        <w:tc>
          <w:tcPr>
            <w:tcW w:w="591" w:type="pct"/>
            <w:vAlign w:val="center"/>
          </w:tcPr>
          <w:p w14:paraId="46FDE20C" w14:textId="7F6D5B48"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10 211</w:t>
            </w:r>
          </w:p>
        </w:tc>
        <w:tc>
          <w:tcPr>
            <w:tcW w:w="591" w:type="pct"/>
            <w:vAlign w:val="center"/>
          </w:tcPr>
          <w:p w14:paraId="14D5C107" w14:textId="2153DBD5"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10 056</w:t>
            </w:r>
          </w:p>
        </w:tc>
        <w:tc>
          <w:tcPr>
            <w:tcW w:w="591" w:type="pct"/>
            <w:vAlign w:val="center"/>
          </w:tcPr>
          <w:p w14:paraId="675AD4C6" w14:textId="29254BD4"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10 004</w:t>
            </w:r>
          </w:p>
        </w:tc>
        <w:tc>
          <w:tcPr>
            <w:tcW w:w="591" w:type="pct"/>
            <w:vAlign w:val="center"/>
          </w:tcPr>
          <w:p w14:paraId="22A1A8B7" w14:textId="16DAC881"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9 882</w:t>
            </w:r>
          </w:p>
        </w:tc>
      </w:tr>
      <w:tr w:rsidR="00725B72" w:rsidRPr="00F119CD" w14:paraId="769E5214" w14:textId="77777777" w:rsidTr="00725B72">
        <w:tc>
          <w:tcPr>
            <w:tcW w:w="973" w:type="pct"/>
            <w:shd w:val="clear" w:color="auto" w:fill="D9D9D9" w:themeFill="background1" w:themeFillShade="D9"/>
            <w:vAlign w:val="center"/>
          </w:tcPr>
          <w:p w14:paraId="53F3FE65" w14:textId="624AB116" w:rsidR="001C06FB" w:rsidRPr="00B227D0" w:rsidRDefault="005C6F80">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Stałe</w:t>
            </w:r>
          </w:p>
        </w:tc>
        <w:tc>
          <w:tcPr>
            <w:tcW w:w="613" w:type="pct"/>
            <w:vAlign w:val="center"/>
          </w:tcPr>
          <w:p w14:paraId="52733831" w14:textId="77777777" w:rsidR="001C06FB" w:rsidRPr="00B227D0" w:rsidRDefault="001C06FB">
            <w:pPr>
              <w:pStyle w:val="Bezodstpw"/>
              <w:spacing w:before="60" w:after="60" w:line="240" w:lineRule="auto"/>
              <w:ind w:right="0"/>
              <w:jc w:val="center"/>
              <w:rPr>
                <w:rFonts w:cs="Arial"/>
                <w:color w:val="000000" w:themeColor="text1"/>
                <w:sz w:val="18"/>
              </w:rPr>
            </w:pPr>
            <w:r w:rsidRPr="00B227D0">
              <w:rPr>
                <w:rFonts w:cs="Arial"/>
                <w:color w:val="000000" w:themeColor="text1"/>
                <w:sz w:val="18"/>
              </w:rPr>
              <w:t>osoba</w:t>
            </w:r>
          </w:p>
        </w:tc>
        <w:tc>
          <w:tcPr>
            <w:tcW w:w="599" w:type="pct"/>
            <w:vAlign w:val="center"/>
          </w:tcPr>
          <w:p w14:paraId="7AE7A284" w14:textId="0D38B856" w:rsidR="001C06FB" w:rsidRPr="00B227D0" w:rsidRDefault="009341F0">
            <w:pPr>
              <w:pStyle w:val="Bezodstpw"/>
              <w:spacing w:before="60" w:after="60" w:line="240" w:lineRule="auto"/>
              <w:ind w:right="0"/>
              <w:jc w:val="center"/>
              <w:rPr>
                <w:sz w:val="18"/>
              </w:rPr>
            </w:pPr>
            <w:r w:rsidRPr="00B227D0">
              <w:rPr>
                <w:sz w:val="18"/>
              </w:rPr>
              <w:t>9 972</w:t>
            </w:r>
          </w:p>
        </w:tc>
        <w:tc>
          <w:tcPr>
            <w:tcW w:w="450" w:type="pct"/>
            <w:vAlign w:val="center"/>
          </w:tcPr>
          <w:p w14:paraId="293F7EED" w14:textId="667889FB"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9 971</w:t>
            </w:r>
          </w:p>
        </w:tc>
        <w:tc>
          <w:tcPr>
            <w:tcW w:w="591" w:type="pct"/>
            <w:vAlign w:val="center"/>
          </w:tcPr>
          <w:p w14:paraId="03F51CBF" w14:textId="39525F17"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9 879</w:t>
            </w:r>
          </w:p>
        </w:tc>
        <w:tc>
          <w:tcPr>
            <w:tcW w:w="591" w:type="pct"/>
            <w:vAlign w:val="center"/>
          </w:tcPr>
          <w:p w14:paraId="6D5C8C46" w14:textId="2816C754"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9 746</w:t>
            </w:r>
          </w:p>
        </w:tc>
        <w:tc>
          <w:tcPr>
            <w:tcW w:w="591" w:type="pct"/>
            <w:vAlign w:val="center"/>
          </w:tcPr>
          <w:p w14:paraId="127E3ED0" w14:textId="0CE9B06B"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9 690</w:t>
            </w:r>
          </w:p>
        </w:tc>
        <w:tc>
          <w:tcPr>
            <w:tcW w:w="591" w:type="pct"/>
            <w:vAlign w:val="center"/>
          </w:tcPr>
          <w:p w14:paraId="103C5BE6" w14:textId="7C21B69C"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9 590</w:t>
            </w:r>
          </w:p>
        </w:tc>
      </w:tr>
      <w:tr w:rsidR="00725B72" w:rsidRPr="00F119CD" w14:paraId="296116F7" w14:textId="77777777" w:rsidTr="00725B72">
        <w:tc>
          <w:tcPr>
            <w:tcW w:w="973" w:type="pct"/>
            <w:shd w:val="clear" w:color="auto" w:fill="D9D9D9" w:themeFill="background1" w:themeFillShade="D9"/>
            <w:vAlign w:val="center"/>
          </w:tcPr>
          <w:p w14:paraId="32BFCD11" w14:textId="3467724A" w:rsidR="001C06FB" w:rsidRPr="00B227D0" w:rsidRDefault="005C6F80">
            <w:pPr>
              <w:pStyle w:val="Bezodstpw"/>
              <w:spacing w:before="60" w:after="60" w:line="240" w:lineRule="auto"/>
              <w:ind w:right="0"/>
              <w:jc w:val="center"/>
              <w:rPr>
                <w:rFonts w:cs="Arial"/>
                <w:b/>
                <w:color w:val="000000" w:themeColor="text1"/>
                <w:sz w:val="18"/>
              </w:rPr>
            </w:pPr>
            <w:r w:rsidRPr="00B227D0">
              <w:rPr>
                <w:rFonts w:cs="Arial"/>
                <w:b/>
                <w:color w:val="000000" w:themeColor="text1"/>
                <w:sz w:val="18"/>
              </w:rPr>
              <w:t>Czasowe</w:t>
            </w:r>
          </w:p>
        </w:tc>
        <w:tc>
          <w:tcPr>
            <w:tcW w:w="613" w:type="pct"/>
            <w:vAlign w:val="center"/>
          </w:tcPr>
          <w:p w14:paraId="032ACC23" w14:textId="77777777" w:rsidR="001C06FB" w:rsidRPr="00B227D0" w:rsidRDefault="001C06FB">
            <w:pPr>
              <w:pStyle w:val="Bezodstpw"/>
              <w:spacing w:before="60" w:after="60" w:line="240" w:lineRule="auto"/>
              <w:ind w:right="0"/>
              <w:jc w:val="center"/>
              <w:rPr>
                <w:rFonts w:cs="Arial"/>
                <w:color w:val="000000" w:themeColor="text1"/>
                <w:sz w:val="18"/>
              </w:rPr>
            </w:pPr>
            <w:r w:rsidRPr="00B227D0">
              <w:rPr>
                <w:rFonts w:cs="Arial"/>
                <w:color w:val="000000" w:themeColor="text1"/>
                <w:sz w:val="18"/>
              </w:rPr>
              <w:t>osoba</w:t>
            </w:r>
          </w:p>
        </w:tc>
        <w:tc>
          <w:tcPr>
            <w:tcW w:w="599" w:type="pct"/>
            <w:vAlign w:val="center"/>
          </w:tcPr>
          <w:p w14:paraId="33D8EDA4" w14:textId="65844C65" w:rsidR="001C06FB" w:rsidRPr="00B227D0" w:rsidRDefault="009341F0">
            <w:pPr>
              <w:pStyle w:val="Bezodstpw"/>
              <w:spacing w:before="60" w:after="60" w:line="240" w:lineRule="auto"/>
              <w:ind w:right="0"/>
              <w:jc w:val="center"/>
              <w:rPr>
                <w:sz w:val="18"/>
              </w:rPr>
            </w:pPr>
            <w:r w:rsidRPr="00B227D0">
              <w:rPr>
                <w:sz w:val="18"/>
              </w:rPr>
              <w:t>396</w:t>
            </w:r>
          </w:p>
        </w:tc>
        <w:tc>
          <w:tcPr>
            <w:tcW w:w="450" w:type="pct"/>
            <w:vAlign w:val="center"/>
          </w:tcPr>
          <w:p w14:paraId="1BE60EB8" w14:textId="7F983ED8"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401</w:t>
            </w:r>
          </w:p>
        </w:tc>
        <w:tc>
          <w:tcPr>
            <w:tcW w:w="591" w:type="pct"/>
            <w:vAlign w:val="center"/>
          </w:tcPr>
          <w:p w14:paraId="63CF5E91" w14:textId="0EAFECFE"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332</w:t>
            </w:r>
          </w:p>
        </w:tc>
        <w:tc>
          <w:tcPr>
            <w:tcW w:w="591" w:type="pct"/>
            <w:vAlign w:val="center"/>
          </w:tcPr>
          <w:p w14:paraId="256BDA96" w14:textId="0E237DF4"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310</w:t>
            </w:r>
          </w:p>
        </w:tc>
        <w:tc>
          <w:tcPr>
            <w:tcW w:w="591" w:type="pct"/>
            <w:vAlign w:val="center"/>
          </w:tcPr>
          <w:p w14:paraId="35AD7446" w14:textId="02A3BD88"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314</w:t>
            </w:r>
          </w:p>
        </w:tc>
        <w:tc>
          <w:tcPr>
            <w:tcW w:w="591" w:type="pct"/>
            <w:vAlign w:val="center"/>
          </w:tcPr>
          <w:p w14:paraId="5A527BB8" w14:textId="5EAAAD3F" w:rsidR="001C06FB" w:rsidRPr="00B227D0" w:rsidRDefault="009341F0">
            <w:pPr>
              <w:pStyle w:val="Bezodstpw"/>
              <w:spacing w:before="60" w:after="60" w:line="240" w:lineRule="auto"/>
              <w:ind w:right="0"/>
              <w:jc w:val="center"/>
              <w:rPr>
                <w:rFonts w:cs="Arial"/>
                <w:color w:val="000000" w:themeColor="text1"/>
                <w:sz w:val="18"/>
              </w:rPr>
            </w:pPr>
            <w:r w:rsidRPr="00B227D0">
              <w:rPr>
                <w:sz w:val="18"/>
              </w:rPr>
              <w:t>292</w:t>
            </w:r>
          </w:p>
        </w:tc>
      </w:tr>
    </w:tbl>
    <w:p w14:paraId="0CBAC266" w14:textId="2CA1C099" w:rsidR="00772C00" w:rsidRPr="009341F0" w:rsidRDefault="00772C00" w:rsidP="00772C00">
      <w:pPr>
        <w:pStyle w:val="Bezodstpw"/>
        <w:spacing w:line="240" w:lineRule="auto"/>
        <w:ind w:right="0"/>
        <w:jc w:val="right"/>
        <w:rPr>
          <w:rFonts w:cs="Arial"/>
          <w:sz w:val="18"/>
        </w:rPr>
      </w:pPr>
      <w:r w:rsidRPr="00F119CD">
        <w:rPr>
          <w:rFonts w:cs="Arial"/>
          <w:sz w:val="18"/>
        </w:rPr>
        <w:t xml:space="preserve">Źródło: </w:t>
      </w:r>
      <w:r w:rsidR="009341F0" w:rsidRPr="00F119CD">
        <w:rPr>
          <w:rFonts w:cs="Arial"/>
          <w:sz w:val="18"/>
        </w:rPr>
        <w:t>Urząd Miejski w Ciechocinku</w:t>
      </w:r>
      <w:r w:rsidR="009341F0" w:rsidRPr="009341F0">
        <w:rPr>
          <w:rFonts w:cs="Arial"/>
          <w:sz w:val="18"/>
        </w:rPr>
        <w:t xml:space="preserve"> </w:t>
      </w:r>
    </w:p>
    <w:p w14:paraId="5B7A64DA" w14:textId="1310B302" w:rsidR="00A47635" w:rsidRPr="00725B72" w:rsidRDefault="00A47635" w:rsidP="00A47635">
      <w:pPr>
        <w:pStyle w:val="Legenda"/>
        <w:keepNext/>
      </w:pPr>
      <w:bookmarkStart w:id="22" w:name="_Toc183006215"/>
      <w:r w:rsidRPr="00725B72">
        <w:t xml:space="preserve">Wykres </w:t>
      </w:r>
      <w:r w:rsidR="001F7937" w:rsidRPr="00B227D0">
        <w:fldChar w:fldCharType="begin"/>
      </w:r>
      <w:r w:rsidR="001F7937" w:rsidRPr="00725B72">
        <w:instrText xml:space="preserve"> SEQ Wykres \* ARABIC </w:instrText>
      </w:r>
      <w:r w:rsidR="001F7937" w:rsidRPr="00B227D0">
        <w:fldChar w:fldCharType="separate"/>
      </w:r>
      <w:r w:rsidR="00526E0E">
        <w:rPr>
          <w:noProof/>
        </w:rPr>
        <w:t>1</w:t>
      </w:r>
      <w:r w:rsidR="001F7937" w:rsidRPr="00B227D0">
        <w:rPr>
          <w:noProof/>
        </w:rPr>
        <w:fldChar w:fldCharType="end"/>
      </w:r>
      <w:r w:rsidRPr="00725B72">
        <w:t>. Liczba ludności na terenie gminy miejskiej Ciechocinek w latach 201</w:t>
      </w:r>
      <w:r w:rsidR="002516D1" w:rsidRPr="00B227D0">
        <w:t>8</w:t>
      </w:r>
      <w:r w:rsidRPr="00725B72">
        <w:t>-2023</w:t>
      </w:r>
      <w:bookmarkEnd w:id="22"/>
      <w:r w:rsidRPr="00725B72">
        <w:t xml:space="preserve"> </w:t>
      </w:r>
    </w:p>
    <w:p w14:paraId="598C9670" w14:textId="76E28DAF" w:rsidR="00801319" w:rsidRPr="00725B72" w:rsidRDefault="00725B72" w:rsidP="00A47635">
      <w:pPr>
        <w:pStyle w:val="Bezodstpw"/>
        <w:jc w:val="center"/>
        <w:rPr>
          <w:rFonts w:cs="Arial"/>
        </w:rPr>
      </w:pPr>
      <w:r w:rsidRPr="00B227D0">
        <w:rPr>
          <w:noProof/>
          <w:bdr w:val="double" w:sz="6" w:space="0" w:color="auto"/>
        </w:rPr>
        <w:drawing>
          <wp:inline distT="0" distB="0" distL="0" distR="0" wp14:anchorId="7F560190" wp14:editId="18A5627B">
            <wp:extent cx="4571429" cy="3238095"/>
            <wp:effectExtent l="0" t="0" r="635" b="635"/>
            <wp:docPr id="24" name="Obraz 24" descr="Na wykresie przedstawiono liczbę ludności na terenie gminy miejskiej Ciechocinek w latach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1429" cy="3238095"/>
                    </a:xfrm>
                    <a:prstGeom prst="rect">
                      <a:avLst/>
                    </a:prstGeom>
                  </pic:spPr>
                </pic:pic>
              </a:graphicData>
            </a:graphic>
          </wp:inline>
        </w:drawing>
      </w:r>
    </w:p>
    <w:p w14:paraId="691DFC56" w14:textId="336E3759" w:rsidR="00A47635" w:rsidRPr="00B227D0" w:rsidRDefault="00A47635" w:rsidP="00A47635">
      <w:pPr>
        <w:pStyle w:val="Bezodstpw"/>
        <w:spacing w:line="240" w:lineRule="auto"/>
        <w:ind w:right="0"/>
        <w:jc w:val="right"/>
        <w:rPr>
          <w:rFonts w:cs="Arial"/>
          <w:sz w:val="18"/>
          <w:highlight w:val="yellow"/>
        </w:rPr>
      </w:pPr>
      <w:r w:rsidRPr="00725B72">
        <w:rPr>
          <w:rFonts w:cs="Arial"/>
          <w:sz w:val="18"/>
        </w:rPr>
        <w:t xml:space="preserve">Źródło: </w:t>
      </w:r>
      <w:r w:rsidR="000170F8" w:rsidRPr="00B227D0">
        <w:rPr>
          <w:rFonts w:cs="Arial"/>
          <w:sz w:val="18"/>
        </w:rPr>
        <w:t xml:space="preserve"> Opracowanie własne na podstawie danych Urzędu Miejskiego w Ciechocinku</w:t>
      </w:r>
    </w:p>
    <w:p w14:paraId="010ACCBF" w14:textId="264E312B" w:rsidR="00901597" w:rsidRPr="00F119CD" w:rsidRDefault="00901597" w:rsidP="00901597">
      <w:pPr>
        <w:pStyle w:val="Bezodstpw"/>
      </w:pPr>
      <w:r w:rsidRPr="00F119CD">
        <w:t xml:space="preserve">W analizowanym przedziale czasowym, tj. w latach </w:t>
      </w:r>
      <w:r w:rsidR="00F119CD" w:rsidRPr="00F119CD">
        <w:t>201</w:t>
      </w:r>
      <w:r w:rsidR="00F119CD" w:rsidRPr="00B227D0">
        <w:t>8</w:t>
      </w:r>
      <w:r w:rsidRPr="00F119CD">
        <w:t>-2023 można zaobserwować:</w:t>
      </w:r>
    </w:p>
    <w:p w14:paraId="165D66A0" w14:textId="20C0FE50" w:rsidR="00901597" w:rsidRPr="00F119CD" w:rsidRDefault="00901597" w:rsidP="0055689D">
      <w:pPr>
        <w:pStyle w:val="Bezodstpw"/>
        <w:numPr>
          <w:ilvl w:val="0"/>
          <w:numId w:val="10"/>
        </w:numPr>
        <w:spacing w:before="0" w:after="0"/>
        <w:ind w:left="357" w:right="0" w:hanging="357"/>
      </w:pPr>
      <w:r w:rsidRPr="00F119CD">
        <w:t>spadek liczby ludności w wieku przedprodukcyjnym</w:t>
      </w:r>
      <w:r w:rsidR="00F119CD" w:rsidRPr="00B227D0">
        <w:t>,</w:t>
      </w:r>
    </w:p>
    <w:p w14:paraId="1836B430" w14:textId="26E905AD" w:rsidR="00901597" w:rsidRPr="00F119CD" w:rsidRDefault="00901597" w:rsidP="0055689D">
      <w:pPr>
        <w:pStyle w:val="Bezodstpw"/>
        <w:numPr>
          <w:ilvl w:val="0"/>
          <w:numId w:val="10"/>
        </w:numPr>
        <w:spacing w:before="0" w:after="0"/>
        <w:ind w:left="357" w:right="0" w:hanging="357"/>
      </w:pPr>
      <w:r w:rsidRPr="00F119CD">
        <w:t>spadek liczby ludności w wieku produkcyjnym</w:t>
      </w:r>
      <w:r w:rsidR="00F119CD" w:rsidRPr="00B227D0">
        <w:t>,</w:t>
      </w:r>
    </w:p>
    <w:p w14:paraId="05AB4CED" w14:textId="548B83AE" w:rsidR="00901597" w:rsidRPr="00F119CD" w:rsidRDefault="00901597" w:rsidP="0055689D">
      <w:pPr>
        <w:pStyle w:val="Bezodstpw"/>
        <w:numPr>
          <w:ilvl w:val="0"/>
          <w:numId w:val="10"/>
        </w:numPr>
        <w:spacing w:before="0" w:after="0"/>
        <w:ind w:left="357" w:right="0" w:hanging="357"/>
      </w:pPr>
      <w:r w:rsidRPr="00F119CD">
        <w:t>wzrost liczby ludności w wieku poprodukcyjnym</w:t>
      </w:r>
      <w:r w:rsidR="00F119CD" w:rsidRPr="00B227D0">
        <w:rPr>
          <w:rStyle w:val="Odwoanieprzypisudolnego"/>
        </w:rPr>
        <w:footnoteReference w:id="3"/>
      </w:r>
      <w:r w:rsidR="00F119CD" w:rsidRPr="00B227D0">
        <w:t>.</w:t>
      </w:r>
    </w:p>
    <w:p w14:paraId="5BF076C1" w14:textId="77777777" w:rsidR="00901597" w:rsidRPr="00B227D0" w:rsidRDefault="00901597" w:rsidP="00901597">
      <w:pPr>
        <w:pStyle w:val="Legenda"/>
        <w:keepNext/>
        <w:rPr>
          <w:highlight w:val="yellow"/>
        </w:rPr>
        <w:sectPr w:rsidR="00901597" w:rsidRPr="00B227D0">
          <w:pgSz w:w="11906" w:h="16838"/>
          <w:pgMar w:top="1417" w:right="1417" w:bottom="1417" w:left="1417" w:header="708" w:footer="708" w:gutter="0"/>
          <w:cols w:space="708"/>
          <w:docGrid w:linePitch="360"/>
        </w:sectPr>
      </w:pPr>
      <w:bookmarkStart w:id="23" w:name="_Toc169596064"/>
      <w:bookmarkStart w:id="24" w:name="_Toc180513498"/>
    </w:p>
    <w:bookmarkEnd w:id="23"/>
    <w:bookmarkEnd w:id="24"/>
    <w:p w14:paraId="76983C73" w14:textId="77F1B168" w:rsidR="001E358F" w:rsidRDefault="0038292F" w:rsidP="001E36A6">
      <w:pPr>
        <w:pStyle w:val="Bezodstpw"/>
        <w:rPr>
          <w:rFonts w:cs="Arial"/>
        </w:rPr>
      </w:pPr>
      <w:r w:rsidRPr="002516D1">
        <w:rPr>
          <w:rFonts w:cs="Arial"/>
        </w:rPr>
        <w:lastRenderedPageBreak/>
        <w:t>Przyrost naturalny to różnica między urodzeniami żywymi</w:t>
      </w:r>
      <w:r w:rsidR="00F510FB" w:rsidRPr="002516D1">
        <w:rPr>
          <w:rFonts w:cs="Arial"/>
        </w:rPr>
        <w:t>,</w:t>
      </w:r>
      <w:r w:rsidRPr="002516D1">
        <w:rPr>
          <w:rFonts w:cs="Arial"/>
        </w:rPr>
        <w:t xml:space="preserve"> a zgonami na danym obszarze </w:t>
      </w:r>
      <w:r w:rsidRPr="002516D1">
        <w:rPr>
          <w:rFonts w:cs="Arial"/>
        </w:rPr>
        <w:br/>
        <w:t xml:space="preserve">w określonym czasie. </w:t>
      </w:r>
      <w:r w:rsidR="00276317" w:rsidRPr="002516D1">
        <w:rPr>
          <w:rFonts w:cs="Arial"/>
        </w:rPr>
        <w:t>W latach</w:t>
      </w:r>
      <w:r w:rsidRPr="002516D1">
        <w:rPr>
          <w:rFonts w:cs="Arial"/>
        </w:rPr>
        <w:t xml:space="preserve"> </w:t>
      </w:r>
      <w:r w:rsidR="00F119CD" w:rsidRPr="002516D1">
        <w:rPr>
          <w:rFonts w:cs="Arial"/>
        </w:rPr>
        <w:t>201</w:t>
      </w:r>
      <w:r w:rsidR="00F119CD" w:rsidRPr="00B227D0">
        <w:rPr>
          <w:rFonts w:cs="Arial"/>
        </w:rPr>
        <w:t>8</w:t>
      </w:r>
      <w:r w:rsidRPr="002516D1">
        <w:rPr>
          <w:rFonts w:cs="Arial"/>
        </w:rPr>
        <w:t>-2023</w:t>
      </w:r>
      <w:r w:rsidR="00276317" w:rsidRPr="002516D1">
        <w:rPr>
          <w:rFonts w:cs="Arial"/>
        </w:rPr>
        <w:t xml:space="preserve"> na terenie Ciechocinka</w:t>
      </w:r>
      <w:r w:rsidRPr="002516D1">
        <w:rPr>
          <w:rFonts w:cs="Arial"/>
        </w:rPr>
        <w:t xml:space="preserve"> zaobserwowano </w:t>
      </w:r>
      <w:r w:rsidR="00276317" w:rsidRPr="002516D1">
        <w:rPr>
          <w:rFonts w:cs="Arial"/>
        </w:rPr>
        <w:t>ujemny</w:t>
      </w:r>
      <w:r w:rsidRPr="002516D1">
        <w:rPr>
          <w:rFonts w:cs="Arial"/>
        </w:rPr>
        <w:t xml:space="preserve"> przyrost naturalny</w:t>
      </w:r>
      <w:r w:rsidR="00276317" w:rsidRPr="002516D1">
        <w:rPr>
          <w:rFonts w:cs="Arial"/>
        </w:rPr>
        <w:t xml:space="preserve">, </w:t>
      </w:r>
      <w:r w:rsidRPr="002516D1">
        <w:rPr>
          <w:rFonts w:cs="Arial"/>
        </w:rPr>
        <w:t>co świadczy o większej liczbie zgonów od liczby urodzeń żywych</w:t>
      </w:r>
      <w:r w:rsidR="00F119CD" w:rsidRPr="00B227D0">
        <w:rPr>
          <w:rStyle w:val="Odwoanieprzypisudolnego"/>
          <w:rFonts w:cs="Arial"/>
        </w:rPr>
        <w:footnoteReference w:id="4"/>
      </w:r>
      <w:r w:rsidRPr="002516D1">
        <w:rPr>
          <w:rFonts w:cs="Arial"/>
        </w:rPr>
        <w:t xml:space="preserve">. </w:t>
      </w:r>
      <w:r w:rsidR="004328CB" w:rsidRPr="002516D1">
        <w:rPr>
          <w:rFonts w:cs="Arial"/>
        </w:rPr>
        <w:t xml:space="preserve">Saldo migracji to różnica między zameldowaniami, a wymeldowaniami na danym obszarze </w:t>
      </w:r>
      <w:r w:rsidR="004328CB" w:rsidRPr="002516D1">
        <w:rPr>
          <w:rFonts w:cs="Arial"/>
        </w:rPr>
        <w:br/>
        <w:t>w określonym czasie.</w:t>
      </w:r>
      <w:r w:rsidR="00680487">
        <w:rPr>
          <w:rFonts w:cs="Arial"/>
        </w:rPr>
        <w:t xml:space="preserve"> </w:t>
      </w:r>
      <w:r w:rsidR="004328CB" w:rsidRPr="002516D1">
        <w:rPr>
          <w:rFonts w:cs="Arial"/>
        </w:rPr>
        <w:t>W analizowanych latach liczba zameldowań dominowała nad liczbą wymeldowań, przez co saldo migracji było dodatnie</w:t>
      </w:r>
      <w:r w:rsidR="00F119CD" w:rsidRPr="00B227D0">
        <w:rPr>
          <w:rStyle w:val="Odwoanieprzypisudolnego"/>
          <w:rFonts w:cs="Arial"/>
        </w:rPr>
        <w:footnoteReference w:id="5"/>
      </w:r>
      <w:r w:rsidR="004328CB" w:rsidRPr="002516D1">
        <w:rPr>
          <w:rFonts w:cs="Arial"/>
        </w:rPr>
        <w:t xml:space="preserve">. </w:t>
      </w:r>
      <w:r w:rsidR="001E36A6" w:rsidRPr="001E36A6">
        <w:rPr>
          <w:rFonts w:cs="Arial"/>
        </w:rPr>
        <w:t>Struktura demograficzna</w:t>
      </w:r>
      <w:r w:rsidR="001E36A6">
        <w:rPr>
          <w:rFonts w:cs="Arial"/>
        </w:rPr>
        <w:t xml:space="preserve"> gminy miejskiej Ciechocinek</w:t>
      </w:r>
      <w:r w:rsidR="001E36A6" w:rsidRPr="001E36A6">
        <w:rPr>
          <w:rFonts w:cs="Arial"/>
        </w:rPr>
        <w:t xml:space="preserve"> wskazuje na starzenie się populacji.</w:t>
      </w:r>
      <w:r w:rsidR="001E36A6">
        <w:rPr>
          <w:rFonts w:cs="Arial"/>
        </w:rPr>
        <w:t xml:space="preserve"> </w:t>
      </w:r>
      <w:r w:rsidR="001E36A6" w:rsidRPr="001E36A6">
        <w:rPr>
          <w:rFonts w:cs="Arial"/>
        </w:rPr>
        <w:t xml:space="preserve">Taki trend sugeruje, że w przyszłości zapotrzebowanie na ciepło i energię elektryczną może być bardziej stabilne, ale w większym stopniu dostosowane do potrzeb starszych mieszkańców, którzy często mają wyższe wymagania związane z ogrzewaniem mieszkań i zapewnieniem komfortu termicznego. Dodatnie saldo migracji, mimo </w:t>
      </w:r>
      <w:r w:rsidR="00653081">
        <w:rPr>
          <w:rFonts w:cs="Arial"/>
        </w:rPr>
        <w:t>spadku liczby mieszkańców</w:t>
      </w:r>
      <w:r w:rsidR="001E36A6" w:rsidRPr="001E36A6">
        <w:rPr>
          <w:rFonts w:cs="Arial"/>
        </w:rPr>
        <w:t xml:space="preserve">, wskazuje, że Ciechocinek pozostaje miejscem chętnie wybieranym do osiedlenia się, co może być wynikiem jego atrakcyjności jako uzdrowiska. </w:t>
      </w:r>
      <w:r w:rsidR="00653081">
        <w:rPr>
          <w:rFonts w:cs="Arial"/>
        </w:rPr>
        <w:t>Może to</w:t>
      </w:r>
      <w:r w:rsidR="001E36A6" w:rsidRPr="001E36A6">
        <w:rPr>
          <w:rFonts w:cs="Arial"/>
        </w:rPr>
        <w:t xml:space="preserve"> częściowo łagodzić skutki ujemnego przyrostu naturalnego, wpływając na utrzymanie zapotrzebowania na energię elektryczną i ciepło.</w:t>
      </w:r>
    </w:p>
    <w:p w14:paraId="584C177D" w14:textId="445D2A79" w:rsidR="00653081" w:rsidRPr="00B344F7" w:rsidRDefault="00653081" w:rsidP="00653081">
      <w:pPr>
        <w:pStyle w:val="Bezodstpw"/>
      </w:pPr>
      <w:r w:rsidRPr="00B344F7">
        <w:t xml:space="preserve">W 2023 roku na terenie gminy miejskiej Ciechocinek zarejestrowanych było </w:t>
      </w:r>
      <w:r w:rsidR="004A43F6" w:rsidRPr="00B344F7">
        <w:t>1 477</w:t>
      </w:r>
      <w:r w:rsidRPr="00B344F7">
        <w:t xml:space="preserve"> podmiotów gospodarczych, co stanowi o </w:t>
      </w:r>
      <w:r w:rsidR="004A43F6" w:rsidRPr="00B344F7">
        <w:t>21,81</w:t>
      </w:r>
      <w:r w:rsidRPr="00B344F7">
        <w:t xml:space="preserve">% </w:t>
      </w:r>
      <w:r w:rsidR="004A43F6" w:rsidRPr="00B344F7">
        <w:t>mniej</w:t>
      </w:r>
      <w:r w:rsidRPr="00B344F7">
        <w:t xml:space="preserve"> w stosunku do 2019 roku. Dane dotyczące liczby podmiotów w każdym z analizowanych lat przedstawiono poniżej.</w:t>
      </w:r>
      <w:bookmarkStart w:id="25" w:name="_Toc169596067"/>
    </w:p>
    <w:p w14:paraId="7A2DEF46" w14:textId="1ADCB9BB" w:rsidR="00653081" w:rsidRPr="00897A82" w:rsidRDefault="00653081" w:rsidP="00653081">
      <w:pPr>
        <w:pStyle w:val="Legenda"/>
        <w:keepNext/>
      </w:pPr>
      <w:bookmarkStart w:id="26" w:name="_Toc180513501"/>
      <w:bookmarkStart w:id="27" w:name="_Toc183006178"/>
      <w:r w:rsidRPr="00897A82">
        <w:t xml:space="preserve">Tabela </w:t>
      </w:r>
      <w:fldSimple w:instr=" SEQ Tabela \* ARABIC ">
        <w:r w:rsidR="00526E0E">
          <w:rPr>
            <w:noProof/>
          </w:rPr>
          <w:t>3</w:t>
        </w:r>
      </w:fldSimple>
      <w:r w:rsidRPr="00897A82">
        <w:t xml:space="preserve">. Podmioty gospodarki narodowej wpisane do rejestru REGON na terenie gminy </w:t>
      </w:r>
      <w:r>
        <w:t>miejskiej Ciechocinek</w:t>
      </w:r>
      <w:r w:rsidRPr="00897A82">
        <w:t xml:space="preserve"> w latach 2019-2023</w:t>
      </w:r>
      <w:bookmarkEnd w:id="25"/>
      <w:bookmarkEnd w:id="26"/>
      <w:bookmarkEnd w:id="27"/>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4"/>
        <w:gridCol w:w="1361"/>
        <w:gridCol w:w="1361"/>
        <w:gridCol w:w="1361"/>
        <w:gridCol w:w="1361"/>
        <w:gridCol w:w="1358"/>
      </w:tblGrid>
      <w:tr w:rsidR="00653081" w:rsidRPr="00897A82" w14:paraId="53B98774" w14:textId="77777777" w:rsidTr="005D6823">
        <w:tc>
          <w:tcPr>
            <w:tcW w:w="1232" w:type="pct"/>
            <w:shd w:val="clear" w:color="auto" w:fill="BFBFBF" w:themeFill="background1" w:themeFillShade="BF"/>
            <w:vAlign w:val="center"/>
          </w:tcPr>
          <w:p w14:paraId="4F413A9A"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Wyszczególnienie</w:t>
            </w:r>
          </w:p>
        </w:tc>
        <w:tc>
          <w:tcPr>
            <w:tcW w:w="754" w:type="pct"/>
            <w:shd w:val="clear" w:color="auto" w:fill="BFBFBF" w:themeFill="background1" w:themeFillShade="BF"/>
            <w:vAlign w:val="center"/>
          </w:tcPr>
          <w:p w14:paraId="14720EA0"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2019</w:t>
            </w:r>
          </w:p>
        </w:tc>
        <w:tc>
          <w:tcPr>
            <w:tcW w:w="754" w:type="pct"/>
            <w:shd w:val="clear" w:color="auto" w:fill="BFBFBF" w:themeFill="background1" w:themeFillShade="BF"/>
            <w:vAlign w:val="center"/>
          </w:tcPr>
          <w:p w14:paraId="76A7BA15"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2020</w:t>
            </w:r>
          </w:p>
        </w:tc>
        <w:tc>
          <w:tcPr>
            <w:tcW w:w="754" w:type="pct"/>
            <w:shd w:val="clear" w:color="auto" w:fill="BFBFBF" w:themeFill="background1" w:themeFillShade="BF"/>
            <w:vAlign w:val="center"/>
          </w:tcPr>
          <w:p w14:paraId="1B9AAD0B"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2021</w:t>
            </w:r>
          </w:p>
        </w:tc>
        <w:tc>
          <w:tcPr>
            <w:tcW w:w="754" w:type="pct"/>
            <w:shd w:val="clear" w:color="auto" w:fill="BFBFBF" w:themeFill="background1" w:themeFillShade="BF"/>
            <w:vAlign w:val="center"/>
          </w:tcPr>
          <w:p w14:paraId="17ED4AC0"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2022</w:t>
            </w:r>
          </w:p>
        </w:tc>
        <w:tc>
          <w:tcPr>
            <w:tcW w:w="752" w:type="pct"/>
            <w:shd w:val="clear" w:color="auto" w:fill="BFBFBF" w:themeFill="background1" w:themeFillShade="BF"/>
            <w:vAlign w:val="center"/>
          </w:tcPr>
          <w:p w14:paraId="055973BB"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2023</w:t>
            </w:r>
          </w:p>
        </w:tc>
      </w:tr>
      <w:tr w:rsidR="00653081" w:rsidRPr="00897A82" w14:paraId="0C099BCB" w14:textId="77777777" w:rsidTr="005D6823">
        <w:tc>
          <w:tcPr>
            <w:tcW w:w="1232" w:type="pct"/>
            <w:shd w:val="clear" w:color="auto" w:fill="D9D9D9" w:themeFill="background1" w:themeFillShade="D9"/>
            <w:vAlign w:val="center"/>
          </w:tcPr>
          <w:p w14:paraId="0F8E41AA" w14:textId="77777777" w:rsidR="00653081" w:rsidRPr="00897A82" w:rsidRDefault="00653081" w:rsidP="005D6823">
            <w:pPr>
              <w:pStyle w:val="Bezodstpw"/>
              <w:spacing w:before="60" w:after="60" w:line="240" w:lineRule="auto"/>
              <w:ind w:right="0"/>
              <w:jc w:val="center"/>
              <w:rPr>
                <w:rFonts w:cs="Arial"/>
                <w:b/>
              </w:rPr>
            </w:pPr>
            <w:r w:rsidRPr="00897A82">
              <w:rPr>
                <w:rFonts w:cs="Arial"/>
                <w:b/>
              </w:rPr>
              <w:t>Ogółem</w:t>
            </w:r>
          </w:p>
        </w:tc>
        <w:tc>
          <w:tcPr>
            <w:tcW w:w="754" w:type="pct"/>
            <w:vAlign w:val="center"/>
          </w:tcPr>
          <w:p w14:paraId="5F79C609" w14:textId="1FD3D00A" w:rsidR="00653081" w:rsidRPr="00897A82" w:rsidRDefault="00653081" w:rsidP="005D6823">
            <w:pPr>
              <w:pStyle w:val="Bezodstpw"/>
              <w:spacing w:before="60" w:after="60" w:line="240" w:lineRule="auto"/>
              <w:ind w:right="0"/>
              <w:jc w:val="center"/>
              <w:rPr>
                <w:rFonts w:cs="Arial"/>
              </w:rPr>
            </w:pPr>
            <w:r>
              <w:t>1 889</w:t>
            </w:r>
          </w:p>
        </w:tc>
        <w:tc>
          <w:tcPr>
            <w:tcW w:w="754" w:type="pct"/>
            <w:vAlign w:val="center"/>
          </w:tcPr>
          <w:p w14:paraId="5DAF38B6" w14:textId="008BF345" w:rsidR="00653081" w:rsidRPr="00897A82" w:rsidRDefault="00653081" w:rsidP="005D6823">
            <w:pPr>
              <w:pStyle w:val="Bezodstpw"/>
              <w:spacing w:before="60" w:after="60" w:line="240" w:lineRule="auto"/>
              <w:ind w:right="0"/>
              <w:jc w:val="center"/>
              <w:rPr>
                <w:rFonts w:cs="Arial"/>
              </w:rPr>
            </w:pPr>
            <w:r>
              <w:t>1 705</w:t>
            </w:r>
          </w:p>
        </w:tc>
        <w:tc>
          <w:tcPr>
            <w:tcW w:w="754" w:type="pct"/>
            <w:vAlign w:val="center"/>
          </w:tcPr>
          <w:p w14:paraId="261F781C" w14:textId="689F06A2" w:rsidR="00653081" w:rsidRPr="00897A82" w:rsidRDefault="00653081" w:rsidP="005D6823">
            <w:pPr>
              <w:pStyle w:val="Bezodstpw"/>
              <w:spacing w:before="60" w:after="60" w:line="240" w:lineRule="auto"/>
              <w:ind w:right="0"/>
              <w:jc w:val="center"/>
              <w:rPr>
                <w:rFonts w:cs="Arial"/>
              </w:rPr>
            </w:pPr>
            <w:r>
              <w:t>1 604</w:t>
            </w:r>
          </w:p>
        </w:tc>
        <w:tc>
          <w:tcPr>
            <w:tcW w:w="754" w:type="pct"/>
            <w:vAlign w:val="center"/>
          </w:tcPr>
          <w:p w14:paraId="204F836B" w14:textId="4DDA57B5" w:rsidR="00653081" w:rsidRPr="00897A82" w:rsidRDefault="00653081" w:rsidP="005D6823">
            <w:pPr>
              <w:pStyle w:val="Bezodstpw"/>
              <w:spacing w:before="60" w:after="60" w:line="240" w:lineRule="auto"/>
              <w:ind w:right="0"/>
              <w:jc w:val="center"/>
              <w:rPr>
                <w:rFonts w:cs="Arial"/>
              </w:rPr>
            </w:pPr>
            <w:r>
              <w:t>1 522</w:t>
            </w:r>
          </w:p>
        </w:tc>
        <w:tc>
          <w:tcPr>
            <w:tcW w:w="752" w:type="pct"/>
            <w:vAlign w:val="center"/>
          </w:tcPr>
          <w:p w14:paraId="25717105" w14:textId="2DDA8F98" w:rsidR="00653081" w:rsidRPr="00897A82" w:rsidRDefault="00653081" w:rsidP="005D6823">
            <w:pPr>
              <w:pStyle w:val="Bezodstpw"/>
              <w:spacing w:before="60" w:after="60" w:line="240" w:lineRule="auto"/>
              <w:ind w:right="0"/>
              <w:jc w:val="center"/>
              <w:rPr>
                <w:rFonts w:cs="Arial"/>
              </w:rPr>
            </w:pPr>
            <w:r>
              <w:t>1 477</w:t>
            </w:r>
          </w:p>
        </w:tc>
      </w:tr>
    </w:tbl>
    <w:p w14:paraId="67AA7F74" w14:textId="4EE6AB1D" w:rsidR="00653081" w:rsidRPr="00897A82" w:rsidRDefault="00653081" w:rsidP="005845B0">
      <w:pPr>
        <w:pStyle w:val="Bezodstpw"/>
        <w:spacing w:line="240" w:lineRule="auto"/>
        <w:ind w:right="0"/>
        <w:jc w:val="right"/>
        <w:rPr>
          <w:sz w:val="18"/>
        </w:rPr>
      </w:pPr>
      <w:r w:rsidRPr="00897A82">
        <w:rPr>
          <w:sz w:val="18"/>
        </w:rPr>
        <w:t>Źródło: Opracowanie własne na podstawie Głównego Urzędu Statystycznego</w:t>
      </w:r>
      <w:r>
        <w:rPr>
          <w:sz w:val="18"/>
        </w:rPr>
        <w:t xml:space="preserve"> (dostęp: 05.11.2024 r.)</w:t>
      </w:r>
    </w:p>
    <w:p w14:paraId="35D9C57A" w14:textId="0A97C9F0" w:rsidR="00FA0774" w:rsidRDefault="00653081" w:rsidP="0058663B">
      <w:pPr>
        <w:pStyle w:val="Bezodstpw"/>
      </w:pPr>
      <w:r w:rsidRPr="00FA0774">
        <w:t xml:space="preserve">Najwięcej podmiotów gospodarczych w 2023 roku na terenie gminy </w:t>
      </w:r>
      <w:r w:rsidR="00FA0774" w:rsidRPr="00FA0774">
        <w:t>miejskiej Ciechocinek</w:t>
      </w:r>
      <w:r w:rsidRPr="00FA0774">
        <w:t xml:space="preserve"> zarejestrowanych </w:t>
      </w:r>
      <w:r w:rsidR="00B7182B">
        <w:t>było</w:t>
      </w:r>
      <w:r w:rsidRPr="00FA0774">
        <w:t xml:space="preserve"> w sekcji </w:t>
      </w:r>
      <w:r w:rsidR="00FA0774" w:rsidRPr="00FA0774">
        <w:t>G – handel hurtowy i detaliczny, naprawa pojazdów samochodowych, włączając motocykle (326 szt.), Q – opieka zdrowotna i pomoc społeczna, (157 szt.), F – budownictwo (149 szt.) oraz S – pozostała działalność usługowa i T – gospodarstwa domowe zatrudniające pracowników, gospodarstwa domowe produkujące wyroby i świadczące usługi na własne potrzeby (142 szt.</w:t>
      </w:r>
      <w:r w:rsidR="00FA0774">
        <w:t>).</w:t>
      </w:r>
    </w:p>
    <w:p w14:paraId="60A96A15" w14:textId="4004AF81" w:rsidR="00FA0774" w:rsidRPr="00FA0774" w:rsidRDefault="00FA0774" w:rsidP="0058663B">
      <w:pPr>
        <w:pStyle w:val="Bezodstpw"/>
      </w:pPr>
      <w:r>
        <w:t>S</w:t>
      </w:r>
      <w:r w:rsidRPr="00FA0774">
        <w:t xml:space="preserve">truktura gospodarcza gminy </w:t>
      </w:r>
      <w:r>
        <w:t xml:space="preserve">miejskiej </w:t>
      </w:r>
      <w:r w:rsidRPr="00FA0774">
        <w:t xml:space="preserve">Ciechocinek opiera się na kilku kluczowych sektorach, z których największe znaczenie mają handel, naprawy pojazdów, usługi zdrowotne </w:t>
      </w:r>
      <w:r w:rsidR="005740B4">
        <w:br/>
      </w:r>
      <w:r w:rsidRPr="00FA0774">
        <w:t xml:space="preserve">i budownictwo. Szczególna rola sektora opieki zdrowotnej i pomocy społecznej, odzwierciedla starzenie się lokalnej populacji oraz specyfikę uzdrowiskowego charakteru </w:t>
      </w:r>
      <w:r w:rsidR="005740B4">
        <w:t>Ciechocinka</w:t>
      </w:r>
      <w:r w:rsidRPr="00FA0774">
        <w:t xml:space="preserve">. </w:t>
      </w:r>
      <w:r w:rsidR="002E3881">
        <w:lastRenderedPageBreak/>
        <w:t>Wobec powyższego istotne jest</w:t>
      </w:r>
      <w:r w:rsidR="005740B4" w:rsidRPr="005740B4">
        <w:t xml:space="preserve"> </w:t>
      </w:r>
      <w:r w:rsidR="002E3881">
        <w:t xml:space="preserve">zapewnienie </w:t>
      </w:r>
      <w:r w:rsidR="005740B4" w:rsidRPr="005740B4">
        <w:t>stabilnych i niezawodnych dostaw energii i ciepła</w:t>
      </w:r>
      <w:r w:rsidR="002E3881">
        <w:t xml:space="preserve"> do tych sektorów gospodarki</w:t>
      </w:r>
      <w:r w:rsidR="005740B4" w:rsidRPr="005740B4">
        <w:t>.</w:t>
      </w:r>
    </w:p>
    <w:p w14:paraId="64CDB531" w14:textId="344C41B4" w:rsidR="00A0259E" w:rsidRPr="00C84A7F" w:rsidRDefault="00716A63" w:rsidP="00961321">
      <w:pPr>
        <w:pStyle w:val="Nagwek2"/>
        <w:spacing w:line="360" w:lineRule="auto"/>
      </w:pPr>
      <w:bookmarkStart w:id="28" w:name="_Toc181877191"/>
      <w:bookmarkStart w:id="29" w:name="_Toc48650031"/>
      <w:r w:rsidRPr="00C84A7F">
        <w:t>3</w:t>
      </w:r>
      <w:r w:rsidR="00A0259E" w:rsidRPr="00C84A7F">
        <w:t>.</w:t>
      </w:r>
      <w:r w:rsidR="00286AE4">
        <w:t>4</w:t>
      </w:r>
      <w:r w:rsidR="00A0259E" w:rsidRPr="00C84A7F">
        <w:t>. Środowisko przyrodnicze</w:t>
      </w:r>
      <w:bookmarkEnd w:id="28"/>
      <w:r w:rsidR="00A0259E" w:rsidRPr="00C84A7F">
        <w:t xml:space="preserve"> </w:t>
      </w:r>
      <w:bookmarkEnd w:id="29"/>
    </w:p>
    <w:p w14:paraId="44FDDD9B" w14:textId="241CB133" w:rsidR="00FA0774" w:rsidRDefault="00FA0774" w:rsidP="00FA0774">
      <w:pPr>
        <w:spacing w:before="120" w:after="120" w:line="360" w:lineRule="auto"/>
        <w:jc w:val="both"/>
        <w:rPr>
          <w:rFonts w:ascii="Arial" w:hAnsi="Arial"/>
          <w:sz w:val="22"/>
        </w:rPr>
      </w:pPr>
      <w:bookmarkStart w:id="30" w:name="_Toc48650032"/>
      <w:r>
        <w:rPr>
          <w:rFonts w:ascii="Arial" w:hAnsi="Arial"/>
          <w:sz w:val="22"/>
        </w:rPr>
        <w:t>Zgodnie z ustawą z dnia 16 kwietnia 2004 r. o ochronie przyrody (Dz. U. 2024 poz. 1478</w:t>
      </w:r>
      <w:r w:rsidR="007850CB">
        <w:rPr>
          <w:rFonts w:ascii="Arial" w:hAnsi="Arial"/>
          <w:sz w:val="22"/>
        </w:rPr>
        <w:t xml:space="preserve"> ze zm.</w:t>
      </w:r>
      <w:r>
        <w:rPr>
          <w:rFonts w:ascii="Arial" w:hAnsi="Arial"/>
          <w:sz w:val="22"/>
        </w:rPr>
        <w:t>), formami ochrony przyrody w Polsce są: parki narodowe, rezerwaty przyrody, parki krajobrazowe, obszary chronionego krajobrazu, obszary Natura 2000, pomniki przyrody, stanowiska dokumentacyjne, użytki ekologiczne, zespoły przyrodniczo-krajobrazowe oraz ochrona gatunkowa roślin, zwierząt i grzybów.</w:t>
      </w:r>
    </w:p>
    <w:p w14:paraId="5A2B66BD" w14:textId="406BBF8B" w:rsidR="00FA0774" w:rsidRDefault="00FA0774" w:rsidP="00FA0774">
      <w:pPr>
        <w:spacing w:before="120" w:after="120" w:line="360" w:lineRule="auto"/>
        <w:jc w:val="both"/>
        <w:rPr>
          <w:rFonts w:ascii="Arial" w:hAnsi="Arial"/>
          <w:sz w:val="22"/>
        </w:rPr>
      </w:pPr>
      <w:r>
        <w:rPr>
          <w:rFonts w:ascii="Arial" w:hAnsi="Arial"/>
          <w:sz w:val="22"/>
        </w:rPr>
        <w:t xml:space="preserve">W granicach gminy </w:t>
      </w:r>
      <w:r w:rsidR="0033156B">
        <w:rPr>
          <w:rFonts w:ascii="Arial" w:hAnsi="Arial"/>
          <w:sz w:val="22"/>
        </w:rPr>
        <w:t>miejskiej Ciechocinek</w:t>
      </w:r>
      <w:r>
        <w:rPr>
          <w:rFonts w:ascii="Arial" w:hAnsi="Arial"/>
          <w:sz w:val="22"/>
        </w:rPr>
        <w:t xml:space="preserve"> znajdują się następujące formy ochrony przyrody:</w:t>
      </w:r>
    </w:p>
    <w:p w14:paraId="6CDC14B9" w14:textId="3A91E940"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rezerwat przyrody Ciechocinek,</w:t>
      </w:r>
    </w:p>
    <w:p w14:paraId="0AAE03A9" w14:textId="69D3509F"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Obszar Chronionego Krajobrazu Niziny Ciechocińskiej,</w:t>
      </w:r>
    </w:p>
    <w:p w14:paraId="6AC8DD98" w14:textId="570C218A"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Obszar Natura 2000 Ciechocinek,</w:t>
      </w:r>
    </w:p>
    <w:p w14:paraId="076F7DDC" w14:textId="3E57024F"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Obszar Natura 2000 Nieszawska Dolina Wisły,</w:t>
      </w:r>
    </w:p>
    <w:p w14:paraId="2B0056D5" w14:textId="2A148B0B"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Obszar Natura 2000 Dolina Dolnej Wisły,</w:t>
      </w:r>
    </w:p>
    <w:p w14:paraId="4439257B" w14:textId="03BC413B" w:rsidR="00FA0774" w:rsidRPr="00FA0774" w:rsidRDefault="00FA0774" w:rsidP="0055689D">
      <w:pPr>
        <w:pStyle w:val="Akapitzlist"/>
        <w:numPr>
          <w:ilvl w:val="0"/>
          <w:numId w:val="11"/>
        </w:numPr>
        <w:spacing w:after="0" w:line="360" w:lineRule="auto"/>
        <w:ind w:left="357" w:hanging="357"/>
        <w:rPr>
          <w:rFonts w:ascii="Arial" w:hAnsi="Arial"/>
        </w:rPr>
      </w:pPr>
      <w:r>
        <w:rPr>
          <w:rFonts w:ascii="Arial" w:hAnsi="Arial"/>
          <w:lang w:val="pl-PL"/>
        </w:rPr>
        <w:t>pomnik przyrody.</w:t>
      </w:r>
    </w:p>
    <w:p w14:paraId="681F2AAE" w14:textId="0ECDAD7A" w:rsidR="00FA0774" w:rsidRPr="00FA0774" w:rsidRDefault="00FA0774" w:rsidP="00FA0774">
      <w:pPr>
        <w:spacing w:before="120" w:after="120" w:line="360" w:lineRule="auto"/>
        <w:jc w:val="both"/>
        <w:rPr>
          <w:rFonts w:ascii="Arial" w:hAnsi="Arial"/>
          <w:sz w:val="22"/>
        </w:rPr>
      </w:pPr>
      <w:r w:rsidRPr="00FA0774">
        <w:rPr>
          <w:rFonts w:ascii="Arial" w:hAnsi="Arial"/>
          <w:b/>
          <w:sz w:val="22"/>
        </w:rPr>
        <w:t>Rezerwat przyrody Ciechocinek</w:t>
      </w:r>
      <w:r>
        <w:rPr>
          <w:rFonts w:ascii="Arial" w:hAnsi="Arial"/>
          <w:sz w:val="22"/>
        </w:rPr>
        <w:t xml:space="preserve"> – obszar o powierzchni 1,88 ha. Został uznany zarządzeniem Ministra Leśnictwa i Przemysłu Drzewnego z dnia 26 kwietnia 1963 r. Obecnie obowiązującym aktem prawnym jest zarządzenie Regionalnego Dyrektora Ochrony Środowiska w Bydgoszczy z dnia 29 stycznia 2016 r. Rezerwat został utworzony w celu zachowania ze względów naukowych i dydaktycznych </w:t>
      </w:r>
      <w:r w:rsidR="00405BC3">
        <w:rPr>
          <w:rFonts w:ascii="Arial" w:hAnsi="Arial"/>
          <w:sz w:val="22"/>
        </w:rPr>
        <w:t>bogatego zespołu słonorośli.</w:t>
      </w:r>
    </w:p>
    <w:p w14:paraId="2F70752B" w14:textId="2B3AE3FD" w:rsidR="00405BC3" w:rsidRDefault="00405BC3" w:rsidP="00405BC3">
      <w:pPr>
        <w:pStyle w:val="Legenda"/>
        <w:keepNext/>
      </w:pPr>
      <w:bookmarkStart w:id="31" w:name="_Toc180513502"/>
      <w:bookmarkStart w:id="32" w:name="_Toc183006179"/>
      <w:r>
        <w:t xml:space="preserve">Tabela </w:t>
      </w:r>
      <w:fldSimple w:instr=" SEQ Tabela \* ARABIC ">
        <w:r w:rsidR="00526E0E">
          <w:rPr>
            <w:noProof/>
          </w:rPr>
          <w:t>4</w:t>
        </w:r>
      </w:fldSimple>
      <w:r>
        <w:t xml:space="preserve">. Charakterystyka rezerwatu przyrody </w:t>
      </w:r>
      <w:bookmarkEnd w:id="31"/>
      <w:r>
        <w:t>Ciechocinek</w:t>
      </w:r>
      <w:bookmarkEnd w:id="3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04"/>
        <w:gridCol w:w="2336"/>
        <w:gridCol w:w="1382"/>
        <w:gridCol w:w="1861"/>
        <w:gridCol w:w="1859"/>
      </w:tblGrid>
      <w:tr w:rsidR="00405BC3" w:rsidRPr="00303070" w14:paraId="168DB977" w14:textId="77777777" w:rsidTr="005D6823">
        <w:trPr>
          <w:jc w:val="center"/>
        </w:trPr>
        <w:tc>
          <w:tcPr>
            <w:tcW w:w="887" w:type="pct"/>
            <w:shd w:val="clear" w:color="auto" w:fill="BFBFBF" w:themeFill="background1" w:themeFillShade="BF"/>
            <w:vAlign w:val="center"/>
          </w:tcPr>
          <w:p w14:paraId="084BB9E2"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Rodzaj rezerwatu</w:t>
            </w:r>
          </w:p>
        </w:tc>
        <w:tc>
          <w:tcPr>
            <w:tcW w:w="1292" w:type="pct"/>
            <w:shd w:val="clear" w:color="auto" w:fill="BFBFBF" w:themeFill="background1" w:themeFillShade="BF"/>
            <w:vAlign w:val="center"/>
          </w:tcPr>
          <w:p w14:paraId="5C26BC9C"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Typ ochrony</w:t>
            </w:r>
          </w:p>
        </w:tc>
        <w:tc>
          <w:tcPr>
            <w:tcW w:w="764" w:type="pct"/>
            <w:shd w:val="clear" w:color="auto" w:fill="BFBFBF" w:themeFill="background1" w:themeFillShade="BF"/>
            <w:vAlign w:val="center"/>
          </w:tcPr>
          <w:p w14:paraId="551E9EA3"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Podtyp ochrony</w:t>
            </w:r>
          </w:p>
        </w:tc>
        <w:tc>
          <w:tcPr>
            <w:tcW w:w="1029" w:type="pct"/>
            <w:shd w:val="clear" w:color="auto" w:fill="BFBFBF" w:themeFill="background1" w:themeFillShade="BF"/>
            <w:vAlign w:val="center"/>
          </w:tcPr>
          <w:p w14:paraId="12B8B79F"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Typ ekosystemu</w:t>
            </w:r>
          </w:p>
        </w:tc>
        <w:tc>
          <w:tcPr>
            <w:tcW w:w="1028" w:type="pct"/>
            <w:shd w:val="clear" w:color="auto" w:fill="BFBFBF" w:themeFill="background1" w:themeFillShade="BF"/>
            <w:vAlign w:val="center"/>
          </w:tcPr>
          <w:p w14:paraId="53691186"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Podtyp</w:t>
            </w:r>
          </w:p>
          <w:p w14:paraId="00D21574" w14:textId="77777777" w:rsidR="00405BC3" w:rsidRPr="00303070" w:rsidRDefault="00405BC3" w:rsidP="005D6823">
            <w:pPr>
              <w:spacing w:before="60" w:after="60"/>
              <w:jc w:val="center"/>
              <w:rPr>
                <w:rFonts w:ascii="Arial" w:hAnsi="Arial" w:cs="Arial"/>
                <w:b/>
                <w:sz w:val="20"/>
                <w:szCs w:val="20"/>
              </w:rPr>
            </w:pPr>
            <w:r w:rsidRPr="00303070">
              <w:rPr>
                <w:rFonts w:ascii="Arial" w:hAnsi="Arial" w:cs="Arial"/>
                <w:b/>
                <w:sz w:val="20"/>
                <w:szCs w:val="20"/>
              </w:rPr>
              <w:t>ekosystemu</w:t>
            </w:r>
          </w:p>
        </w:tc>
      </w:tr>
      <w:tr w:rsidR="00405BC3" w:rsidRPr="00303070" w14:paraId="4C4C0EC9" w14:textId="77777777" w:rsidTr="005D6823">
        <w:trPr>
          <w:jc w:val="center"/>
        </w:trPr>
        <w:tc>
          <w:tcPr>
            <w:tcW w:w="887" w:type="pct"/>
            <w:tcBorders>
              <w:bottom w:val="double" w:sz="6" w:space="0" w:color="auto"/>
            </w:tcBorders>
            <w:vAlign w:val="center"/>
          </w:tcPr>
          <w:p w14:paraId="5610D828" w14:textId="32333C7A" w:rsidR="00405BC3" w:rsidRPr="00303070" w:rsidRDefault="00405BC3" w:rsidP="005D6823">
            <w:pPr>
              <w:spacing w:before="60" w:after="60"/>
              <w:jc w:val="center"/>
              <w:rPr>
                <w:rFonts w:ascii="Arial" w:hAnsi="Arial" w:cs="Arial"/>
                <w:sz w:val="20"/>
                <w:szCs w:val="20"/>
              </w:rPr>
            </w:pPr>
            <w:r>
              <w:rPr>
                <w:rFonts w:ascii="Arial" w:hAnsi="Arial" w:cs="Arial"/>
                <w:sz w:val="20"/>
                <w:szCs w:val="20"/>
              </w:rPr>
              <w:t>S</w:t>
            </w:r>
            <w:r w:rsidRPr="00405BC3">
              <w:rPr>
                <w:rFonts w:ascii="Arial" w:hAnsi="Arial" w:cs="Arial"/>
                <w:sz w:val="20"/>
                <w:szCs w:val="20"/>
              </w:rPr>
              <w:t>łonoroślowy (halofilny)</w:t>
            </w:r>
          </w:p>
        </w:tc>
        <w:tc>
          <w:tcPr>
            <w:tcW w:w="1292" w:type="pct"/>
            <w:tcBorders>
              <w:bottom w:val="double" w:sz="6" w:space="0" w:color="auto"/>
            </w:tcBorders>
            <w:vAlign w:val="center"/>
          </w:tcPr>
          <w:p w14:paraId="5F415846" w14:textId="7289A8E1" w:rsidR="00405BC3" w:rsidRPr="00303070" w:rsidRDefault="00405BC3" w:rsidP="005D6823">
            <w:pPr>
              <w:spacing w:before="60" w:after="60"/>
              <w:jc w:val="center"/>
              <w:rPr>
                <w:rFonts w:ascii="Arial" w:hAnsi="Arial" w:cs="Arial"/>
                <w:sz w:val="20"/>
                <w:szCs w:val="20"/>
              </w:rPr>
            </w:pPr>
            <w:r>
              <w:rPr>
                <w:rFonts w:ascii="Arial" w:hAnsi="Arial" w:cs="Arial"/>
                <w:sz w:val="20"/>
                <w:szCs w:val="20"/>
              </w:rPr>
              <w:t>F</w:t>
            </w:r>
            <w:r w:rsidRPr="00405BC3">
              <w:rPr>
                <w:rFonts w:ascii="Arial" w:hAnsi="Arial" w:cs="Arial"/>
                <w:sz w:val="20"/>
                <w:szCs w:val="20"/>
              </w:rPr>
              <w:t>itocenotyczny</w:t>
            </w:r>
          </w:p>
        </w:tc>
        <w:tc>
          <w:tcPr>
            <w:tcW w:w="764" w:type="pct"/>
            <w:tcBorders>
              <w:bottom w:val="double" w:sz="6" w:space="0" w:color="auto"/>
            </w:tcBorders>
            <w:vAlign w:val="center"/>
          </w:tcPr>
          <w:p w14:paraId="68E46093" w14:textId="567D8AFB" w:rsidR="00405BC3" w:rsidRPr="00303070" w:rsidRDefault="00405BC3" w:rsidP="005D6823">
            <w:pPr>
              <w:spacing w:before="60" w:after="60"/>
              <w:jc w:val="center"/>
              <w:rPr>
                <w:rFonts w:ascii="Arial" w:hAnsi="Arial" w:cs="Arial"/>
                <w:sz w:val="20"/>
                <w:szCs w:val="20"/>
              </w:rPr>
            </w:pPr>
            <w:r>
              <w:rPr>
                <w:rFonts w:ascii="Arial" w:hAnsi="Arial" w:cs="Arial"/>
                <w:sz w:val="20"/>
                <w:szCs w:val="20"/>
              </w:rPr>
              <w:t>Z</w:t>
            </w:r>
            <w:r w:rsidRPr="00405BC3">
              <w:rPr>
                <w:rFonts w:ascii="Arial" w:hAnsi="Arial" w:cs="Arial"/>
                <w:sz w:val="20"/>
                <w:szCs w:val="20"/>
              </w:rPr>
              <w:t>biorowisk nieleśnych</w:t>
            </w:r>
          </w:p>
        </w:tc>
        <w:tc>
          <w:tcPr>
            <w:tcW w:w="1029" w:type="pct"/>
            <w:tcBorders>
              <w:bottom w:val="double" w:sz="6" w:space="0" w:color="auto"/>
            </w:tcBorders>
            <w:vAlign w:val="center"/>
          </w:tcPr>
          <w:p w14:paraId="1C59DDDE" w14:textId="75D3E456" w:rsidR="00405BC3" w:rsidRPr="00303070" w:rsidRDefault="00405BC3" w:rsidP="005D6823">
            <w:pPr>
              <w:spacing w:before="60" w:after="60"/>
              <w:jc w:val="center"/>
              <w:rPr>
                <w:rFonts w:ascii="Arial" w:hAnsi="Arial" w:cs="Arial"/>
                <w:sz w:val="20"/>
                <w:szCs w:val="20"/>
              </w:rPr>
            </w:pPr>
            <w:r>
              <w:rPr>
                <w:rFonts w:ascii="Arial" w:hAnsi="Arial" w:cs="Arial"/>
                <w:sz w:val="20"/>
                <w:szCs w:val="20"/>
              </w:rPr>
              <w:t>S</w:t>
            </w:r>
            <w:r w:rsidRPr="00405BC3">
              <w:rPr>
                <w:rFonts w:ascii="Arial" w:hAnsi="Arial" w:cs="Arial"/>
                <w:sz w:val="20"/>
                <w:szCs w:val="20"/>
              </w:rPr>
              <w:t>łonoroślowy (halofilny)</w:t>
            </w:r>
          </w:p>
        </w:tc>
        <w:tc>
          <w:tcPr>
            <w:tcW w:w="1028" w:type="pct"/>
            <w:tcBorders>
              <w:bottom w:val="double" w:sz="6" w:space="0" w:color="auto"/>
            </w:tcBorders>
            <w:vAlign w:val="center"/>
          </w:tcPr>
          <w:p w14:paraId="3EA147CB" w14:textId="766A05A9" w:rsidR="00405BC3" w:rsidRPr="00303070" w:rsidRDefault="00405BC3" w:rsidP="005D6823">
            <w:pPr>
              <w:spacing w:before="60" w:after="60"/>
              <w:jc w:val="center"/>
              <w:rPr>
                <w:rFonts w:ascii="Arial" w:hAnsi="Arial" w:cs="Arial"/>
                <w:sz w:val="20"/>
                <w:szCs w:val="20"/>
              </w:rPr>
            </w:pPr>
            <w:r>
              <w:rPr>
                <w:rFonts w:ascii="Arial" w:hAnsi="Arial" w:cs="Arial"/>
                <w:sz w:val="20"/>
                <w:szCs w:val="20"/>
              </w:rPr>
              <w:t>S</w:t>
            </w:r>
            <w:r w:rsidRPr="00405BC3">
              <w:rPr>
                <w:rFonts w:ascii="Arial" w:hAnsi="Arial" w:cs="Arial"/>
                <w:sz w:val="20"/>
                <w:szCs w:val="20"/>
              </w:rPr>
              <w:t>łonorośli śródlądowych</w:t>
            </w:r>
          </w:p>
        </w:tc>
      </w:tr>
    </w:tbl>
    <w:p w14:paraId="1CE01F45" w14:textId="6DA626B6" w:rsidR="00405BC3" w:rsidRDefault="00405BC3" w:rsidP="00405BC3">
      <w:pPr>
        <w:spacing w:before="120" w:after="120"/>
        <w:jc w:val="right"/>
        <w:rPr>
          <w:rFonts w:ascii="Arial" w:hAnsi="Arial" w:cs="Arial"/>
          <w:sz w:val="18"/>
          <w:szCs w:val="18"/>
        </w:rPr>
      </w:pPr>
      <w:r w:rsidRPr="00641969">
        <w:rPr>
          <w:rFonts w:ascii="Arial" w:hAnsi="Arial" w:cs="Arial"/>
          <w:sz w:val="18"/>
          <w:szCs w:val="18"/>
        </w:rPr>
        <w:t xml:space="preserve">Źródło: </w:t>
      </w:r>
      <w:r w:rsidRPr="002E2FAD">
        <w:rPr>
          <w:rFonts w:ascii="Arial" w:hAnsi="Arial" w:cs="Arial"/>
          <w:sz w:val="18"/>
          <w:szCs w:val="18"/>
        </w:rPr>
        <w:t>http://crfop.gdos.gov.pl</w:t>
      </w:r>
      <w:r>
        <w:rPr>
          <w:rFonts w:ascii="Arial" w:hAnsi="Arial" w:cs="Arial"/>
          <w:sz w:val="18"/>
          <w:szCs w:val="18"/>
        </w:rPr>
        <w:t xml:space="preserve"> (dostęp: 05.11.2024 r.)</w:t>
      </w:r>
    </w:p>
    <w:p w14:paraId="46084E5B" w14:textId="4C0A62EF" w:rsidR="00593DDA" w:rsidRDefault="00593DDA" w:rsidP="00593DDA">
      <w:pPr>
        <w:pStyle w:val="Legenda"/>
        <w:keepNext/>
      </w:pPr>
      <w:bookmarkStart w:id="33" w:name="_Toc181877275"/>
      <w:r>
        <w:lastRenderedPageBreak/>
        <w:t xml:space="preserve">Rysunek </w:t>
      </w:r>
      <w:fldSimple w:instr=" SEQ Rysunek \* ARABIC ">
        <w:r w:rsidR="00526E0E">
          <w:rPr>
            <w:noProof/>
          </w:rPr>
          <w:t>2</w:t>
        </w:r>
      </w:fldSimple>
      <w:r>
        <w:t>. Rezerwat przyrody Ciechocinek</w:t>
      </w:r>
      <w:bookmarkEnd w:id="33"/>
    </w:p>
    <w:p w14:paraId="32F157D8" w14:textId="4BA6EB7D" w:rsidR="00286AE4" w:rsidRDefault="00593DDA" w:rsidP="00405BC3">
      <w:pPr>
        <w:spacing w:before="120" w:after="120" w:line="360" w:lineRule="auto"/>
        <w:jc w:val="center"/>
        <w:rPr>
          <w:rFonts w:ascii="Arial" w:hAnsi="Arial"/>
          <w:sz w:val="22"/>
        </w:rPr>
      </w:pPr>
      <w:r w:rsidRPr="00593DDA">
        <w:rPr>
          <w:noProof/>
          <w:bdr w:val="double" w:sz="6" w:space="0" w:color="auto"/>
        </w:rPr>
        <w:drawing>
          <wp:inline distT="0" distB="0" distL="0" distR="0" wp14:anchorId="5C555DAC" wp14:editId="47282139">
            <wp:extent cx="5665394" cy="4981575"/>
            <wp:effectExtent l="0" t="0" r="0" b="0"/>
            <wp:docPr id="11" name="Obraz 11" descr="Na rysunku przedstawiono rezerwat przyrody Ciechoci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6623" cy="4982656"/>
                    </a:xfrm>
                    <a:prstGeom prst="rect">
                      <a:avLst/>
                    </a:prstGeom>
                  </pic:spPr>
                </pic:pic>
              </a:graphicData>
            </a:graphic>
          </wp:inline>
        </w:drawing>
      </w:r>
    </w:p>
    <w:p w14:paraId="1AB6FE62" w14:textId="58C20956" w:rsidR="00593DDA" w:rsidRPr="00E763C1" w:rsidRDefault="00593DDA" w:rsidP="00593DDA">
      <w:pPr>
        <w:spacing w:before="120" w:after="120"/>
        <w:jc w:val="right"/>
        <w:rPr>
          <w:rFonts w:ascii="Arial" w:hAnsi="Arial"/>
          <w:sz w:val="18"/>
        </w:rPr>
      </w:pPr>
      <w:r w:rsidRPr="00E763C1">
        <w:rPr>
          <w:rFonts w:ascii="Arial" w:hAnsi="Arial"/>
          <w:sz w:val="18"/>
        </w:rPr>
        <w:t xml:space="preserve">Źródło: https://geoserwis.gdos.gov.pl/mapy/ (dostęp: </w:t>
      </w:r>
      <w:r>
        <w:rPr>
          <w:rFonts w:ascii="Arial" w:hAnsi="Arial"/>
          <w:sz w:val="18"/>
        </w:rPr>
        <w:t>05.11</w:t>
      </w:r>
      <w:r w:rsidRPr="00E763C1">
        <w:rPr>
          <w:rFonts w:ascii="Arial" w:hAnsi="Arial"/>
          <w:sz w:val="18"/>
        </w:rPr>
        <w:t>.2024 r.)</w:t>
      </w:r>
    </w:p>
    <w:p w14:paraId="5DA4EA22" w14:textId="0384CAFC" w:rsidR="00593DDA" w:rsidRPr="00286AE4" w:rsidRDefault="00593DDA" w:rsidP="008C3642">
      <w:pPr>
        <w:spacing w:before="120" w:after="120" w:line="360" w:lineRule="auto"/>
        <w:jc w:val="both"/>
        <w:rPr>
          <w:rFonts w:ascii="Arial" w:hAnsi="Arial"/>
          <w:sz w:val="22"/>
        </w:rPr>
      </w:pPr>
      <w:r w:rsidRPr="00593DDA">
        <w:rPr>
          <w:rFonts w:ascii="Arial" w:hAnsi="Arial"/>
          <w:b/>
          <w:sz w:val="22"/>
        </w:rPr>
        <w:t>Obszar Chronionego Krajobrazu Niziny Ciechocińskiej</w:t>
      </w:r>
      <w:r>
        <w:rPr>
          <w:rFonts w:ascii="Arial" w:hAnsi="Arial"/>
          <w:sz w:val="22"/>
        </w:rPr>
        <w:t xml:space="preserve"> – obszar o powierzchni 38 236,34 ha. </w:t>
      </w:r>
      <w:r w:rsidR="00D8601D">
        <w:rPr>
          <w:rFonts w:ascii="Arial" w:hAnsi="Arial"/>
          <w:sz w:val="22"/>
        </w:rPr>
        <w:t xml:space="preserve">Został przyjęty uchwałą nr XX/92/83 </w:t>
      </w:r>
      <w:r w:rsidR="008C3642">
        <w:rPr>
          <w:rFonts w:ascii="Arial" w:hAnsi="Arial"/>
          <w:sz w:val="22"/>
        </w:rPr>
        <w:t xml:space="preserve">Wojewódzkiej Rady Narodowej we Włocławku z dnia 15 czerwca 1983 r. Obecnie obowiązującym aktem prawnym jest uchwała nr XI/257/19 Sejmiku Województwa Kujawsko-Pomorskiego z dnia 13 listopada 2019 r. </w:t>
      </w:r>
      <w:r w:rsidR="008C3642" w:rsidRPr="008C3642">
        <w:rPr>
          <w:rFonts w:ascii="Arial" w:hAnsi="Arial"/>
          <w:sz w:val="22"/>
        </w:rPr>
        <w:t>Obszar Chronionego Krajobrazu Niziny Ciechocińskiej powołany został przede</w:t>
      </w:r>
      <w:r w:rsidR="008C3642">
        <w:rPr>
          <w:rFonts w:ascii="Arial" w:hAnsi="Arial"/>
          <w:sz w:val="22"/>
        </w:rPr>
        <w:t xml:space="preserve"> </w:t>
      </w:r>
      <w:r w:rsidR="008C3642" w:rsidRPr="008C3642">
        <w:rPr>
          <w:rFonts w:ascii="Arial" w:hAnsi="Arial"/>
          <w:sz w:val="22"/>
        </w:rPr>
        <w:t>wszystkim w celu ochrony różnorodności biologicznej siedlisk, walorów mikroklimatycznych</w:t>
      </w:r>
      <w:r w:rsidR="008C3642">
        <w:rPr>
          <w:rFonts w:ascii="Arial" w:hAnsi="Arial"/>
          <w:sz w:val="22"/>
        </w:rPr>
        <w:t xml:space="preserve"> </w:t>
      </w:r>
      <w:r w:rsidR="008C3642" w:rsidRPr="008C3642">
        <w:rPr>
          <w:rFonts w:ascii="Arial" w:hAnsi="Arial"/>
          <w:sz w:val="22"/>
        </w:rPr>
        <w:t>uzdrowiska Ciechocinek oraz krajobrazu nadwiślańskiego. Ważnym elementem ochrony są tereny</w:t>
      </w:r>
      <w:r w:rsidR="008C3642">
        <w:rPr>
          <w:rFonts w:ascii="Arial" w:hAnsi="Arial"/>
          <w:sz w:val="22"/>
        </w:rPr>
        <w:t xml:space="preserve"> </w:t>
      </w:r>
      <w:r w:rsidR="008C3642" w:rsidRPr="008C3642">
        <w:rPr>
          <w:rFonts w:ascii="Arial" w:hAnsi="Arial"/>
          <w:sz w:val="22"/>
        </w:rPr>
        <w:t>leśne z dominującymi borami sosnowymi oraz rzeki: Wisła, Tążyna i Mień z przyległym pasem</w:t>
      </w:r>
      <w:r w:rsidR="008C3642">
        <w:rPr>
          <w:rFonts w:ascii="Arial" w:hAnsi="Arial"/>
          <w:sz w:val="22"/>
        </w:rPr>
        <w:t xml:space="preserve"> </w:t>
      </w:r>
      <w:r w:rsidR="008C3642" w:rsidRPr="008C3642">
        <w:rPr>
          <w:rFonts w:ascii="Arial" w:hAnsi="Arial"/>
          <w:sz w:val="22"/>
        </w:rPr>
        <w:t>roślinności, głównie lasów liściastych. Na terenie Obszaru Chronionego Krajobrazu Niziny</w:t>
      </w:r>
      <w:r w:rsidR="008C3642">
        <w:rPr>
          <w:rFonts w:ascii="Arial" w:hAnsi="Arial"/>
          <w:sz w:val="22"/>
        </w:rPr>
        <w:t xml:space="preserve"> </w:t>
      </w:r>
      <w:r w:rsidR="008C3642" w:rsidRPr="008C3642">
        <w:rPr>
          <w:rFonts w:ascii="Arial" w:hAnsi="Arial"/>
          <w:sz w:val="22"/>
        </w:rPr>
        <w:t xml:space="preserve">Ciechocińskiej znajduje się unikalny rezerwat solniskowy </w:t>
      </w:r>
      <w:r w:rsidR="008C3642">
        <w:rPr>
          <w:rFonts w:ascii="Arial" w:hAnsi="Arial"/>
          <w:sz w:val="22"/>
        </w:rPr>
        <w:t>„</w:t>
      </w:r>
      <w:r w:rsidR="008C3642" w:rsidRPr="008C3642">
        <w:rPr>
          <w:rFonts w:ascii="Arial" w:hAnsi="Arial"/>
          <w:sz w:val="22"/>
        </w:rPr>
        <w:t>Ciechocinek</w:t>
      </w:r>
      <w:r w:rsidR="008C3642">
        <w:rPr>
          <w:rFonts w:ascii="Arial" w:hAnsi="Arial"/>
          <w:sz w:val="22"/>
        </w:rPr>
        <w:t>”</w:t>
      </w:r>
      <w:r w:rsidR="00B7182B">
        <w:rPr>
          <w:rFonts w:ascii="Arial" w:hAnsi="Arial"/>
          <w:sz w:val="22"/>
        </w:rPr>
        <w:t xml:space="preserve">, </w:t>
      </w:r>
      <w:r w:rsidR="008C3642" w:rsidRPr="008C3642">
        <w:rPr>
          <w:rFonts w:ascii="Arial" w:hAnsi="Arial"/>
          <w:sz w:val="22"/>
        </w:rPr>
        <w:t xml:space="preserve">rezerwat leśny </w:t>
      </w:r>
      <w:r w:rsidR="008C3642">
        <w:rPr>
          <w:rFonts w:ascii="Arial" w:hAnsi="Arial"/>
          <w:sz w:val="22"/>
        </w:rPr>
        <w:t>„</w:t>
      </w:r>
      <w:r w:rsidR="008C3642" w:rsidRPr="008C3642">
        <w:rPr>
          <w:rFonts w:ascii="Arial" w:hAnsi="Arial"/>
          <w:sz w:val="22"/>
        </w:rPr>
        <w:t>Bór</w:t>
      </w:r>
      <w:r w:rsidR="008C3642">
        <w:rPr>
          <w:rFonts w:ascii="Arial" w:hAnsi="Arial"/>
          <w:sz w:val="22"/>
        </w:rPr>
        <w:t xml:space="preserve"> </w:t>
      </w:r>
      <w:r w:rsidR="008C3642" w:rsidRPr="008C3642">
        <w:rPr>
          <w:rFonts w:ascii="Arial" w:hAnsi="Arial"/>
          <w:sz w:val="22"/>
        </w:rPr>
        <w:t>Wąkole</w:t>
      </w:r>
      <w:r w:rsidR="008C3642">
        <w:rPr>
          <w:rFonts w:ascii="Arial" w:hAnsi="Arial"/>
          <w:sz w:val="22"/>
        </w:rPr>
        <w:t>”</w:t>
      </w:r>
      <w:r w:rsidR="008C3642" w:rsidRPr="008C3642">
        <w:rPr>
          <w:rFonts w:ascii="Arial" w:hAnsi="Arial"/>
          <w:sz w:val="22"/>
        </w:rPr>
        <w:t xml:space="preserve"> im. prof. K. Kępczyńskiego oraz cenny użytek ekologiczny Zielona Kępa </w:t>
      </w:r>
      <w:r w:rsidR="008C3642">
        <w:rPr>
          <w:rFonts w:ascii="Arial" w:hAnsi="Arial"/>
          <w:sz w:val="22"/>
        </w:rPr>
        <w:br/>
      </w:r>
      <w:r w:rsidR="008C3642" w:rsidRPr="008C3642">
        <w:rPr>
          <w:rFonts w:ascii="Arial" w:hAnsi="Arial"/>
          <w:sz w:val="22"/>
        </w:rPr>
        <w:t>z ostnicą Jana.</w:t>
      </w:r>
      <w:r w:rsidR="008C3642">
        <w:rPr>
          <w:rFonts w:ascii="Arial" w:hAnsi="Arial"/>
          <w:sz w:val="22"/>
        </w:rPr>
        <w:t xml:space="preserve"> </w:t>
      </w:r>
      <w:r w:rsidR="008C3642" w:rsidRPr="008C3642">
        <w:rPr>
          <w:rFonts w:ascii="Arial" w:hAnsi="Arial"/>
          <w:sz w:val="22"/>
        </w:rPr>
        <w:t xml:space="preserve">W granicach jednostki znajdują się fragmenty trzech obszarów Natura 2000: </w:t>
      </w:r>
      <w:r w:rsidR="008C3642">
        <w:rPr>
          <w:rFonts w:ascii="Arial" w:hAnsi="Arial"/>
          <w:sz w:val="22"/>
        </w:rPr>
        <w:lastRenderedPageBreak/>
        <w:t>„</w:t>
      </w:r>
      <w:r w:rsidR="008C3642" w:rsidRPr="008C3642">
        <w:rPr>
          <w:rFonts w:ascii="Arial" w:hAnsi="Arial"/>
          <w:sz w:val="22"/>
        </w:rPr>
        <w:t>Dolina Dolnej Wisły</w:t>
      </w:r>
      <w:r w:rsidR="008C3642">
        <w:rPr>
          <w:rFonts w:ascii="Arial" w:hAnsi="Arial"/>
          <w:sz w:val="22"/>
        </w:rPr>
        <w:t>”</w:t>
      </w:r>
      <w:r w:rsidR="008C3642" w:rsidRPr="008C3642">
        <w:rPr>
          <w:rFonts w:ascii="Arial" w:hAnsi="Arial"/>
          <w:sz w:val="22"/>
        </w:rPr>
        <w:t>,</w:t>
      </w:r>
      <w:r w:rsidR="008C3642">
        <w:rPr>
          <w:rFonts w:ascii="Arial" w:hAnsi="Arial"/>
          <w:sz w:val="22"/>
        </w:rPr>
        <w:t xml:space="preserve"> „</w:t>
      </w:r>
      <w:r w:rsidR="008C3642" w:rsidRPr="008C3642">
        <w:rPr>
          <w:rFonts w:ascii="Arial" w:hAnsi="Arial"/>
          <w:sz w:val="22"/>
        </w:rPr>
        <w:t>Nieszawska Dolina Wisły</w:t>
      </w:r>
      <w:r w:rsidR="008C3642">
        <w:rPr>
          <w:rFonts w:ascii="Arial" w:hAnsi="Arial"/>
          <w:sz w:val="22"/>
        </w:rPr>
        <w:t>”</w:t>
      </w:r>
      <w:r w:rsidR="008C3642" w:rsidRPr="008C3642">
        <w:rPr>
          <w:rFonts w:ascii="Arial" w:hAnsi="Arial"/>
          <w:sz w:val="22"/>
        </w:rPr>
        <w:t xml:space="preserve"> i </w:t>
      </w:r>
      <w:r w:rsidR="008C3642">
        <w:rPr>
          <w:rFonts w:ascii="Arial" w:hAnsi="Arial"/>
          <w:sz w:val="22"/>
        </w:rPr>
        <w:t>„</w:t>
      </w:r>
      <w:r w:rsidR="008C3642" w:rsidRPr="008C3642">
        <w:rPr>
          <w:rFonts w:ascii="Arial" w:hAnsi="Arial"/>
          <w:sz w:val="22"/>
        </w:rPr>
        <w:t>Włocławska Dolina Wisły</w:t>
      </w:r>
      <w:r w:rsidR="008C3642">
        <w:rPr>
          <w:rFonts w:ascii="Arial" w:hAnsi="Arial"/>
          <w:sz w:val="22"/>
        </w:rPr>
        <w:t>”</w:t>
      </w:r>
      <w:r w:rsidR="008C3642" w:rsidRPr="008C3642">
        <w:rPr>
          <w:rFonts w:ascii="Arial" w:hAnsi="Arial"/>
          <w:sz w:val="22"/>
        </w:rPr>
        <w:t>. Na chronionym obszarze odnotowano</w:t>
      </w:r>
      <w:r w:rsidR="008C3642">
        <w:rPr>
          <w:rFonts w:ascii="Arial" w:hAnsi="Arial"/>
          <w:sz w:val="22"/>
        </w:rPr>
        <w:t xml:space="preserve"> </w:t>
      </w:r>
      <w:r w:rsidR="008C3642" w:rsidRPr="008C3642">
        <w:rPr>
          <w:rFonts w:ascii="Arial" w:hAnsi="Arial"/>
          <w:sz w:val="22"/>
        </w:rPr>
        <w:t>szereg gatunków chronionych roślin i zwierząt, w tym wilka szarego.</w:t>
      </w:r>
    </w:p>
    <w:p w14:paraId="45307116" w14:textId="2EE3ECB1" w:rsidR="00B25E12" w:rsidRDefault="00B25E12" w:rsidP="00B25E12">
      <w:pPr>
        <w:pStyle w:val="Legenda"/>
        <w:keepNext/>
      </w:pPr>
      <w:bookmarkStart w:id="34" w:name="_Toc181877276"/>
      <w:r>
        <w:t xml:space="preserve">Rysunek </w:t>
      </w:r>
      <w:fldSimple w:instr=" SEQ Rysunek \* ARABIC ">
        <w:r w:rsidR="00526E0E">
          <w:rPr>
            <w:noProof/>
          </w:rPr>
          <w:t>3</w:t>
        </w:r>
      </w:fldSimple>
      <w:r>
        <w:t>. Obszar Chronionego Krajobrazu Niziny Ciechocińskiej</w:t>
      </w:r>
      <w:bookmarkEnd w:id="34"/>
    </w:p>
    <w:p w14:paraId="6FC3C1C6" w14:textId="1F46220A" w:rsidR="00286AE4" w:rsidRDefault="00B25E12" w:rsidP="00B25E12">
      <w:pPr>
        <w:spacing w:before="120" w:after="120" w:line="360" w:lineRule="auto"/>
        <w:jc w:val="center"/>
        <w:rPr>
          <w:rFonts w:ascii="Arial" w:hAnsi="Arial"/>
          <w:sz w:val="22"/>
        </w:rPr>
      </w:pPr>
      <w:r w:rsidRPr="00B25E12">
        <w:rPr>
          <w:noProof/>
          <w:bdr w:val="double" w:sz="6" w:space="0" w:color="auto"/>
        </w:rPr>
        <w:drawing>
          <wp:inline distT="0" distB="0" distL="0" distR="0" wp14:anchorId="0D96DA8F" wp14:editId="06CBA0D0">
            <wp:extent cx="5438775" cy="4841061"/>
            <wp:effectExtent l="0" t="0" r="0" b="0"/>
            <wp:docPr id="12" name="Obraz 12" descr="Na rysunku przedstawiono Obszar Chronionego Krajobrazu Niziny Ciechociń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9850" cy="4842018"/>
                    </a:xfrm>
                    <a:prstGeom prst="rect">
                      <a:avLst/>
                    </a:prstGeom>
                  </pic:spPr>
                </pic:pic>
              </a:graphicData>
            </a:graphic>
          </wp:inline>
        </w:drawing>
      </w:r>
    </w:p>
    <w:p w14:paraId="7FC85EC4" w14:textId="0628071A" w:rsidR="00B25E12" w:rsidRPr="00E763C1" w:rsidRDefault="00B25E12" w:rsidP="00B25E12">
      <w:pPr>
        <w:spacing w:before="120" w:after="120"/>
        <w:jc w:val="right"/>
        <w:rPr>
          <w:rFonts w:ascii="Arial" w:hAnsi="Arial"/>
          <w:sz w:val="18"/>
        </w:rPr>
      </w:pPr>
      <w:r w:rsidRPr="00E763C1">
        <w:rPr>
          <w:rFonts w:ascii="Arial" w:hAnsi="Arial"/>
          <w:sz w:val="18"/>
        </w:rPr>
        <w:t xml:space="preserve">Źródło: </w:t>
      </w:r>
      <w:r w:rsidRPr="00B25E12">
        <w:rPr>
          <w:rFonts w:ascii="Arial" w:hAnsi="Arial"/>
          <w:sz w:val="18"/>
        </w:rPr>
        <w:t>https://geoserwis</w:t>
      </w:r>
      <w:r w:rsidRPr="00E763C1">
        <w:rPr>
          <w:rFonts w:ascii="Arial" w:hAnsi="Arial"/>
          <w:sz w:val="18"/>
        </w:rPr>
        <w:t xml:space="preserve">.gdos.gov.pl/mapy/ (dostęp: </w:t>
      </w:r>
      <w:r>
        <w:rPr>
          <w:rFonts w:ascii="Arial" w:hAnsi="Arial"/>
          <w:sz w:val="18"/>
        </w:rPr>
        <w:t>05.11</w:t>
      </w:r>
      <w:r w:rsidRPr="00E763C1">
        <w:rPr>
          <w:rFonts w:ascii="Arial" w:hAnsi="Arial"/>
          <w:sz w:val="18"/>
        </w:rPr>
        <w:t>.2024 r.)</w:t>
      </w:r>
    </w:p>
    <w:p w14:paraId="60948DB5" w14:textId="7C660D5E" w:rsidR="00B25E12" w:rsidRPr="00286AE4" w:rsidRDefault="00B25E12" w:rsidP="00B25E12">
      <w:pPr>
        <w:spacing w:before="120" w:after="120" w:line="360" w:lineRule="auto"/>
        <w:jc w:val="both"/>
        <w:rPr>
          <w:rFonts w:ascii="Arial" w:hAnsi="Arial"/>
          <w:sz w:val="22"/>
        </w:rPr>
      </w:pPr>
      <w:r w:rsidRPr="00B25E12">
        <w:rPr>
          <w:rFonts w:ascii="Arial" w:hAnsi="Arial"/>
          <w:b/>
          <w:sz w:val="22"/>
        </w:rPr>
        <w:t>Obszar Natura 2000 Ciechocinek</w:t>
      </w:r>
      <w:r>
        <w:rPr>
          <w:rFonts w:ascii="Arial" w:hAnsi="Arial"/>
          <w:sz w:val="22"/>
        </w:rPr>
        <w:t xml:space="preserve"> </w:t>
      </w:r>
      <w:r w:rsidRPr="00B25E12">
        <w:rPr>
          <w:rFonts w:ascii="Arial" w:hAnsi="Arial"/>
          <w:b/>
          <w:sz w:val="22"/>
        </w:rPr>
        <w:t>(dyrektywa siedliskowa)</w:t>
      </w:r>
      <w:r>
        <w:rPr>
          <w:rFonts w:ascii="Arial" w:hAnsi="Arial"/>
          <w:sz w:val="22"/>
        </w:rPr>
        <w:t xml:space="preserve"> – obszar o powierzchni 13,23</w:t>
      </w:r>
      <w:r w:rsidR="00400FC6">
        <w:rPr>
          <w:rFonts w:ascii="Arial" w:hAnsi="Arial"/>
          <w:sz w:val="22"/>
        </w:rPr>
        <w:t> </w:t>
      </w:r>
      <w:r>
        <w:rPr>
          <w:rFonts w:ascii="Arial" w:hAnsi="Arial"/>
          <w:sz w:val="22"/>
        </w:rPr>
        <w:t xml:space="preserve">ha. Został ustanowiony Decyzją Komisji </w:t>
      </w:r>
      <w:r w:rsidRPr="00B25E12">
        <w:rPr>
          <w:rFonts w:ascii="Arial" w:hAnsi="Arial"/>
          <w:sz w:val="22"/>
        </w:rPr>
        <w:t>z dnia 12 grudnia 2008 r. przyjmująca na mocy dyrektywy Rady 92/43/EWG drugi zaktualizowany wykaz terenów mających znaczenie dla Wspólnoty składających się na kontynentalny region biogeograficzny (notyfikowana jako dokument nr C(2008) 8039) (2009/93/WE)</w:t>
      </w:r>
      <w:r>
        <w:rPr>
          <w:rFonts w:ascii="Arial" w:hAnsi="Arial"/>
          <w:sz w:val="22"/>
        </w:rPr>
        <w:t xml:space="preserve">. Obecnie obowiązującym aktem prawnym jest rozporządzenie </w:t>
      </w:r>
      <w:r w:rsidRPr="00B25E12">
        <w:rPr>
          <w:rFonts w:ascii="Arial" w:hAnsi="Arial"/>
          <w:sz w:val="22"/>
        </w:rPr>
        <w:t>Ministra Środowiska z dnia 9 lutego 2017 r. w sprawie specjalnego obszaru ochrony siedlisk Ciechocinek (PLH040019)</w:t>
      </w:r>
      <w:r w:rsidR="00AC4242">
        <w:rPr>
          <w:rFonts w:ascii="Arial" w:hAnsi="Arial"/>
          <w:sz w:val="22"/>
        </w:rPr>
        <w:t xml:space="preserve">. </w:t>
      </w:r>
      <w:r w:rsidR="005D6823">
        <w:rPr>
          <w:rFonts w:ascii="Arial" w:hAnsi="Arial"/>
          <w:sz w:val="22"/>
        </w:rPr>
        <w:t xml:space="preserve">Siedliska zlokalizowane na tym Obszarze: </w:t>
      </w:r>
      <w:r w:rsidR="009F7181" w:rsidRPr="009F7181">
        <w:rPr>
          <w:rFonts w:ascii="Arial" w:hAnsi="Arial"/>
          <w:sz w:val="22"/>
        </w:rPr>
        <w:t>1310 Śródlądowe błotniste solniska z solirodem (Salicornion ramosissimae)</w:t>
      </w:r>
      <w:r w:rsidR="009F7181">
        <w:rPr>
          <w:rFonts w:ascii="Arial" w:hAnsi="Arial"/>
          <w:sz w:val="22"/>
        </w:rPr>
        <w:t xml:space="preserve">, </w:t>
      </w:r>
      <w:r w:rsidR="009F7181" w:rsidRPr="009F7181">
        <w:rPr>
          <w:rFonts w:ascii="Arial" w:hAnsi="Arial"/>
          <w:sz w:val="22"/>
        </w:rPr>
        <w:t>1340 Śródlądowe słone łąki, pastwiska i szuwary (Glauco-Puccinietalia część — zbiorowiska śródlądowe)</w:t>
      </w:r>
      <w:r w:rsidR="009F7181">
        <w:rPr>
          <w:rFonts w:ascii="Arial" w:hAnsi="Arial"/>
          <w:sz w:val="22"/>
        </w:rPr>
        <w:t xml:space="preserve">, </w:t>
      </w:r>
      <w:r w:rsidR="009F7181" w:rsidRPr="009F7181">
        <w:rPr>
          <w:rFonts w:ascii="Arial" w:hAnsi="Arial"/>
          <w:sz w:val="22"/>
        </w:rPr>
        <w:t>6510 Niżowe i górskie świeże łąki użytkowane ekstensywnie (Arrhenatherion elatioris)</w:t>
      </w:r>
      <w:r w:rsidR="009F7181">
        <w:rPr>
          <w:rFonts w:ascii="Arial" w:hAnsi="Arial"/>
          <w:sz w:val="22"/>
        </w:rPr>
        <w:t xml:space="preserve">. </w:t>
      </w:r>
    </w:p>
    <w:p w14:paraId="102AFE7D" w14:textId="721BB905" w:rsidR="00286AE4" w:rsidRDefault="00393503" w:rsidP="00393503">
      <w:pPr>
        <w:spacing w:before="120" w:after="120" w:line="360" w:lineRule="auto"/>
        <w:jc w:val="both"/>
        <w:rPr>
          <w:rFonts w:ascii="Arial" w:hAnsi="Arial"/>
          <w:sz w:val="22"/>
        </w:rPr>
      </w:pPr>
      <w:r w:rsidRPr="00393503">
        <w:rPr>
          <w:rFonts w:ascii="Arial" w:hAnsi="Arial"/>
          <w:b/>
          <w:sz w:val="22"/>
        </w:rPr>
        <w:lastRenderedPageBreak/>
        <w:t>Obszar Natura 2000 Nieszawska Dolina Wisły</w:t>
      </w:r>
      <w:r w:rsidR="000C292F">
        <w:rPr>
          <w:rFonts w:ascii="Arial" w:hAnsi="Arial"/>
          <w:b/>
          <w:sz w:val="22"/>
        </w:rPr>
        <w:t xml:space="preserve"> (dyrektywa siedliskowa)</w:t>
      </w:r>
      <w:r>
        <w:rPr>
          <w:rFonts w:ascii="Arial" w:hAnsi="Arial"/>
          <w:sz w:val="22"/>
        </w:rPr>
        <w:t xml:space="preserve"> – obszar </w:t>
      </w:r>
      <w:r w:rsidR="000C292F">
        <w:rPr>
          <w:rFonts w:ascii="Arial" w:hAnsi="Arial"/>
          <w:sz w:val="22"/>
        </w:rPr>
        <w:br/>
      </w:r>
      <w:r>
        <w:rPr>
          <w:rFonts w:ascii="Arial" w:hAnsi="Arial"/>
          <w:sz w:val="22"/>
        </w:rPr>
        <w:t xml:space="preserve">o powierzchni 3 891,72 ha. Został ustanowiony Decyzją </w:t>
      </w:r>
      <w:r w:rsidRPr="00393503">
        <w:rPr>
          <w:rFonts w:ascii="Arial" w:hAnsi="Arial"/>
          <w:sz w:val="22"/>
        </w:rPr>
        <w:t>Komisji z dnia 12 grudnia 2008 r. przyjmująca na mocy dyrektywy Rady 92/43/EWG drugi zaktualizowany wykaz terenów mających znaczenie dla Wspólnoty składających się na kontynentalny region biogeograficzny (notyfikowana jako dokument nr C(2008) 8039) (2009/93/WE)</w:t>
      </w:r>
      <w:r>
        <w:rPr>
          <w:rFonts w:ascii="Arial" w:hAnsi="Arial"/>
          <w:sz w:val="22"/>
        </w:rPr>
        <w:t xml:space="preserve">. Obecnie obowiązującym aktem prawnym jest rozporządzenie Ministra Klimatu i Środowiska z dnia 19 października 2021 r. </w:t>
      </w:r>
      <w:r w:rsidRPr="00393503">
        <w:rPr>
          <w:rFonts w:ascii="Arial" w:hAnsi="Arial"/>
          <w:sz w:val="22"/>
        </w:rPr>
        <w:t>Obszar ma znaczenie przede wszystkim dla ochrony mozaiki siedlisk nadrzecznych, charakterystycznych dla</w:t>
      </w:r>
      <w:r>
        <w:rPr>
          <w:rFonts w:ascii="Arial" w:hAnsi="Arial"/>
          <w:sz w:val="22"/>
        </w:rPr>
        <w:t xml:space="preserve"> </w:t>
      </w:r>
      <w:r w:rsidRPr="00393503">
        <w:rPr>
          <w:rFonts w:ascii="Arial" w:hAnsi="Arial"/>
          <w:sz w:val="22"/>
        </w:rPr>
        <w:t xml:space="preserve">doliny dużej rzeki nizinnej oraz fauny związanej z rzeką </w:t>
      </w:r>
      <w:r w:rsidR="000C292F">
        <w:rPr>
          <w:rFonts w:ascii="Arial" w:hAnsi="Arial"/>
          <w:sz w:val="22"/>
        </w:rPr>
        <w:br/>
      </w:r>
      <w:r w:rsidRPr="00393503">
        <w:rPr>
          <w:rFonts w:ascii="Arial" w:hAnsi="Arial"/>
          <w:sz w:val="22"/>
        </w:rPr>
        <w:t>i środowiskami dna jej doliny. Obszar stanowi cenny</w:t>
      </w:r>
      <w:r>
        <w:rPr>
          <w:rFonts w:ascii="Arial" w:hAnsi="Arial"/>
          <w:sz w:val="22"/>
        </w:rPr>
        <w:t xml:space="preserve"> </w:t>
      </w:r>
      <w:r w:rsidRPr="00393503">
        <w:rPr>
          <w:rFonts w:ascii="Arial" w:hAnsi="Arial"/>
          <w:sz w:val="22"/>
        </w:rPr>
        <w:t>zasób zróżnicowanych siedlisk dla gatunków zwierząt rzadkich i poddanych ochronie związanych ze</w:t>
      </w:r>
      <w:r>
        <w:rPr>
          <w:rFonts w:ascii="Arial" w:hAnsi="Arial"/>
          <w:sz w:val="22"/>
        </w:rPr>
        <w:t xml:space="preserve"> </w:t>
      </w:r>
      <w:r w:rsidRPr="00393503">
        <w:rPr>
          <w:rFonts w:ascii="Arial" w:hAnsi="Arial"/>
          <w:sz w:val="22"/>
        </w:rPr>
        <w:t>środowiskiem wodnym – występują tu liczne i zróżnicowane siedliska przyrodnicze wymienione w Załączniku</w:t>
      </w:r>
      <w:r>
        <w:rPr>
          <w:rFonts w:ascii="Arial" w:hAnsi="Arial"/>
          <w:sz w:val="22"/>
        </w:rPr>
        <w:t xml:space="preserve"> </w:t>
      </w:r>
      <w:r w:rsidRPr="00393503">
        <w:rPr>
          <w:rFonts w:ascii="Arial" w:hAnsi="Arial"/>
          <w:sz w:val="22"/>
        </w:rPr>
        <w:t>I Dyrektywy Siedliskowej, a także gatunki roślin i zwierząt</w:t>
      </w:r>
      <w:r w:rsidR="00F01098">
        <w:rPr>
          <w:rFonts w:ascii="Arial" w:hAnsi="Arial"/>
          <w:sz w:val="22"/>
        </w:rPr>
        <w:t>,</w:t>
      </w:r>
      <w:r w:rsidRPr="00393503">
        <w:rPr>
          <w:rFonts w:ascii="Arial" w:hAnsi="Arial"/>
          <w:sz w:val="22"/>
        </w:rPr>
        <w:t xml:space="preserve"> wymienione w Załączniku II Dyrektywy</w:t>
      </w:r>
      <w:r>
        <w:rPr>
          <w:rFonts w:ascii="Arial" w:hAnsi="Arial"/>
          <w:sz w:val="22"/>
        </w:rPr>
        <w:t xml:space="preserve"> </w:t>
      </w:r>
      <w:r w:rsidRPr="00393503">
        <w:rPr>
          <w:rFonts w:ascii="Arial" w:hAnsi="Arial"/>
          <w:sz w:val="22"/>
        </w:rPr>
        <w:t>Siedliskowej. Ponadto stwierdzono obecność populacji rozrodczych i migrujących gatunków ptaków z</w:t>
      </w:r>
      <w:r>
        <w:rPr>
          <w:rFonts w:ascii="Arial" w:hAnsi="Arial"/>
          <w:sz w:val="22"/>
        </w:rPr>
        <w:t xml:space="preserve"> </w:t>
      </w:r>
      <w:r w:rsidRPr="00393503">
        <w:rPr>
          <w:rFonts w:ascii="Arial" w:hAnsi="Arial"/>
          <w:sz w:val="22"/>
        </w:rPr>
        <w:t>Załącznika I Dyrektywy Ptasiej</w:t>
      </w:r>
      <w:r>
        <w:rPr>
          <w:rFonts w:ascii="Arial" w:hAnsi="Arial"/>
          <w:sz w:val="22"/>
        </w:rPr>
        <w:t>.</w:t>
      </w:r>
    </w:p>
    <w:p w14:paraId="2D060239" w14:textId="366D6B96" w:rsidR="00B362D8" w:rsidRDefault="00B362D8" w:rsidP="00B362D8">
      <w:pPr>
        <w:pStyle w:val="Legenda"/>
        <w:keepNext/>
      </w:pPr>
      <w:bookmarkStart w:id="35" w:name="_Toc181877277"/>
      <w:r>
        <w:t xml:space="preserve">Rysunek </w:t>
      </w:r>
      <w:fldSimple w:instr=" SEQ Rysunek \* ARABIC ">
        <w:r w:rsidR="00526E0E">
          <w:rPr>
            <w:noProof/>
          </w:rPr>
          <w:t>4</w:t>
        </w:r>
      </w:fldSimple>
      <w:r>
        <w:t>. Obszary Natura 2000 (dyrektywa siedliskowa)</w:t>
      </w:r>
      <w:bookmarkEnd w:id="35"/>
    </w:p>
    <w:p w14:paraId="3FAFF43B" w14:textId="7CD542CC" w:rsidR="000C292F" w:rsidRDefault="000C292F" w:rsidP="000C292F">
      <w:pPr>
        <w:spacing w:before="120" w:after="120" w:line="360" w:lineRule="auto"/>
        <w:jc w:val="center"/>
        <w:rPr>
          <w:rFonts w:ascii="Arial" w:hAnsi="Arial"/>
          <w:sz w:val="22"/>
        </w:rPr>
      </w:pPr>
      <w:r w:rsidRPr="000C292F">
        <w:rPr>
          <w:noProof/>
          <w:bdr w:val="double" w:sz="6" w:space="0" w:color="auto"/>
        </w:rPr>
        <w:drawing>
          <wp:inline distT="0" distB="0" distL="0" distR="0" wp14:anchorId="773B6719" wp14:editId="24979FD6">
            <wp:extent cx="5508760" cy="4140679"/>
            <wp:effectExtent l="0" t="0" r="0" b="0"/>
            <wp:docPr id="10" name="Obraz 10" descr="Na rysunku przedstawiono Obszary Natura 2000 (dyrektywa siedlisk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0380" cy="4156930"/>
                    </a:xfrm>
                    <a:prstGeom prst="rect">
                      <a:avLst/>
                    </a:prstGeom>
                  </pic:spPr>
                </pic:pic>
              </a:graphicData>
            </a:graphic>
          </wp:inline>
        </w:drawing>
      </w:r>
    </w:p>
    <w:p w14:paraId="1E7DB0E7" w14:textId="657EB698" w:rsidR="000C292F" w:rsidRPr="00E763C1" w:rsidRDefault="000C292F" w:rsidP="000C292F">
      <w:pPr>
        <w:spacing w:before="120" w:after="120"/>
        <w:jc w:val="right"/>
        <w:rPr>
          <w:rFonts w:ascii="Arial" w:hAnsi="Arial"/>
          <w:sz w:val="18"/>
        </w:rPr>
      </w:pPr>
      <w:r w:rsidRPr="00E763C1">
        <w:rPr>
          <w:rFonts w:ascii="Arial" w:hAnsi="Arial"/>
          <w:sz w:val="18"/>
        </w:rPr>
        <w:t xml:space="preserve">Źródło: </w:t>
      </w:r>
      <w:r w:rsidRPr="00B25E12">
        <w:rPr>
          <w:rFonts w:ascii="Arial" w:hAnsi="Arial"/>
          <w:sz w:val="18"/>
        </w:rPr>
        <w:t>https://geoserwis</w:t>
      </w:r>
      <w:r w:rsidRPr="00E763C1">
        <w:rPr>
          <w:rFonts w:ascii="Arial" w:hAnsi="Arial"/>
          <w:sz w:val="18"/>
        </w:rPr>
        <w:t xml:space="preserve">.gdos.gov.pl/mapy/ (dostęp: </w:t>
      </w:r>
      <w:r>
        <w:rPr>
          <w:rFonts w:ascii="Arial" w:hAnsi="Arial"/>
          <w:sz w:val="18"/>
        </w:rPr>
        <w:t>0</w:t>
      </w:r>
      <w:r w:rsidR="00B362D8">
        <w:rPr>
          <w:rFonts w:ascii="Arial" w:hAnsi="Arial"/>
          <w:sz w:val="18"/>
        </w:rPr>
        <w:t>6</w:t>
      </w:r>
      <w:r>
        <w:rPr>
          <w:rFonts w:ascii="Arial" w:hAnsi="Arial"/>
          <w:sz w:val="18"/>
        </w:rPr>
        <w:t>.11</w:t>
      </w:r>
      <w:r w:rsidRPr="00E763C1">
        <w:rPr>
          <w:rFonts w:ascii="Arial" w:hAnsi="Arial"/>
          <w:sz w:val="18"/>
        </w:rPr>
        <w:t>.2024 r.)</w:t>
      </w:r>
    </w:p>
    <w:p w14:paraId="0EB5DA32" w14:textId="552D0B2A" w:rsidR="00801319" w:rsidRDefault="000C292F" w:rsidP="000C292F">
      <w:pPr>
        <w:spacing w:before="120" w:after="120" w:line="360" w:lineRule="auto"/>
        <w:jc w:val="both"/>
        <w:rPr>
          <w:rFonts w:ascii="Arial" w:hAnsi="Arial"/>
          <w:sz w:val="22"/>
        </w:rPr>
      </w:pPr>
      <w:r w:rsidRPr="000C292F">
        <w:rPr>
          <w:rFonts w:ascii="Arial" w:hAnsi="Arial"/>
          <w:b/>
          <w:sz w:val="22"/>
        </w:rPr>
        <w:t>Obszar Natura 2000 Dolina Dolnej Wisły (dyrektywa ptasia)</w:t>
      </w:r>
      <w:r>
        <w:rPr>
          <w:rFonts w:ascii="Arial" w:hAnsi="Arial"/>
          <w:sz w:val="22"/>
        </w:rPr>
        <w:t xml:space="preserve"> – obszar o powierzchni 33 559,04 ha. Został ustanowiony rozporządzeniem Ministra Środowiska z dnia 21 lipca 2004 </w:t>
      </w:r>
      <w:r>
        <w:rPr>
          <w:rFonts w:ascii="Arial" w:hAnsi="Arial"/>
          <w:sz w:val="22"/>
        </w:rPr>
        <w:lastRenderedPageBreak/>
        <w:t xml:space="preserve">r. Obecnie obowiązującym aktem prawnym jest rozporządzenie Ministra Środowiska </w:t>
      </w:r>
      <w:r>
        <w:rPr>
          <w:rFonts w:ascii="Arial" w:hAnsi="Arial"/>
          <w:sz w:val="22"/>
        </w:rPr>
        <w:br/>
        <w:t xml:space="preserve">z dnia 12 stycznia 2011 r. </w:t>
      </w:r>
      <w:r w:rsidRPr="000C292F">
        <w:rPr>
          <w:rFonts w:ascii="Arial" w:hAnsi="Arial"/>
          <w:sz w:val="22"/>
        </w:rPr>
        <w:t>Obszar Dolina Dolnej Wisły jest krajową ostoją ptaków o randze międzynarodowej PL028 (Wilk i inni 2010).</w:t>
      </w:r>
      <w:r>
        <w:rPr>
          <w:rFonts w:ascii="Arial" w:hAnsi="Arial"/>
          <w:sz w:val="22"/>
        </w:rPr>
        <w:t xml:space="preserve"> </w:t>
      </w:r>
      <w:r w:rsidRPr="000C292F">
        <w:rPr>
          <w:rFonts w:ascii="Arial" w:hAnsi="Arial"/>
          <w:sz w:val="22"/>
        </w:rPr>
        <w:t>Gniazduje w niej 28 gatunków ptaków z listy zał. I Dyrektywy Ptasiej</w:t>
      </w:r>
      <w:r w:rsidR="00055874">
        <w:rPr>
          <w:rFonts w:ascii="Arial" w:hAnsi="Arial"/>
          <w:sz w:val="22"/>
        </w:rPr>
        <w:t>,</w:t>
      </w:r>
      <w:r w:rsidRPr="000C292F">
        <w:rPr>
          <w:rFonts w:ascii="Arial" w:hAnsi="Arial"/>
          <w:sz w:val="22"/>
        </w:rPr>
        <w:t xml:space="preserve"> 9 gatunków znajduje się w polskiej</w:t>
      </w:r>
      <w:r>
        <w:rPr>
          <w:rFonts w:ascii="Arial" w:hAnsi="Arial"/>
          <w:sz w:val="22"/>
        </w:rPr>
        <w:t xml:space="preserve"> </w:t>
      </w:r>
      <w:r w:rsidRPr="000C292F">
        <w:rPr>
          <w:rFonts w:ascii="Arial" w:hAnsi="Arial"/>
          <w:sz w:val="22"/>
        </w:rPr>
        <w:t>czerwonej księdze.</w:t>
      </w:r>
    </w:p>
    <w:p w14:paraId="6C44A19F" w14:textId="5088D4D9" w:rsidR="00B362D8" w:rsidRDefault="00B362D8" w:rsidP="00B362D8">
      <w:pPr>
        <w:pStyle w:val="Legenda"/>
        <w:keepNext/>
      </w:pPr>
      <w:bookmarkStart w:id="36" w:name="_Toc181877278"/>
      <w:r>
        <w:t xml:space="preserve">Rysunek </w:t>
      </w:r>
      <w:fldSimple w:instr=" SEQ Rysunek \* ARABIC ">
        <w:r w:rsidR="00526E0E">
          <w:rPr>
            <w:noProof/>
          </w:rPr>
          <w:t>5</w:t>
        </w:r>
      </w:fldSimple>
      <w:r>
        <w:t>. Obszar Natura 2000 (dyrektywa ptasia)</w:t>
      </w:r>
      <w:bookmarkEnd w:id="36"/>
    </w:p>
    <w:p w14:paraId="489C6ECC" w14:textId="12043BC5" w:rsidR="00801319" w:rsidRDefault="00B362D8" w:rsidP="00B362D8">
      <w:pPr>
        <w:spacing w:before="120" w:after="120" w:line="360" w:lineRule="auto"/>
        <w:jc w:val="center"/>
        <w:rPr>
          <w:rFonts w:ascii="Arial" w:hAnsi="Arial"/>
          <w:sz w:val="22"/>
        </w:rPr>
      </w:pPr>
      <w:r w:rsidRPr="00B362D8">
        <w:rPr>
          <w:noProof/>
          <w:bdr w:val="double" w:sz="6" w:space="0" w:color="auto"/>
        </w:rPr>
        <w:drawing>
          <wp:inline distT="0" distB="0" distL="0" distR="0" wp14:anchorId="5E95B131" wp14:editId="526F839F">
            <wp:extent cx="5589917" cy="4409947"/>
            <wp:effectExtent l="0" t="0" r="0" b="0"/>
            <wp:docPr id="13" name="Obraz 13" descr="Na rysunku przedstawiono Obszar Natura 2000 (dyrektywa pt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7602" cy="4416010"/>
                    </a:xfrm>
                    <a:prstGeom prst="rect">
                      <a:avLst/>
                    </a:prstGeom>
                  </pic:spPr>
                </pic:pic>
              </a:graphicData>
            </a:graphic>
          </wp:inline>
        </w:drawing>
      </w:r>
    </w:p>
    <w:p w14:paraId="26A623E4" w14:textId="77777777" w:rsidR="00B362D8" w:rsidRPr="00E763C1" w:rsidRDefault="00B362D8" w:rsidP="00B362D8">
      <w:pPr>
        <w:spacing w:before="120" w:after="120"/>
        <w:jc w:val="right"/>
        <w:rPr>
          <w:rFonts w:ascii="Arial" w:hAnsi="Arial"/>
          <w:sz w:val="18"/>
        </w:rPr>
      </w:pPr>
      <w:r w:rsidRPr="00E763C1">
        <w:rPr>
          <w:rFonts w:ascii="Arial" w:hAnsi="Arial"/>
          <w:sz w:val="18"/>
        </w:rPr>
        <w:t xml:space="preserve">Źródło: </w:t>
      </w:r>
      <w:r w:rsidRPr="00B25E12">
        <w:rPr>
          <w:rFonts w:ascii="Arial" w:hAnsi="Arial"/>
          <w:sz w:val="18"/>
        </w:rPr>
        <w:t>https://geoserwis</w:t>
      </w:r>
      <w:r w:rsidRPr="00E763C1">
        <w:rPr>
          <w:rFonts w:ascii="Arial" w:hAnsi="Arial"/>
          <w:sz w:val="18"/>
        </w:rPr>
        <w:t xml:space="preserve">.gdos.gov.pl/mapy/ (dostęp: </w:t>
      </w:r>
      <w:r>
        <w:rPr>
          <w:rFonts w:ascii="Arial" w:hAnsi="Arial"/>
          <w:sz w:val="18"/>
        </w:rPr>
        <w:t>06.11</w:t>
      </w:r>
      <w:r w:rsidRPr="00E763C1">
        <w:rPr>
          <w:rFonts w:ascii="Arial" w:hAnsi="Arial"/>
          <w:sz w:val="18"/>
        </w:rPr>
        <w:t>.2024 r.)</w:t>
      </w:r>
    </w:p>
    <w:p w14:paraId="1C334625" w14:textId="77777777" w:rsidR="00BA1CF4" w:rsidRPr="00BA1CF4" w:rsidRDefault="00BA1CF4" w:rsidP="00BA1CF4">
      <w:pPr>
        <w:suppressAutoHyphens/>
        <w:spacing w:before="120" w:after="120" w:line="360" w:lineRule="auto"/>
        <w:jc w:val="both"/>
        <w:rPr>
          <w:rFonts w:ascii="Arial" w:hAnsi="Arial" w:cs="Arial"/>
          <w:color w:val="000000"/>
          <w:sz w:val="22"/>
          <w:lang w:eastAsia="zh-CN"/>
        </w:rPr>
      </w:pPr>
      <w:r w:rsidRPr="00BA1CF4">
        <w:rPr>
          <w:rFonts w:ascii="Arial" w:hAnsi="Arial" w:cs="Arial"/>
          <w:b/>
          <w:color w:val="000000"/>
          <w:sz w:val="22"/>
          <w:lang w:eastAsia="zh-CN"/>
        </w:rPr>
        <w:t>Pomniki przyrody</w:t>
      </w:r>
      <w:r w:rsidRPr="00BA1CF4">
        <w:rPr>
          <w:rFonts w:ascii="Arial" w:hAnsi="Arial" w:cs="Arial"/>
          <w:color w:val="000000"/>
          <w:sz w:val="22"/>
          <w:lang w:eastAsia="zh-CN"/>
        </w:rPr>
        <w:t xml:space="preserve"> –</w:t>
      </w:r>
      <w:r w:rsidRPr="00BA1CF4">
        <w:rPr>
          <w:rFonts w:ascii="Arial" w:hAnsi="Arial" w:cs="Arial"/>
          <w:bCs/>
          <w:color w:val="000000"/>
          <w:sz w:val="22"/>
          <w:lang w:eastAsia="ar-SA"/>
        </w:rPr>
        <w:t xml:space="preserve"> p</w:t>
      </w:r>
      <w:r w:rsidRPr="00BA1CF4">
        <w:rPr>
          <w:rFonts w:ascii="Arial" w:hAnsi="Arial" w:cs="Arial"/>
          <w:color w:val="000000"/>
          <w:sz w:val="22"/>
          <w:lang w:eastAsia="zh-CN"/>
        </w:rPr>
        <w:t xml:space="preserve">omnikami przyrody są pojedyncze twory przyrody żywej </w:t>
      </w:r>
      <w:r w:rsidRPr="00BA1CF4">
        <w:rPr>
          <w:rFonts w:ascii="Arial" w:hAnsi="Arial" w:cs="Arial"/>
          <w:color w:val="000000"/>
          <w:sz w:val="22"/>
          <w:lang w:eastAsia="zh-CN"/>
        </w:rPr>
        <w:br/>
        <w:t>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Celem ochrony ustanowionego użytku ekologicznego jest zachowanie unikatowych zasobów genowych.</w:t>
      </w:r>
    </w:p>
    <w:p w14:paraId="7616AA11" w14:textId="6ACC4E66" w:rsidR="00BA1CF4" w:rsidRPr="008D4D58" w:rsidRDefault="00BA1CF4" w:rsidP="00BA1CF4">
      <w:pPr>
        <w:pStyle w:val="Bezodstpw"/>
        <w:rPr>
          <w:rFonts w:cs="Arial"/>
        </w:rPr>
      </w:pPr>
      <w:r w:rsidRPr="0003747C">
        <w:rPr>
          <w:rFonts w:cs="Arial"/>
        </w:rPr>
        <w:t>Pomnik</w:t>
      </w:r>
      <w:r>
        <w:rPr>
          <w:rFonts w:cs="Arial"/>
        </w:rPr>
        <w:t xml:space="preserve"> przyrody</w:t>
      </w:r>
      <w:r w:rsidRPr="0003747C">
        <w:rPr>
          <w:rFonts w:cs="Arial"/>
        </w:rPr>
        <w:t xml:space="preserve"> zlokalizowany na </w:t>
      </w:r>
      <w:r w:rsidRPr="008D4D58">
        <w:rPr>
          <w:rFonts w:cs="Arial"/>
        </w:rPr>
        <w:t>terenie</w:t>
      </w:r>
      <w:r>
        <w:rPr>
          <w:rFonts w:cs="Arial"/>
        </w:rPr>
        <w:t xml:space="preserve"> g</w:t>
      </w:r>
      <w:r w:rsidRPr="008D4D58">
        <w:rPr>
          <w:rFonts w:cs="Arial"/>
        </w:rPr>
        <w:t xml:space="preserve">miny </w:t>
      </w:r>
      <w:r>
        <w:rPr>
          <w:rFonts w:cs="Arial"/>
        </w:rPr>
        <w:t>m</w:t>
      </w:r>
      <w:r w:rsidRPr="008D4D58">
        <w:rPr>
          <w:rFonts w:cs="Arial"/>
        </w:rPr>
        <w:t xml:space="preserve">iejskiej Ciechocinek charakteryzuje poniższa tabela. </w:t>
      </w:r>
    </w:p>
    <w:p w14:paraId="0052E506" w14:textId="77777777" w:rsidR="00BA1CF4" w:rsidRDefault="00BA1CF4" w:rsidP="00BA1CF4">
      <w:pPr>
        <w:pStyle w:val="Legenda"/>
        <w:keepNext/>
        <w:sectPr w:rsidR="00BA1CF4">
          <w:pgSz w:w="11906" w:h="16838"/>
          <w:pgMar w:top="1417" w:right="1417" w:bottom="1417" w:left="1417" w:header="708" w:footer="708" w:gutter="0"/>
          <w:cols w:space="708"/>
          <w:docGrid w:linePitch="360"/>
        </w:sectPr>
      </w:pPr>
      <w:bookmarkStart w:id="37" w:name="_Toc72997393"/>
      <w:bookmarkStart w:id="38" w:name="_Toc79581182"/>
    </w:p>
    <w:p w14:paraId="5E8749F5" w14:textId="39CD4839" w:rsidR="00BA1CF4" w:rsidRPr="007408B7" w:rsidRDefault="00BA1CF4" w:rsidP="00BA1CF4">
      <w:pPr>
        <w:pStyle w:val="Legenda"/>
        <w:keepNext/>
      </w:pPr>
      <w:bookmarkStart w:id="39" w:name="_Toc183006180"/>
      <w:r w:rsidRPr="008D4D58">
        <w:lastRenderedPageBreak/>
        <w:t xml:space="preserve">Tabela </w:t>
      </w:r>
      <w:fldSimple w:instr=" SEQ Tabela \* ARABIC ">
        <w:r w:rsidR="00526E0E">
          <w:rPr>
            <w:noProof/>
          </w:rPr>
          <w:t>5</w:t>
        </w:r>
      </w:fldSimple>
      <w:r w:rsidRPr="008D4D58">
        <w:t xml:space="preserve">. Charakterystyka pomnika przyrody znajdującego się na terenie </w:t>
      </w:r>
      <w:bookmarkEnd w:id="37"/>
      <w:r>
        <w:t>g</w:t>
      </w:r>
      <w:r w:rsidRPr="008D4D58">
        <w:t xml:space="preserve">miny </w:t>
      </w:r>
      <w:r>
        <w:t>m</w:t>
      </w:r>
      <w:r w:rsidRPr="008D4D58">
        <w:t>iejskiej Ciechocinek</w:t>
      </w:r>
      <w:bookmarkEnd w:id="38"/>
      <w:bookmarkEnd w:id="39"/>
    </w:p>
    <w:tbl>
      <w:tblPr>
        <w:tblW w:w="5000" w:type="pct"/>
        <w:tblLayout w:type="fixed"/>
        <w:tblCellMar>
          <w:left w:w="70" w:type="dxa"/>
          <w:right w:w="70" w:type="dxa"/>
        </w:tblCellMar>
        <w:tblLook w:val="04A0" w:firstRow="1" w:lastRow="0" w:firstColumn="1" w:lastColumn="0" w:noHBand="0" w:noVBand="1"/>
      </w:tblPr>
      <w:tblGrid>
        <w:gridCol w:w="1181"/>
        <w:gridCol w:w="1532"/>
        <w:gridCol w:w="1391"/>
        <w:gridCol w:w="2280"/>
        <w:gridCol w:w="2658"/>
      </w:tblGrid>
      <w:tr w:rsidR="00BA1CF4" w:rsidRPr="00D532F7" w14:paraId="7D55369A" w14:textId="77777777" w:rsidTr="00BA1CF4">
        <w:trPr>
          <w:trHeight w:val="300"/>
          <w:tblHeader/>
        </w:trPr>
        <w:tc>
          <w:tcPr>
            <w:tcW w:w="653" w:type="pct"/>
            <w:tcBorders>
              <w:top w:val="double" w:sz="4" w:space="0" w:color="auto"/>
              <w:left w:val="double" w:sz="4" w:space="0" w:color="auto"/>
              <w:bottom w:val="single" w:sz="4" w:space="0" w:color="auto"/>
              <w:right w:val="single" w:sz="4" w:space="0" w:color="auto"/>
            </w:tcBorders>
            <w:shd w:val="clear" w:color="auto" w:fill="BFBFBF"/>
            <w:noWrap/>
            <w:vAlign w:val="center"/>
            <w:hideMark/>
          </w:tcPr>
          <w:p w14:paraId="072D188B" w14:textId="77777777" w:rsidR="00BA1CF4" w:rsidRPr="007408B7" w:rsidRDefault="00BA1CF4" w:rsidP="00FD3A36">
            <w:pPr>
              <w:spacing w:before="60" w:after="60"/>
              <w:jc w:val="center"/>
              <w:rPr>
                <w:rFonts w:ascii="Arial" w:hAnsi="Arial" w:cs="Arial"/>
                <w:b/>
                <w:color w:val="000000"/>
                <w:sz w:val="18"/>
                <w:szCs w:val="18"/>
              </w:rPr>
            </w:pPr>
            <w:r w:rsidRPr="007408B7">
              <w:rPr>
                <w:rFonts w:ascii="Arial" w:hAnsi="Arial" w:cs="Arial"/>
                <w:b/>
                <w:color w:val="000000"/>
                <w:sz w:val="18"/>
                <w:szCs w:val="18"/>
              </w:rPr>
              <w:t>Typ formy</w:t>
            </w:r>
          </w:p>
        </w:tc>
        <w:tc>
          <w:tcPr>
            <w:tcW w:w="847" w:type="pct"/>
            <w:tcBorders>
              <w:top w:val="double" w:sz="4" w:space="0" w:color="auto"/>
              <w:left w:val="nil"/>
              <w:bottom w:val="single" w:sz="4" w:space="0" w:color="auto"/>
              <w:right w:val="single" w:sz="4" w:space="0" w:color="auto"/>
            </w:tcBorders>
            <w:shd w:val="clear" w:color="auto" w:fill="BFBFBF"/>
            <w:noWrap/>
            <w:vAlign w:val="center"/>
            <w:hideMark/>
          </w:tcPr>
          <w:p w14:paraId="68134C7C" w14:textId="77777777" w:rsidR="00BA1CF4" w:rsidRPr="007408B7" w:rsidRDefault="00BA1CF4" w:rsidP="00FD3A36">
            <w:pPr>
              <w:spacing w:before="60" w:after="60"/>
              <w:jc w:val="center"/>
              <w:rPr>
                <w:rFonts w:ascii="Arial" w:hAnsi="Arial" w:cs="Arial"/>
                <w:b/>
                <w:color w:val="000000"/>
                <w:sz w:val="18"/>
                <w:szCs w:val="18"/>
              </w:rPr>
            </w:pPr>
            <w:r w:rsidRPr="007408B7">
              <w:rPr>
                <w:rFonts w:ascii="Arial" w:hAnsi="Arial" w:cs="Arial"/>
                <w:b/>
                <w:color w:val="000000"/>
                <w:sz w:val="18"/>
                <w:szCs w:val="18"/>
              </w:rPr>
              <w:t>Typ tworu</w:t>
            </w:r>
          </w:p>
        </w:tc>
        <w:tc>
          <w:tcPr>
            <w:tcW w:w="769" w:type="pct"/>
            <w:tcBorders>
              <w:top w:val="double" w:sz="4" w:space="0" w:color="auto"/>
              <w:left w:val="nil"/>
              <w:bottom w:val="single" w:sz="4" w:space="0" w:color="auto"/>
              <w:right w:val="single" w:sz="4" w:space="0" w:color="auto"/>
            </w:tcBorders>
            <w:shd w:val="clear" w:color="auto" w:fill="BFBFBF"/>
            <w:vAlign w:val="center"/>
          </w:tcPr>
          <w:p w14:paraId="476A0F88" w14:textId="77777777" w:rsidR="00BA1CF4" w:rsidRPr="007408B7" w:rsidRDefault="00BA1CF4" w:rsidP="00FD3A36">
            <w:pPr>
              <w:spacing w:before="60" w:after="60"/>
              <w:jc w:val="center"/>
              <w:rPr>
                <w:rFonts w:ascii="Arial" w:hAnsi="Arial" w:cs="Arial"/>
                <w:b/>
                <w:color w:val="000000"/>
                <w:sz w:val="18"/>
                <w:szCs w:val="18"/>
              </w:rPr>
            </w:pPr>
            <w:r>
              <w:rPr>
                <w:rFonts w:ascii="Arial" w:hAnsi="Arial" w:cs="Arial"/>
                <w:b/>
                <w:color w:val="000000"/>
                <w:sz w:val="18"/>
                <w:szCs w:val="18"/>
              </w:rPr>
              <w:t>Rodzaj tworu</w:t>
            </w:r>
          </w:p>
        </w:tc>
        <w:tc>
          <w:tcPr>
            <w:tcW w:w="1261" w:type="pct"/>
            <w:tcBorders>
              <w:top w:val="double" w:sz="4" w:space="0" w:color="auto"/>
              <w:left w:val="single" w:sz="4" w:space="0" w:color="auto"/>
              <w:bottom w:val="single" w:sz="4" w:space="0" w:color="auto"/>
              <w:right w:val="single" w:sz="4" w:space="0" w:color="auto"/>
            </w:tcBorders>
            <w:shd w:val="clear" w:color="auto" w:fill="BFBFBF"/>
            <w:vAlign w:val="center"/>
          </w:tcPr>
          <w:p w14:paraId="4AE2B01E" w14:textId="77777777" w:rsidR="00BA1CF4" w:rsidRPr="007408B7" w:rsidRDefault="00BA1CF4" w:rsidP="00FD3A36">
            <w:pPr>
              <w:spacing w:before="60" w:after="60"/>
              <w:jc w:val="center"/>
              <w:rPr>
                <w:rFonts w:ascii="Arial" w:hAnsi="Arial" w:cs="Arial"/>
                <w:b/>
                <w:color w:val="000000"/>
                <w:sz w:val="18"/>
                <w:szCs w:val="18"/>
              </w:rPr>
            </w:pPr>
            <w:r>
              <w:rPr>
                <w:rFonts w:ascii="Arial" w:hAnsi="Arial" w:cs="Arial"/>
                <w:b/>
                <w:color w:val="000000"/>
                <w:sz w:val="18"/>
                <w:szCs w:val="18"/>
              </w:rPr>
              <w:t>Gatunek</w:t>
            </w:r>
          </w:p>
        </w:tc>
        <w:tc>
          <w:tcPr>
            <w:tcW w:w="1470" w:type="pct"/>
            <w:tcBorders>
              <w:top w:val="double" w:sz="4" w:space="0" w:color="auto"/>
              <w:left w:val="single" w:sz="4" w:space="0" w:color="auto"/>
              <w:bottom w:val="single" w:sz="4" w:space="0" w:color="auto"/>
              <w:right w:val="double" w:sz="4" w:space="0" w:color="auto"/>
            </w:tcBorders>
            <w:shd w:val="clear" w:color="auto" w:fill="BFBFBF"/>
            <w:noWrap/>
            <w:vAlign w:val="center"/>
            <w:hideMark/>
          </w:tcPr>
          <w:p w14:paraId="758B5553" w14:textId="77777777" w:rsidR="00BA1CF4" w:rsidRPr="007408B7" w:rsidRDefault="00BA1CF4" w:rsidP="00FD3A36">
            <w:pPr>
              <w:spacing w:before="60" w:after="60"/>
              <w:jc w:val="center"/>
              <w:rPr>
                <w:rFonts w:ascii="Arial" w:hAnsi="Arial" w:cs="Arial"/>
                <w:b/>
                <w:color w:val="000000"/>
                <w:sz w:val="18"/>
                <w:szCs w:val="18"/>
              </w:rPr>
            </w:pPr>
            <w:r w:rsidRPr="007408B7">
              <w:rPr>
                <w:rFonts w:ascii="Arial" w:hAnsi="Arial" w:cs="Arial"/>
                <w:b/>
                <w:color w:val="000000"/>
                <w:sz w:val="18"/>
                <w:szCs w:val="18"/>
              </w:rPr>
              <w:t>Akt prawny nazwa</w:t>
            </w:r>
          </w:p>
        </w:tc>
      </w:tr>
      <w:tr w:rsidR="00BA1CF4" w:rsidRPr="00D532F7" w14:paraId="4ED72CF1" w14:textId="77777777" w:rsidTr="00FD3A36">
        <w:trPr>
          <w:trHeight w:val="551"/>
        </w:trPr>
        <w:tc>
          <w:tcPr>
            <w:tcW w:w="653" w:type="pct"/>
            <w:tcBorders>
              <w:top w:val="nil"/>
              <w:left w:val="double" w:sz="4" w:space="0" w:color="auto"/>
              <w:bottom w:val="double" w:sz="4" w:space="0" w:color="auto"/>
              <w:right w:val="single" w:sz="4" w:space="0" w:color="auto"/>
            </w:tcBorders>
            <w:shd w:val="clear" w:color="auto" w:fill="auto"/>
            <w:noWrap/>
            <w:vAlign w:val="center"/>
            <w:hideMark/>
          </w:tcPr>
          <w:p w14:paraId="491CB00D" w14:textId="77777777" w:rsidR="00BA1CF4" w:rsidRPr="00D532F7" w:rsidRDefault="00BA1CF4" w:rsidP="00FD3A36">
            <w:pPr>
              <w:spacing w:before="60" w:after="60"/>
              <w:jc w:val="center"/>
              <w:rPr>
                <w:rFonts w:ascii="Arial" w:hAnsi="Arial" w:cs="Arial"/>
                <w:color w:val="000000"/>
                <w:sz w:val="18"/>
                <w:szCs w:val="18"/>
              </w:rPr>
            </w:pPr>
            <w:r w:rsidRPr="00D532F7">
              <w:rPr>
                <w:rFonts w:ascii="Arial" w:hAnsi="Arial" w:cs="Arial"/>
                <w:color w:val="000000"/>
                <w:sz w:val="18"/>
                <w:szCs w:val="18"/>
              </w:rPr>
              <w:t>pomnik przyrody</w:t>
            </w:r>
          </w:p>
        </w:tc>
        <w:tc>
          <w:tcPr>
            <w:tcW w:w="847" w:type="pct"/>
            <w:tcBorders>
              <w:top w:val="nil"/>
              <w:left w:val="nil"/>
              <w:bottom w:val="double" w:sz="4" w:space="0" w:color="auto"/>
              <w:right w:val="single" w:sz="4" w:space="0" w:color="auto"/>
            </w:tcBorders>
            <w:shd w:val="clear" w:color="auto" w:fill="auto"/>
            <w:noWrap/>
            <w:vAlign w:val="center"/>
            <w:hideMark/>
          </w:tcPr>
          <w:p w14:paraId="6C9AB12C" w14:textId="77777777" w:rsidR="00BA1CF4" w:rsidRPr="00D532F7" w:rsidRDefault="00BA1CF4" w:rsidP="00FD3A36">
            <w:pPr>
              <w:spacing w:before="60" w:after="60"/>
              <w:jc w:val="center"/>
              <w:rPr>
                <w:rFonts w:ascii="Arial" w:hAnsi="Arial" w:cs="Arial"/>
                <w:color w:val="000000"/>
                <w:sz w:val="18"/>
                <w:szCs w:val="18"/>
              </w:rPr>
            </w:pPr>
            <w:r w:rsidRPr="00D532F7">
              <w:rPr>
                <w:rFonts w:ascii="Arial" w:hAnsi="Arial" w:cs="Arial"/>
                <w:color w:val="000000"/>
                <w:sz w:val="18"/>
                <w:szCs w:val="18"/>
              </w:rPr>
              <w:t>Jednoobiektowy</w:t>
            </w:r>
          </w:p>
        </w:tc>
        <w:tc>
          <w:tcPr>
            <w:tcW w:w="769" w:type="pct"/>
            <w:tcBorders>
              <w:top w:val="nil"/>
              <w:left w:val="nil"/>
              <w:bottom w:val="double" w:sz="4" w:space="0" w:color="auto"/>
              <w:right w:val="single" w:sz="4" w:space="0" w:color="auto"/>
            </w:tcBorders>
            <w:vAlign w:val="center"/>
          </w:tcPr>
          <w:p w14:paraId="058BC5A5" w14:textId="77777777" w:rsidR="00BA1CF4" w:rsidRPr="007408B7" w:rsidRDefault="00BA1CF4" w:rsidP="00FD3A36">
            <w:pPr>
              <w:spacing w:before="60" w:after="60"/>
              <w:jc w:val="center"/>
              <w:rPr>
                <w:rFonts w:ascii="Arial" w:hAnsi="Arial" w:cs="Arial"/>
                <w:color w:val="000000"/>
                <w:sz w:val="18"/>
                <w:szCs w:val="18"/>
              </w:rPr>
            </w:pPr>
            <w:r>
              <w:rPr>
                <w:rFonts w:ascii="Arial" w:hAnsi="Arial" w:cs="Arial"/>
                <w:color w:val="000000"/>
                <w:sz w:val="18"/>
                <w:szCs w:val="18"/>
              </w:rPr>
              <w:t>Drzewo</w:t>
            </w:r>
          </w:p>
        </w:tc>
        <w:tc>
          <w:tcPr>
            <w:tcW w:w="1261" w:type="pct"/>
            <w:tcBorders>
              <w:top w:val="nil"/>
              <w:left w:val="single" w:sz="4" w:space="0" w:color="auto"/>
              <w:bottom w:val="double" w:sz="4" w:space="0" w:color="auto"/>
              <w:right w:val="single" w:sz="4" w:space="0" w:color="auto"/>
            </w:tcBorders>
            <w:vAlign w:val="center"/>
          </w:tcPr>
          <w:p w14:paraId="5E2A0AB4" w14:textId="77777777" w:rsidR="00BA1CF4" w:rsidRPr="007408B7" w:rsidRDefault="00BA1CF4" w:rsidP="00FD3A36">
            <w:pPr>
              <w:spacing w:before="60" w:after="60"/>
              <w:jc w:val="center"/>
              <w:rPr>
                <w:rFonts w:ascii="Arial" w:hAnsi="Arial" w:cs="Arial"/>
                <w:color w:val="000000"/>
                <w:sz w:val="18"/>
                <w:szCs w:val="18"/>
              </w:rPr>
            </w:pPr>
            <w:r w:rsidRPr="007408B7">
              <w:rPr>
                <w:rFonts w:ascii="Arial" w:hAnsi="Arial" w:cs="Arial"/>
                <w:color w:val="000000"/>
                <w:sz w:val="18"/>
                <w:szCs w:val="18"/>
              </w:rPr>
              <w:t>Dąb szypułkowy - Quercus robur</w:t>
            </w:r>
          </w:p>
        </w:tc>
        <w:tc>
          <w:tcPr>
            <w:tcW w:w="1470" w:type="pct"/>
            <w:tcBorders>
              <w:top w:val="nil"/>
              <w:left w:val="single" w:sz="4" w:space="0" w:color="auto"/>
              <w:bottom w:val="double" w:sz="4" w:space="0" w:color="auto"/>
              <w:right w:val="double" w:sz="4" w:space="0" w:color="auto"/>
            </w:tcBorders>
            <w:shd w:val="clear" w:color="auto" w:fill="auto"/>
            <w:noWrap/>
            <w:vAlign w:val="center"/>
            <w:hideMark/>
          </w:tcPr>
          <w:p w14:paraId="539323F4" w14:textId="24CE2CF5" w:rsidR="00BA1CF4" w:rsidRPr="007408B7" w:rsidRDefault="00BA1CF4" w:rsidP="00BA1CF4">
            <w:pPr>
              <w:spacing w:before="60" w:after="60"/>
              <w:jc w:val="center"/>
              <w:rPr>
                <w:rFonts w:ascii="Arial" w:hAnsi="Arial" w:cs="Arial"/>
                <w:color w:val="000000"/>
                <w:sz w:val="18"/>
                <w:szCs w:val="18"/>
              </w:rPr>
            </w:pPr>
            <w:r w:rsidRPr="007408B7">
              <w:rPr>
                <w:rFonts w:ascii="Arial" w:hAnsi="Arial" w:cs="Arial"/>
                <w:color w:val="000000"/>
                <w:sz w:val="18"/>
                <w:szCs w:val="18"/>
              </w:rPr>
              <w:t>Zarządzenie nr 59/88 Wojewody Włocławskiego z dnia 20.12.1988 w sprawie uznania drzew za pomniki przyrody</w:t>
            </w:r>
          </w:p>
        </w:tc>
      </w:tr>
    </w:tbl>
    <w:p w14:paraId="2FE40992" w14:textId="42CBF5F5" w:rsidR="00BA1CF4" w:rsidRPr="00D532F7" w:rsidRDefault="00BA1CF4" w:rsidP="00BA1CF4">
      <w:pPr>
        <w:spacing w:before="120" w:after="120"/>
        <w:jc w:val="right"/>
        <w:rPr>
          <w:rFonts w:ascii="Arial" w:hAnsi="Arial" w:cs="Arial"/>
          <w:sz w:val="18"/>
          <w:szCs w:val="18"/>
          <w:lang w:eastAsia="ar-SA"/>
        </w:rPr>
      </w:pPr>
      <w:r w:rsidRPr="00D532F7">
        <w:rPr>
          <w:rFonts w:ascii="Arial" w:hAnsi="Arial" w:cs="Arial"/>
          <w:sz w:val="18"/>
          <w:szCs w:val="18"/>
          <w:lang w:eastAsia="ar-SA"/>
        </w:rPr>
        <w:t xml:space="preserve">Źródło: Centralny Rejestr Form Ochrony Przyrody; </w:t>
      </w:r>
      <w:r w:rsidRPr="004D0F38">
        <w:rPr>
          <w:rFonts w:ascii="Arial" w:hAnsi="Arial" w:cs="Arial"/>
          <w:sz w:val="18"/>
          <w:szCs w:val="18"/>
          <w:lang w:eastAsia="ar-SA"/>
        </w:rPr>
        <w:t>http://crfop.gdos.gov.pl/</w:t>
      </w:r>
      <w:r>
        <w:rPr>
          <w:rFonts w:ascii="Arial" w:hAnsi="Arial" w:cs="Arial"/>
          <w:sz w:val="18"/>
          <w:szCs w:val="18"/>
          <w:lang w:eastAsia="ar-SA"/>
        </w:rPr>
        <w:t xml:space="preserve"> (dostęp: 06.11.2024 r.)</w:t>
      </w:r>
    </w:p>
    <w:p w14:paraId="17C9F78E" w14:textId="3EE81986" w:rsidR="0051747C" w:rsidRDefault="0051747C" w:rsidP="0051747C">
      <w:pPr>
        <w:pStyle w:val="Legenda"/>
        <w:keepNext/>
      </w:pPr>
      <w:bookmarkStart w:id="40" w:name="_Toc181877279"/>
      <w:r>
        <w:t xml:space="preserve">Rysunek </w:t>
      </w:r>
      <w:fldSimple w:instr=" SEQ Rysunek \* ARABIC ">
        <w:r w:rsidR="00526E0E">
          <w:rPr>
            <w:noProof/>
          </w:rPr>
          <w:t>6</w:t>
        </w:r>
      </w:fldSimple>
      <w:r>
        <w:t>. Pomnik przyrody na terenie Ciechocinka</w:t>
      </w:r>
      <w:bookmarkEnd w:id="40"/>
    </w:p>
    <w:p w14:paraId="47759F33" w14:textId="23E5A4C3" w:rsidR="00B362D8" w:rsidRDefault="0051747C" w:rsidP="00B362D8">
      <w:pPr>
        <w:spacing w:before="120" w:after="120" w:line="360" w:lineRule="auto"/>
        <w:jc w:val="center"/>
        <w:rPr>
          <w:rFonts w:ascii="Arial" w:hAnsi="Arial"/>
          <w:sz w:val="22"/>
        </w:rPr>
      </w:pPr>
      <w:r w:rsidRPr="0051747C">
        <w:rPr>
          <w:noProof/>
          <w:bdr w:val="double" w:sz="6" w:space="0" w:color="auto"/>
        </w:rPr>
        <w:drawing>
          <wp:inline distT="0" distB="0" distL="0" distR="0" wp14:anchorId="22974F8D" wp14:editId="28C47DF1">
            <wp:extent cx="5156425" cy="4252822"/>
            <wp:effectExtent l="0" t="0" r="6350" b="0"/>
            <wp:docPr id="14" name="Obraz 14" descr="Na rysunku przedstawiono pomnik przyrody na terenie Ciechoc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0083" cy="4255839"/>
                    </a:xfrm>
                    <a:prstGeom prst="rect">
                      <a:avLst/>
                    </a:prstGeom>
                  </pic:spPr>
                </pic:pic>
              </a:graphicData>
            </a:graphic>
          </wp:inline>
        </w:drawing>
      </w:r>
    </w:p>
    <w:p w14:paraId="1FDF3782" w14:textId="77777777" w:rsidR="0051747C" w:rsidRPr="00E763C1" w:rsidRDefault="0051747C" w:rsidP="0051747C">
      <w:pPr>
        <w:spacing w:before="120" w:after="120"/>
        <w:jc w:val="right"/>
        <w:rPr>
          <w:rFonts w:ascii="Arial" w:hAnsi="Arial"/>
          <w:sz w:val="18"/>
        </w:rPr>
      </w:pPr>
      <w:r w:rsidRPr="00E763C1">
        <w:rPr>
          <w:rFonts w:ascii="Arial" w:hAnsi="Arial"/>
          <w:sz w:val="18"/>
        </w:rPr>
        <w:t xml:space="preserve">Źródło: </w:t>
      </w:r>
      <w:r w:rsidRPr="00B25E12">
        <w:rPr>
          <w:rFonts w:ascii="Arial" w:hAnsi="Arial"/>
          <w:sz w:val="18"/>
        </w:rPr>
        <w:t>https://geoserwis</w:t>
      </w:r>
      <w:r w:rsidRPr="00E763C1">
        <w:rPr>
          <w:rFonts w:ascii="Arial" w:hAnsi="Arial"/>
          <w:sz w:val="18"/>
        </w:rPr>
        <w:t xml:space="preserve">.gdos.gov.pl/mapy/ (dostęp: </w:t>
      </w:r>
      <w:r>
        <w:rPr>
          <w:rFonts w:ascii="Arial" w:hAnsi="Arial"/>
          <w:sz w:val="18"/>
        </w:rPr>
        <w:t>06.11</w:t>
      </w:r>
      <w:r w:rsidRPr="00E763C1">
        <w:rPr>
          <w:rFonts w:ascii="Arial" w:hAnsi="Arial"/>
          <w:sz w:val="18"/>
        </w:rPr>
        <w:t>.2024 r.)</w:t>
      </w:r>
    </w:p>
    <w:p w14:paraId="3BEE9EBD" w14:textId="77777777" w:rsidR="0051747C" w:rsidRDefault="0051747C" w:rsidP="00B362D8">
      <w:pPr>
        <w:spacing w:before="120" w:after="120" w:line="360" w:lineRule="auto"/>
        <w:jc w:val="center"/>
        <w:rPr>
          <w:rFonts w:ascii="Arial" w:hAnsi="Arial"/>
          <w:sz w:val="22"/>
        </w:rPr>
      </w:pPr>
    </w:p>
    <w:p w14:paraId="7FFDE0A2" w14:textId="499F9F1C" w:rsidR="00801319" w:rsidRDefault="00801319" w:rsidP="000C292F">
      <w:pPr>
        <w:spacing w:before="120" w:after="120" w:line="360" w:lineRule="auto"/>
        <w:jc w:val="both"/>
        <w:rPr>
          <w:rFonts w:ascii="Arial" w:hAnsi="Arial"/>
          <w:sz w:val="22"/>
        </w:rPr>
      </w:pPr>
    </w:p>
    <w:p w14:paraId="0BA7E38B" w14:textId="42D11454" w:rsidR="00801319" w:rsidRDefault="00801319" w:rsidP="000C292F">
      <w:pPr>
        <w:spacing w:before="120" w:after="120" w:line="360" w:lineRule="auto"/>
        <w:jc w:val="both"/>
        <w:rPr>
          <w:rFonts w:ascii="Arial" w:hAnsi="Arial"/>
          <w:sz w:val="22"/>
        </w:rPr>
      </w:pPr>
    </w:p>
    <w:p w14:paraId="6A05A345" w14:textId="77777777" w:rsidR="00801319" w:rsidRDefault="00801319" w:rsidP="00801319">
      <w:pPr>
        <w:spacing w:before="120" w:after="120" w:line="360" w:lineRule="auto"/>
        <w:rPr>
          <w:rFonts w:ascii="Arial" w:hAnsi="Arial"/>
          <w:sz w:val="22"/>
        </w:rPr>
      </w:pPr>
    </w:p>
    <w:p w14:paraId="10F01F36" w14:textId="77777777" w:rsidR="00801319" w:rsidRPr="00286AE4" w:rsidRDefault="00801319" w:rsidP="00801319">
      <w:pPr>
        <w:spacing w:before="120" w:after="120" w:line="360" w:lineRule="auto"/>
        <w:rPr>
          <w:rFonts w:ascii="Arial" w:hAnsi="Arial"/>
          <w:sz w:val="22"/>
        </w:rPr>
      </w:pPr>
    </w:p>
    <w:p w14:paraId="7D33F49D" w14:textId="16EC7055" w:rsidR="00CF773A" w:rsidRPr="0016730A" w:rsidRDefault="00CF773A" w:rsidP="0016730A">
      <w:pPr>
        <w:spacing w:before="120" w:after="120" w:line="360" w:lineRule="auto"/>
        <w:jc w:val="both"/>
        <w:rPr>
          <w:rFonts w:ascii="Arial" w:hAnsi="Arial"/>
          <w:sz w:val="22"/>
        </w:rPr>
      </w:pPr>
      <w:r w:rsidRPr="00BB0A42">
        <w:rPr>
          <w:color w:val="0070C0"/>
        </w:rPr>
        <w:br w:type="page"/>
      </w:r>
    </w:p>
    <w:p w14:paraId="50934CDC" w14:textId="4F4608F6" w:rsidR="00A0259E" w:rsidRPr="00C84A7F" w:rsidRDefault="00716A63" w:rsidP="00BB2765">
      <w:pPr>
        <w:pStyle w:val="Nagwek2"/>
        <w:spacing w:line="360" w:lineRule="auto"/>
      </w:pPr>
      <w:bookmarkStart w:id="41" w:name="_Toc181877192"/>
      <w:r w:rsidRPr="00C84A7F">
        <w:lastRenderedPageBreak/>
        <w:t>3</w:t>
      </w:r>
      <w:r w:rsidR="00A0259E" w:rsidRPr="00C84A7F">
        <w:t>.</w:t>
      </w:r>
      <w:r w:rsidR="0016730A">
        <w:t>5</w:t>
      </w:r>
      <w:r w:rsidR="00A0259E" w:rsidRPr="00C84A7F">
        <w:t>. Warunki klimatyczne</w:t>
      </w:r>
      <w:bookmarkEnd w:id="41"/>
      <w:r w:rsidR="00A0259E" w:rsidRPr="00C84A7F">
        <w:t xml:space="preserve"> </w:t>
      </w:r>
      <w:bookmarkEnd w:id="30"/>
    </w:p>
    <w:p w14:paraId="26AA2147" w14:textId="40D80234" w:rsidR="00801319" w:rsidRDefault="00352306" w:rsidP="00BB2765">
      <w:pPr>
        <w:spacing w:before="120" w:after="120" w:line="360" w:lineRule="auto"/>
        <w:jc w:val="both"/>
        <w:rPr>
          <w:rFonts w:ascii="Arial" w:hAnsi="Arial"/>
          <w:sz w:val="22"/>
          <w:szCs w:val="22"/>
        </w:rPr>
      </w:pPr>
      <w:r>
        <w:rPr>
          <w:rFonts w:ascii="Arial" w:hAnsi="Arial"/>
          <w:sz w:val="22"/>
          <w:szCs w:val="22"/>
        </w:rPr>
        <w:t xml:space="preserve">Gmina Miejska Ciechocinek, zgodnie z regionalizacją klimatyczną wg W. Okołowicza </w:t>
      </w:r>
      <w:r>
        <w:rPr>
          <w:rFonts w:ascii="Arial" w:hAnsi="Arial"/>
          <w:sz w:val="22"/>
          <w:szCs w:val="22"/>
        </w:rPr>
        <w:br/>
        <w:t xml:space="preserve">i D. Martyn znajduje się w obrębie zaliczanym do nadwiślańskiego regionu klimatycznego. Jest to strefa pomiędzy wpływami oceanicznymi i kontynentalnymi. </w:t>
      </w:r>
      <w:r w:rsidRPr="00352306">
        <w:rPr>
          <w:rFonts w:ascii="Arial" w:hAnsi="Arial"/>
          <w:sz w:val="22"/>
          <w:szCs w:val="22"/>
        </w:rPr>
        <w:t xml:space="preserve">Średnioroczna temperatura </w:t>
      </w:r>
      <w:r>
        <w:rPr>
          <w:rFonts w:ascii="Arial" w:hAnsi="Arial"/>
          <w:sz w:val="22"/>
          <w:szCs w:val="22"/>
        </w:rPr>
        <w:br/>
      </w:r>
      <w:r w:rsidRPr="00352306">
        <w:rPr>
          <w:rFonts w:ascii="Arial" w:hAnsi="Arial"/>
          <w:sz w:val="22"/>
          <w:szCs w:val="22"/>
        </w:rPr>
        <w:t xml:space="preserve">w obrębie gminy </w:t>
      </w:r>
      <w:r>
        <w:rPr>
          <w:rFonts w:ascii="Arial" w:hAnsi="Arial"/>
          <w:sz w:val="22"/>
          <w:szCs w:val="22"/>
        </w:rPr>
        <w:t>miejskiej Ciechocinek</w:t>
      </w:r>
      <w:r w:rsidRPr="00352306">
        <w:rPr>
          <w:rFonts w:ascii="Arial" w:hAnsi="Arial"/>
          <w:sz w:val="22"/>
          <w:szCs w:val="22"/>
        </w:rPr>
        <w:t xml:space="preserve"> wynosi ok. 8-9°C.</w:t>
      </w:r>
      <w:r>
        <w:rPr>
          <w:rFonts w:ascii="Arial" w:hAnsi="Arial"/>
          <w:sz w:val="22"/>
          <w:szCs w:val="22"/>
        </w:rPr>
        <w:t xml:space="preserve"> </w:t>
      </w:r>
      <w:r w:rsidRPr="00822A89">
        <w:rPr>
          <w:rFonts w:ascii="Arial" w:hAnsi="Arial" w:cs="Arial"/>
          <w:sz w:val="22"/>
        </w:rPr>
        <w:t>Roczna suma opadów na tym terenie waha się w granicach 5</w:t>
      </w:r>
      <w:r>
        <w:rPr>
          <w:rFonts w:ascii="Arial" w:hAnsi="Arial" w:cs="Arial"/>
          <w:sz w:val="22"/>
        </w:rPr>
        <w:t>50</w:t>
      </w:r>
      <w:r w:rsidRPr="00822A89">
        <w:rPr>
          <w:rFonts w:ascii="Arial" w:hAnsi="Arial" w:cs="Arial"/>
          <w:sz w:val="22"/>
        </w:rPr>
        <w:t>-</w:t>
      </w:r>
      <w:r>
        <w:rPr>
          <w:rFonts w:ascii="Arial" w:hAnsi="Arial" w:cs="Arial"/>
          <w:sz w:val="22"/>
        </w:rPr>
        <w:t>60</w:t>
      </w:r>
      <w:r w:rsidRPr="00822A89">
        <w:rPr>
          <w:rFonts w:ascii="Arial" w:hAnsi="Arial" w:cs="Arial"/>
          <w:sz w:val="22"/>
        </w:rPr>
        <w:t>0 mm.</w:t>
      </w:r>
      <w:r>
        <w:rPr>
          <w:rFonts w:ascii="Arial" w:hAnsi="Arial" w:cs="Arial"/>
          <w:sz w:val="22"/>
        </w:rPr>
        <w:t xml:space="preserve"> </w:t>
      </w:r>
      <w:r w:rsidRPr="00822A89">
        <w:rPr>
          <w:rFonts w:ascii="Arial" w:hAnsi="Arial" w:cs="Arial"/>
          <w:color w:val="000000"/>
          <w:sz w:val="22"/>
          <w:szCs w:val="22"/>
        </w:rPr>
        <w:t xml:space="preserve">Usłonecznienie, tj. </w:t>
      </w:r>
      <w:r w:rsidRPr="00822A89">
        <w:rPr>
          <w:rFonts w:ascii="Arial" w:hAnsi="Arial" w:cs="Arial"/>
          <w:sz w:val="22"/>
        </w:rPr>
        <w:t>sumaryczny czas w danym okresie, podczas którego na określone miejsce na powierzchni Ziemi, padają bezpośrednio promienie Słońca w mieście</w:t>
      </w:r>
      <w:r w:rsidR="00F01098">
        <w:rPr>
          <w:rFonts w:ascii="Arial" w:hAnsi="Arial" w:cs="Arial"/>
          <w:sz w:val="22"/>
        </w:rPr>
        <w:t>,</w:t>
      </w:r>
      <w:r w:rsidRPr="00822A89">
        <w:rPr>
          <w:rFonts w:ascii="Arial" w:hAnsi="Arial" w:cs="Arial"/>
          <w:sz w:val="22"/>
        </w:rPr>
        <w:t xml:space="preserve"> wynosi ok. 1 </w:t>
      </w:r>
      <w:r>
        <w:rPr>
          <w:rFonts w:ascii="Arial" w:hAnsi="Arial" w:cs="Arial"/>
          <w:sz w:val="22"/>
        </w:rPr>
        <w:t>750</w:t>
      </w:r>
      <w:r w:rsidRPr="00822A89">
        <w:rPr>
          <w:rFonts w:ascii="Arial" w:hAnsi="Arial" w:cs="Arial"/>
          <w:sz w:val="22"/>
        </w:rPr>
        <w:t xml:space="preserve"> – 1 8</w:t>
      </w:r>
      <w:r>
        <w:rPr>
          <w:rFonts w:ascii="Arial" w:hAnsi="Arial" w:cs="Arial"/>
          <w:sz w:val="22"/>
        </w:rPr>
        <w:t>0</w:t>
      </w:r>
      <w:r w:rsidRPr="00822A89">
        <w:rPr>
          <w:rFonts w:ascii="Arial" w:hAnsi="Arial" w:cs="Arial"/>
          <w:sz w:val="22"/>
        </w:rPr>
        <w:t>0 h</w:t>
      </w:r>
      <w:r w:rsidRPr="00822A89">
        <w:rPr>
          <w:rStyle w:val="Odwoanieprzypisudolnego"/>
          <w:rFonts w:ascii="Arial" w:hAnsi="Arial" w:cs="Arial"/>
          <w:sz w:val="22"/>
        </w:rPr>
        <w:footnoteReference w:id="6"/>
      </w:r>
      <w:r w:rsidRPr="00822A89">
        <w:rPr>
          <w:rFonts w:ascii="Arial" w:hAnsi="Arial" w:cs="Arial"/>
          <w:sz w:val="22"/>
        </w:rPr>
        <w:t>.</w:t>
      </w:r>
      <w:r>
        <w:rPr>
          <w:rFonts w:ascii="Arial" w:hAnsi="Arial" w:cs="Arial"/>
          <w:sz w:val="22"/>
        </w:rPr>
        <w:t xml:space="preserve"> </w:t>
      </w:r>
      <w:r w:rsidRPr="00822A89">
        <w:rPr>
          <w:rFonts w:ascii="Arial" w:hAnsi="Arial" w:cs="Arial"/>
          <w:sz w:val="22"/>
        </w:rPr>
        <w:t>Okres wegetacyjny, tj. liczba dni ze średnią dobową temperaturą powyżej 5</w:t>
      </w:r>
      <w:r w:rsidRPr="00822A89">
        <w:rPr>
          <w:rFonts w:ascii="Arial" w:hAnsi="Arial" w:cs="Arial"/>
          <w:color w:val="000000"/>
          <w:sz w:val="22"/>
          <w:szCs w:val="22"/>
        </w:rPr>
        <w:t>°C wynosi 22</w:t>
      </w:r>
      <w:r>
        <w:rPr>
          <w:rFonts w:ascii="Arial" w:hAnsi="Arial" w:cs="Arial"/>
          <w:color w:val="000000"/>
          <w:sz w:val="22"/>
          <w:szCs w:val="22"/>
        </w:rPr>
        <w:t>5</w:t>
      </w:r>
      <w:r w:rsidRPr="00822A89">
        <w:rPr>
          <w:rFonts w:ascii="Arial" w:hAnsi="Arial" w:cs="Arial"/>
          <w:color w:val="000000"/>
          <w:sz w:val="22"/>
          <w:szCs w:val="22"/>
        </w:rPr>
        <w:t>-2</w:t>
      </w:r>
      <w:r>
        <w:rPr>
          <w:rFonts w:ascii="Arial" w:hAnsi="Arial" w:cs="Arial"/>
          <w:color w:val="000000"/>
          <w:sz w:val="22"/>
          <w:szCs w:val="22"/>
        </w:rPr>
        <w:t>30</w:t>
      </w:r>
      <w:r w:rsidRPr="00822A89">
        <w:rPr>
          <w:rFonts w:ascii="Arial" w:hAnsi="Arial" w:cs="Arial"/>
          <w:color w:val="000000"/>
          <w:sz w:val="22"/>
          <w:szCs w:val="22"/>
        </w:rPr>
        <w:t xml:space="preserve"> dni</w:t>
      </w:r>
      <w:r w:rsidRPr="00822A89">
        <w:rPr>
          <w:rStyle w:val="Odwoanieprzypisudolnego"/>
          <w:rFonts w:ascii="Arial" w:hAnsi="Arial" w:cs="Arial"/>
          <w:color w:val="000000"/>
          <w:sz w:val="22"/>
          <w:szCs w:val="22"/>
        </w:rPr>
        <w:footnoteReference w:id="7"/>
      </w:r>
      <w:r w:rsidRPr="00822A89">
        <w:rPr>
          <w:rFonts w:ascii="Arial" w:hAnsi="Arial" w:cs="Arial"/>
          <w:color w:val="000000"/>
          <w:sz w:val="22"/>
          <w:szCs w:val="22"/>
        </w:rPr>
        <w:t>.</w:t>
      </w:r>
    </w:p>
    <w:p w14:paraId="2E3ADE1B" w14:textId="55779569" w:rsidR="00352306" w:rsidRDefault="00352306" w:rsidP="00352306">
      <w:pPr>
        <w:pStyle w:val="Legenda"/>
        <w:keepNext/>
      </w:pPr>
      <w:bookmarkStart w:id="42" w:name="_Toc181877280"/>
      <w:r>
        <w:t xml:space="preserve">Rysunek </w:t>
      </w:r>
      <w:fldSimple w:instr=" SEQ Rysunek \* ARABIC ">
        <w:r w:rsidR="00526E0E">
          <w:rPr>
            <w:noProof/>
          </w:rPr>
          <w:t>7</w:t>
        </w:r>
      </w:fldSimple>
      <w:r>
        <w:t>. Położenie Gminy Miejskiej Ciechocinek na mapie regionów klimatycznych Polski</w:t>
      </w:r>
      <w:bookmarkEnd w:id="42"/>
    </w:p>
    <w:p w14:paraId="2101538D" w14:textId="0EB1C667" w:rsidR="00801319" w:rsidRDefault="00892F38" w:rsidP="00892F38">
      <w:pPr>
        <w:spacing w:before="120" w:after="120" w:line="360" w:lineRule="auto"/>
        <w:jc w:val="center"/>
        <w:rPr>
          <w:rFonts w:ascii="Arial" w:hAnsi="Arial"/>
          <w:sz w:val="22"/>
          <w:szCs w:val="22"/>
        </w:rPr>
      </w:pPr>
      <w:r w:rsidRPr="00892F38">
        <w:rPr>
          <w:noProof/>
          <w:bdr w:val="double" w:sz="6" w:space="0" w:color="auto"/>
        </w:rPr>
        <w:drawing>
          <wp:inline distT="0" distB="0" distL="0" distR="0" wp14:anchorId="1766DB20" wp14:editId="24FBC041">
            <wp:extent cx="4495253" cy="5167222"/>
            <wp:effectExtent l="0" t="0" r="635" b="0"/>
            <wp:docPr id="15" name="Obraz 15" descr="Na rysunku przedstawiono położenie Gminy Miejskiej Ciechocinek na mapie regionów klimatycznych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1511" cy="5197405"/>
                    </a:xfrm>
                    <a:prstGeom prst="rect">
                      <a:avLst/>
                    </a:prstGeom>
                  </pic:spPr>
                </pic:pic>
              </a:graphicData>
            </a:graphic>
          </wp:inline>
        </w:drawing>
      </w:r>
    </w:p>
    <w:p w14:paraId="232D7EC3" w14:textId="6EB71947" w:rsidR="00352306" w:rsidRPr="00D11775" w:rsidRDefault="00352306" w:rsidP="00352306">
      <w:pPr>
        <w:spacing w:before="120" w:after="120"/>
        <w:jc w:val="right"/>
        <w:rPr>
          <w:rFonts w:ascii="Arial" w:hAnsi="Arial" w:cs="Arial"/>
          <w:sz w:val="18"/>
          <w:szCs w:val="18"/>
        </w:rPr>
      </w:pPr>
      <w:r>
        <w:rPr>
          <w:rFonts w:ascii="Arial" w:hAnsi="Arial" w:cs="Arial"/>
          <w:sz w:val="18"/>
          <w:szCs w:val="18"/>
        </w:rPr>
        <w:t>Ź</w:t>
      </w:r>
      <w:r w:rsidRPr="00194154">
        <w:rPr>
          <w:rFonts w:ascii="Arial" w:hAnsi="Arial" w:cs="Arial"/>
          <w:sz w:val="18"/>
          <w:szCs w:val="18"/>
        </w:rPr>
        <w:t xml:space="preserve">ródło: </w:t>
      </w:r>
      <w:r>
        <w:rPr>
          <w:rFonts w:ascii="Arial" w:hAnsi="Arial" w:cs="Arial"/>
          <w:sz w:val="18"/>
          <w:szCs w:val="18"/>
        </w:rPr>
        <w:t xml:space="preserve">Opracowanie własne na podstawie </w:t>
      </w:r>
      <w:hyperlink r:id="rId28" w:history="1">
        <w:r w:rsidRPr="00194154">
          <w:rPr>
            <w:rStyle w:val="Hipercze"/>
            <w:rFonts w:ascii="Arial" w:hAnsi="Arial" w:cs="Arial"/>
            <w:color w:val="000000" w:themeColor="text1"/>
            <w:sz w:val="18"/>
            <w:szCs w:val="18"/>
            <w:u w:val="none"/>
          </w:rPr>
          <w:t>https://zpe.gov.pl/a/przeczytaj/DSCauhSet</w:t>
        </w:r>
      </w:hyperlink>
      <w:r>
        <w:rPr>
          <w:rFonts w:ascii="Arial" w:hAnsi="Arial" w:cs="Arial"/>
          <w:sz w:val="18"/>
          <w:szCs w:val="18"/>
        </w:rPr>
        <w:t xml:space="preserve"> (dostęp: 06.11.2024 r.)</w:t>
      </w:r>
    </w:p>
    <w:p w14:paraId="5FD69C91" w14:textId="6A91D656" w:rsidR="00D5639A" w:rsidRDefault="00D5639A" w:rsidP="00D5639A">
      <w:pPr>
        <w:pStyle w:val="Legenda"/>
        <w:keepNext/>
      </w:pPr>
      <w:bookmarkStart w:id="43" w:name="_Toc181877281"/>
      <w:r>
        <w:lastRenderedPageBreak/>
        <w:t xml:space="preserve">Rysunek </w:t>
      </w:r>
      <w:fldSimple w:instr=" SEQ Rysunek \* ARABIC ">
        <w:r w:rsidR="00526E0E">
          <w:rPr>
            <w:noProof/>
          </w:rPr>
          <w:t>8</w:t>
        </w:r>
      </w:fldSimple>
      <w:r>
        <w:t>. Podział Polski na strefy klimatyczne</w:t>
      </w:r>
      <w:bookmarkEnd w:id="43"/>
    </w:p>
    <w:p w14:paraId="55150A00" w14:textId="01EEFF02" w:rsidR="00352306" w:rsidRDefault="00D5639A" w:rsidP="00892F38">
      <w:pPr>
        <w:spacing w:before="120" w:after="120" w:line="360" w:lineRule="auto"/>
        <w:jc w:val="center"/>
        <w:rPr>
          <w:rFonts w:ascii="Arial" w:hAnsi="Arial"/>
          <w:sz w:val="22"/>
          <w:szCs w:val="22"/>
        </w:rPr>
      </w:pPr>
      <w:r w:rsidRPr="00D5639A">
        <w:rPr>
          <w:noProof/>
        </w:rPr>
        <w:drawing>
          <wp:inline distT="0" distB="0" distL="0" distR="0" wp14:anchorId="48B99B42" wp14:editId="5AD5484D">
            <wp:extent cx="3761905" cy="3733333"/>
            <wp:effectExtent l="0" t="0" r="0" b="635"/>
            <wp:docPr id="16" name="Obraz 16" descr="Na rysunku przedstawiono podział Polski na strefy kli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1905" cy="3733333"/>
                    </a:xfrm>
                    <a:prstGeom prst="rect">
                      <a:avLst/>
                    </a:prstGeom>
                  </pic:spPr>
                </pic:pic>
              </a:graphicData>
            </a:graphic>
          </wp:inline>
        </w:drawing>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535"/>
        <w:gridCol w:w="701"/>
        <w:gridCol w:w="702"/>
        <w:gridCol w:w="702"/>
        <w:gridCol w:w="702"/>
        <w:gridCol w:w="700"/>
      </w:tblGrid>
      <w:tr w:rsidR="00D5639A" w:rsidRPr="00F6124E" w14:paraId="01631D96" w14:textId="77777777" w:rsidTr="00FD3A36">
        <w:trPr>
          <w:trHeight w:val="38"/>
          <w:jc w:val="center"/>
        </w:trPr>
        <w:tc>
          <w:tcPr>
            <w:tcW w:w="3061" w:type="pct"/>
            <w:shd w:val="clear" w:color="auto" w:fill="BFBFBF"/>
            <w:vAlign w:val="center"/>
          </w:tcPr>
          <w:p w14:paraId="69BBBADC"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Strefa klimatyczna</w:t>
            </w:r>
          </w:p>
        </w:tc>
        <w:tc>
          <w:tcPr>
            <w:tcW w:w="388" w:type="pct"/>
            <w:shd w:val="clear" w:color="auto" w:fill="BFBFBF"/>
            <w:vAlign w:val="center"/>
          </w:tcPr>
          <w:p w14:paraId="61FC83C1"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I</w:t>
            </w:r>
          </w:p>
        </w:tc>
        <w:tc>
          <w:tcPr>
            <w:tcW w:w="388" w:type="pct"/>
            <w:shd w:val="clear" w:color="auto" w:fill="BFBFBF"/>
            <w:vAlign w:val="center"/>
          </w:tcPr>
          <w:p w14:paraId="2F576A4A"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II</w:t>
            </w:r>
          </w:p>
        </w:tc>
        <w:tc>
          <w:tcPr>
            <w:tcW w:w="388" w:type="pct"/>
            <w:shd w:val="clear" w:color="auto" w:fill="BFBFBF"/>
            <w:vAlign w:val="center"/>
          </w:tcPr>
          <w:p w14:paraId="4795774B"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III</w:t>
            </w:r>
          </w:p>
        </w:tc>
        <w:tc>
          <w:tcPr>
            <w:tcW w:w="388" w:type="pct"/>
            <w:shd w:val="clear" w:color="auto" w:fill="BFBFBF"/>
            <w:vAlign w:val="center"/>
          </w:tcPr>
          <w:p w14:paraId="4C0E4CFD"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IV</w:t>
            </w:r>
          </w:p>
        </w:tc>
        <w:tc>
          <w:tcPr>
            <w:tcW w:w="387" w:type="pct"/>
            <w:shd w:val="clear" w:color="auto" w:fill="BFBFBF"/>
            <w:vAlign w:val="center"/>
          </w:tcPr>
          <w:p w14:paraId="5BAC7075" w14:textId="77777777" w:rsidR="00D5639A" w:rsidRPr="00F6124E" w:rsidRDefault="00D5639A" w:rsidP="00FD3A36">
            <w:pPr>
              <w:pStyle w:val="Bezodstpw"/>
              <w:spacing w:before="60" w:after="60" w:line="240" w:lineRule="auto"/>
              <w:ind w:right="0"/>
              <w:jc w:val="center"/>
              <w:rPr>
                <w:rFonts w:cs="Arial"/>
                <w:b/>
                <w:sz w:val="20"/>
              </w:rPr>
            </w:pPr>
            <w:r w:rsidRPr="00F6124E">
              <w:rPr>
                <w:rFonts w:cs="Arial"/>
                <w:b/>
                <w:sz w:val="20"/>
              </w:rPr>
              <w:t>V</w:t>
            </w:r>
          </w:p>
        </w:tc>
      </w:tr>
      <w:tr w:rsidR="00D5639A" w:rsidRPr="00F6124E" w14:paraId="1B96B455" w14:textId="77777777" w:rsidTr="00FD3A36">
        <w:trPr>
          <w:trHeight w:val="58"/>
          <w:jc w:val="center"/>
        </w:trPr>
        <w:tc>
          <w:tcPr>
            <w:tcW w:w="3061" w:type="pct"/>
            <w:vAlign w:val="center"/>
          </w:tcPr>
          <w:p w14:paraId="5272B83E"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Projektowana temperatura zewnętrzna [ºC]</w:t>
            </w:r>
          </w:p>
        </w:tc>
        <w:tc>
          <w:tcPr>
            <w:tcW w:w="388" w:type="pct"/>
            <w:shd w:val="clear" w:color="auto" w:fill="auto"/>
            <w:vAlign w:val="center"/>
          </w:tcPr>
          <w:p w14:paraId="1612F792"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-16</w:t>
            </w:r>
          </w:p>
        </w:tc>
        <w:tc>
          <w:tcPr>
            <w:tcW w:w="388" w:type="pct"/>
            <w:shd w:val="clear" w:color="auto" w:fill="auto"/>
            <w:vAlign w:val="center"/>
          </w:tcPr>
          <w:p w14:paraId="70B06132" w14:textId="77777777" w:rsidR="00D5639A" w:rsidRPr="00F6124E" w:rsidRDefault="00D5639A" w:rsidP="00FD3A36">
            <w:pPr>
              <w:pStyle w:val="Bezodstpw"/>
              <w:spacing w:before="60" w:after="60" w:line="240" w:lineRule="auto"/>
              <w:ind w:right="0"/>
              <w:jc w:val="center"/>
              <w:rPr>
                <w:rFonts w:cs="Arial"/>
                <w:bCs/>
                <w:sz w:val="20"/>
              </w:rPr>
            </w:pPr>
            <w:r w:rsidRPr="00F6124E">
              <w:rPr>
                <w:rFonts w:cs="Arial"/>
                <w:bCs/>
                <w:sz w:val="20"/>
              </w:rPr>
              <w:t>-18</w:t>
            </w:r>
          </w:p>
        </w:tc>
        <w:tc>
          <w:tcPr>
            <w:tcW w:w="388" w:type="pct"/>
            <w:vAlign w:val="center"/>
          </w:tcPr>
          <w:p w14:paraId="398DAE1B" w14:textId="77777777" w:rsidR="00D5639A" w:rsidRPr="00F6124E" w:rsidRDefault="00D5639A" w:rsidP="00FD3A36">
            <w:pPr>
              <w:pStyle w:val="Bezodstpw"/>
              <w:spacing w:before="60" w:after="60" w:line="240" w:lineRule="auto"/>
              <w:ind w:right="0"/>
              <w:jc w:val="center"/>
              <w:rPr>
                <w:rFonts w:cs="Arial"/>
                <w:bCs/>
                <w:sz w:val="20"/>
              </w:rPr>
            </w:pPr>
            <w:r w:rsidRPr="00F6124E">
              <w:rPr>
                <w:rFonts w:cs="Arial"/>
                <w:bCs/>
                <w:sz w:val="20"/>
              </w:rPr>
              <w:t>-20</w:t>
            </w:r>
          </w:p>
        </w:tc>
        <w:tc>
          <w:tcPr>
            <w:tcW w:w="388" w:type="pct"/>
            <w:vAlign w:val="center"/>
          </w:tcPr>
          <w:p w14:paraId="0B5D0DDD"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-22</w:t>
            </w:r>
          </w:p>
        </w:tc>
        <w:tc>
          <w:tcPr>
            <w:tcW w:w="387" w:type="pct"/>
            <w:vAlign w:val="center"/>
          </w:tcPr>
          <w:p w14:paraId="0BE998C7"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-24</w:t>
            </w:r>
          </w:p>
        </w:tc>
      </w:tr>
      <w:tr w:rsidR="00D5639A" w:rsidRPr="00F6124E" w14:paraId="299394D4" w14:textId="77777777" w:rsidTr="00FD3A36">
        <w:trPr>
          <w:jc w:val="center"/>
        </w:trPr>
        <w:tc>
          <w:tcPr>
            <w:tcW w:w="3061" w:type="pct"/>
            <w:vAlign w:val="center"/>
          </w:tcPr>
          <w:p w14:paraId="7F90D088"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Średnia roczna temperatura zewnętrzna [ºC]</w:t>
            </w:r>
          </w:p>
        </w:tc>
        <w:tc>
          <w:tcPr>
            <w:tcW w:w="388" w:type="pct"/>
            <w:shd w:val="clear" w:color="auto" w:fill="auto"/>
            <w:vAlign w:val="center"/>
          </w:tcPr>
          <w:p w14:paraId="719CDF53"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7,7</w:t>
            </w:r>
          </w:p>
        </w:tc>
        <w:tc>
          <w:tcPr>
            <w:tcW w:w="388" w:type="pct"/>
            <w:shd w:val="clear" w:color="auto" w:fill="auto"/>
            <w:vAlign w:val="center"/>
          </w:tcPr>
          <w:p w14:paraId="2A305EFA" w14:textId="77777777" w:rsidR="00D5639A" w:rsidRPr="00F6124E" w:rsidRDefault="00D5639A" w:rsidP="00FD3A36">
            <w:pPr>
              <w:pStyle w:val="Bezodstpw"/>
              <w:spacing w:before="60" w:after="60" w:line="240" w:lineRule="auto"/>
              <w:ind w:right="0"/>
              <w:jc w:val="center"/>
              <w:rPr>
                <w:rFonts w:cs="Arial"/>
                <w:bCs/>
                <w:sz w:val="20"/>
              </w:rPr>
            </w:pPr>
            <w:r w:rsidRPr="00F6124E">
              <w:rPr>
                <w:rFonts w:cs="Arial"/>
                <w:bCs/>
                <w:sz w:val="20"/>
              </w:rPr>
              <w:t>7,9</w:t>
            </w:r>
          </w:p>
        </w:tc>
        <w:tc>
          <w:tcPr>
            <w:tcW w:w="388" w:type="pct"/>
            <w:vAlign w:val="center"/>
          </w:tcPr>
          <w:p w14:paraId="1CB85EFC" w14:textId="77777777" w:rsidR="00D5639A" w:rsidRPr="00F6124E" w:rsidRDefault="00D5639A" w:rsidP="00FD3A36">
            <w:pPr>
              <w:pStyle w:val="Bezodstpw"/>
              <w:spacing w:before="60" w:after="60" w:line="240" w:lineRule="auto"/>
              <w:ind w:right="0"/>
              <w:jc w:val="center"/>
              <w:rPr>
                <w:rFonts w:cs="Arial"/>
                <w:bCs/>
                <w:sz w:val="20"/>
              </w:rPr>
            </w:pPr>
            <w:r w:rsidRPr="00F6124E">
              <w:rPr>
                <w:rFonts w:cs="Arial"/>
                <w:bCs/>
                <w:sz w:val="20"/>
              </w:rPr>
              <w:t>7,6</w:t>
            </w:r>
          </w:p>
        </w:tc>
        <w:tc>
          <w:tcPr>
            <w:tcW w:w="388" w:type="pct"/>
            <w:vAlign w:val="center"/>
          </w:tcPr>
          <w:p w14:paraId="6820ABEE"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6,9</w:t>
            </w:r>
          </w:p>
        </w:tc>
        <w:tc>
          <w:tcPr>
            <w:tcW w:w="387" w:type="pct"/>
            <w:vAlign w:val="center"/>
          </w:tcPr>
          <w:p w14:paraId="4870C71E" w14:textId="77777777" w:rsidR="00D5639A" w:rsidRPr="00F6124E" w:rsidRDefault="00D5639A" w:rsidP="00FD3A36">
            <w:pPr>
              <w:pStyle w:val="Bezodstpw"/>
              <w:spacing w:before="60" w:after="60" w:line="240" w:lineRule="auto"/>
              <w:ind w:right="0"/>
              <w:jc w:val="center"/>
              <w:rPr>
                <w:rFonts w:cs="Arial"/>
                <w:sz w:val="20"/>
              </w:rPr>
            </w:pPr>
            <w:r w:rsidRPr="00F6124E">
              <w:rPr>
                <w:rFonts w:cs="Arial"/>
                <w:sz w:val="20"/>
              </w:rPr>
              <w:t>5,5</w:t>
            </w:r>
          </w:p>
        </w:tc>
      </w:tr>
    </w:tbl>
    <w:p w14:paraId="1DC15512" w14:textId="77777777" w:rsidR="00D5639A" w:rsidRPr="004C1248" w:rsidRDefault="00D5639A" w:rsidP="00D5639A">
      <w:pPr>
        <w:pStyle w:val="Bezodstpw"/>
        <w:spacing w:line="240" w:lineRule="auto"/>
        <w:ind w:left="420" w:right="0"/>
        <w:jc w:val="right"/>
        <w:rPr>
          <w:rFonts w:cs="Arial"/>
          <w:sz w:val="18"/>
        </w:rPr>
      </w:pPr>
      <w:r w:rsidRPr="00F6124E">
        <w:rPr>
          <w:rFonts w:cs="Arial"/>
          <w:sz w:val="18"/>
        </w:rPr>
        <w:t xml:space="preserve">Źródło: PN-EN 12831:2006. Instalacje ogrzewcze w budynkach - Metoda obliczania projektowego </w:t>
      </w:r>
      <w:r w:rsidRPr="004C1248">
        <w:rPr>
          <w:rFonts w:cs="Arial"/>
          <w:sz w:val="18"/>
        </w:rPr>
        <w:t>obciążenia cieplnego</w:t>
      </w:r>
    </w:p>
    <w:p w14:paraId="5EC3ADAC" w14:textId="436924B9" w:rsidR="00801319" w:rsidRDefault="0064254D" w:rsidP="00BB2765">
      <w:pPr>
        <w:spacing w:before="120" w:after="120" w:line="360" w:lineRule="auto"/>
        <w:jc w:val="both"/>
        <w:rPr>
          <w:rFonts w:ascii="Arial" w:hAnsi="Arial"/>
          <w:sz w:val="22"/>
          <w:szCs w:val="22"/>
        </w:rPr>
      </w:pPr>
      <w:r>
        <w:rPr>
          <w:rFonts w:ascii="Arial" w:hAnsi="Arial"/>
          <w:sz w:val="22"/>
          <w:szCs w:val="22"/>
        </w:rPr>
        <w:t>Gmina Miejska Ciechocinek usytuowana jest w III strefie klimatycznej, w której obliczeniowa temperatura zewnętrzna dla potrzeb ogrzewania, zgodnie z PN-EN 12831 wynosi -20</w:t>
      </w:r>
      <w:r>
        <w:rPr>
          <w:rFonts w:ascii="Arial" w:hAnsi="Arial" w:cs="Arial"/>
          <w:sz w:val="22"/>
          <w:szCs w:val="22"/>
        </w:rPr>
        <w:t>°</w:t>
      </w:r>
      <w:r>
        <w:rPr>
          <w:rFonts w:ascii="Arial" w:hAnsi="Arial"/>
          <w:sz w:val="22"/>
          <w:szCs w:val="22"/>
        </w:rPr>
        <w:t>C, co graficznie prezentuje powyższy rysunek.</w:t>
      </w:r>
    </w:p>
    <w:p w14:paraId="6F2FE50C" w14:textId="41E29610" w:rsidR="0064254D" w:rsidRPr="00F92278" w:rsidRDefault="0064254D" w:rsidP="0064254D">
      <w:pPr>
        <w:spacing w:before="120" w:after="120" w:line="360" w:lineRule="auto"/>
        <w:jc w:val="both"/>
        <w:rPr>
          <w:rFonts w:ascii="Arial" w:hAnsi="Arial"/>
          <w:sz w:val="22"/>
          <w:szCs w:val="22"/>
        </w:rPr>
      </w:pPr>
      <w:r w:rsidRPr="00F92278">
        <w:rPr>
          <w:rFonts w:ascii="Arial" w:hAnsi="Arial"/>
          <w:sz w:val="22"/>
          <w:szCs w:val="22"/>
        </w:rPr>
        <w:t>Przeciętny sezon ogrzewania na tym obszarze wynosi 2</w:t>
      </w:r>
      <w:r>
        <w:rPr>
          <w:rFonts w:ascii="Arial" w:hAnsi="Arial"/>
          <w:sz w:val="22"/>
          <w:szCs w:val="22"/>
        </w:rPr>
        <w:t>2</w:t>
      </w:r>
      <w:r w:rsidRPr="00F92278">
        <w:rPr>
          <w:rFonts w:ascii="Arial" w:hAnsi="Arial"/>
          <w:sz w:val="22"/>
          <w:szCs w:val="22"/>
        </w:rPr>
        <w:t xml:space="preserve">2 dni. Średnioroczna liczba stopniodni, wykorzystywana do obliczeń w audytach energetycznych godnie z PN-EN ISO 13790 dla Gminy </w:t>
      </w:r>
      <w:r>
        <w:rPr>
          <w:rFonts w:ascii="Arial" w:hAnsi="Arial"/>
          <w:sz w:val="22"/>
          <w:szCs w:val="22"/>
        </w:rPr>
        <w:t>Miejskiej Ciechocinek</w:t>
      </w:r>
      <w:r w:rsidRPr="00F92278">
        <w:rPr>
          <w:rFonts w:ascii="Arial" w:hAnsi="Arial"/>
          <w:sz w:val="22"/>
          <w:szCs w:val="22"/>
        </w:rPr>
        <w:t xml:space="preserve"> wynosi 3</w:t>
      </w:r>
      <w:r>
        <w:rPr>
          <w:rFonts w:ascii="Arial" w:hAnsi="Arial"/>
          <w:sz w:val="22"/>
          <w:szCs w:val="22"/>
        </w:rPr>
        <w:t> 696,70</w:t>
      </w:r>
      <w:r w:rsidRPr="00F92278">
        <w:rPr>
          <w:rFonts w:ascii="Arial" w:hAnsi="Arial"/>
          <w:sz w:val="22"/>
          <w:szCs w:val="22"/>
        </w:rPr>
        <w:t xml:space="preserve"> stopniodni/rok. Wieloletnie temperatury średnioroczne [Te(m)], liczba dni ogrzewania [Ld(m)] właściwe dla gminy </w:t>
      </w:r>
      <w:r>
        <w:rPr>
          <w:rFonts w:ascii="Arial" w:hAnsi="Arial"/>
          <w:sz w:val="22"/>
          <w:szCs w:val="22"/>
        </w:rPr>
        <w:t>miejskiej Ciechocinek</w:t>
      </w:r>
      <w:r w:rsidRPr="00F92278">
        <w:rPr>
          <w:rFonts w:ascii="Arial" w:hAnsi="Arial"/>
          <w:sz w:val="22"/>
          <w:szCs w:val="22"/>
        </w:rPr>
        <w:t xml:space="preserve"> oraz liczba stopniodni q(m) dla temperatury 20</w:t>
      </w:r>
      <w:r>
        <w:rPr>
          <w:rFonts w:ascii="Arial" w:hAnsi="Arial" w:cs="Arial"/>
          <w:sz w:val="22"/>
          <w:szCs w:val="22"/>
        </w:rPr>
        <w:t>°</w:t>
      </w:r>
      <w:r w:rsidRPr="00F92278">
        <w:rPr>
          <w:rFonts w:ascii="Arial" w:hAnsi="Arial"/>
          <w:sz w:val="22"/>
          <w:szCs w:val="22"/>
        </w:rPr>
        <w:t xml:space="preserve">C zostały zaprezentowane </w:t>
      </w:r>
      <w:r>
        <w:rPr>
          <w:rFonts w:ascii="Arial" w:hAnsi="Arial"/>
          <w:sz w:val="22"/>
          <w:szCs w:val="22"/>
        </w:rPr>
        <w:br/>
      </w:r>
      <w:r w:rsidRPr="00F92278">
        <w:rPr>
          <w:rFonts w:ascii="Arial" w:hAnsi="Arial"/>
          <w:sz w:val="22"/>
          <w:szCs w:val="22"/>
        </w:rPr>
        <w:t>w poniższej tabeli.</w:t>
      </w:r>
    </w:p>
    <w:p w14:paraId="0D1AA49A" w14:textId="77777777" w:rsidR="00DF0310" w:rsidRDefault="00DF0310" w:rsidP="00DF0310">
      <w:pPr>
        <w:pStyle w:val="Legenda"/>
        <w:keepNext/>
        <w:sectPr w:rsidR="00DF0310">
          <w:pgSz w:w="11906" w:h="16838"/>
          <w:pgMar w:top="1417" w:right="1417" w:bottom="1417" w:left="1417" w:header="708" w:footer="708" w:gutter="0"/>
          <w:cols w:space="708"/>
          <w:docGrid w:linePitch="360"/>
        </w:sectPr>
      </w:pPr>
      <w:bookmarkStart w:id="44" w:name="_Toc169596071"/>
      <w:bookmarkStart w:id="45" w:name="_Toc180513505"/>
    </w:p>
    <w:p w14:paraId="41641920" w14:textId="6A4AC49A" w:rsidR="00DF0310" w:rsidRDefault="00DF0310" w:rsidP="00DF0310">
      <w:pPr>
        <w:pStyle w:val="Legenda"/>
        <w:keepNext/>
      </w:pPr>
      <w:bookmarkStart w:id="46" w:name="_Toc183006181"/>
      <w:r>
        <w:lastRenderedPageBreak/>
        <w:t xml:space="preserve">Tabela </w:t>
      </w:r>
      <w:fldSimple w:instr=" SEQ Tabela \* ARABIC ">
        <w:r w:rsidR="00526E0E">
          <w:rPr>
            <w:noProof/>
          </w:rPr>
          <w:t>6</w:t>
        </w:r>
      </w:fldSimple>
      <w:r>
        <w:t xml:space="preserve">. </w:t>
      </w:r>
      <w:r w:rsidRPr="004C1957">
        <w:t>Wieloletnie temperatury średniomiesięczne [Te(m)], liczba dni ogrzewania [Ld(m)] oraz liczba stopniodni q(m) dla temperatury wewnętrznej 20ºC</w:t>
      </w:r>
      <w:bookmarkEnd w:id="44"/>
      <w:bookmarkEnd w:id="45"/>
      <w:bookmarkEnd w:id="46"/>
    </w:p>
    <w:tbl>
      <w:tblPr>
        <w:tblW w:w="5000" w:type="pct"/>
        <w:tblCellMar>
          <w:left w:w="70" w:type="dxa"/>
          <w:right w:w="70" w:type="dxa"/>
        </w:tblCellMar>
        <w:tblLook w:val="04A0" w:firstRow="1" w:lastRow="0" w:firstColumn="1" w:lastColumn="0" w:noHBand="0" w:noVBand="1"/>
      </w:tblPr>
      <w:tblGrid>
        <w:gridCol w:w="2236"/>
        <w:gridCol w:w="2320"/>
        <w:gridCol w:w="2235"/>
        <w:gridCol w:w="2235"/>
      </w:tblGrid>
      <w:tr w:rsidR="00DF0310" w:rsidRPr="00C90702" w14:paraId="0DEBE4C7" w14:textId="77777777" w:rsidTr="00FD3A36">
        <w:trPr>
          <w:trHeight w:val="975"/>
          <w:tblHeader/>
        </w:trPr>
        <w:tc>
          <w:tcPr>
            <w:tcW w:w="1239" w:type="pct"/>
            <w:vMerge w:val="restart"/>
            <w:tcBorders>
              <w:top w:val="double" w:sz="6" w:space="0" w:color="auto"/>
              <w:left w:val="double" w:sz="6" w:space="0" w:color="auto"/>
              <w:bottom w:val="single" w:sz="4" w:space="0" w:color="auto"/>
              <w:right w:val="single" w:sz="4" w:space="0" w:color="auto"/>
            </w:tcBorders>
            <w:shd w:val="clear" w:color="000000" w:fill="C0C0C0"/>
            <w:noWrap/>
            <w:vAlign w:val="center"/>
            <w:hideMark/>
          </w:tcPr>
          <w:p w14:paraId="3824B392"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Miesiąc</w:t>
            </w:r>
          </w:p>
        </w:tc>
        <w:tc>
          <w:tcPr>
            <w:tcW w:w="1285" w:type="pct"/>
            <w:tcBorders>
              <w:top w:val="double" w:sz="6" w:space="0" w:color="auto"/>
              <w:left w:val="nil"/>
              <w:bottom w:val="single" w:sz="4" w:space="0" w:color="auto"/>
              <w:right w:val="single" w:sz="4" w:space="0" w:color="auto"/>
            </w:tcBorders>
            <w:shd w:val="clear" w:color="000000" w:fill="C0C0C0"/>
            <w:vAlign w:val="center"/>
            <w:hideMark/>
          </w:tcPr>
          <w:p w14:paraId="7309C4CC"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Liczba dni ogrzewania w miesiącu</w:t>
            </w:r>
          </w:p>
        </w:tc>
        <w:tc>
          <w:tcPr>
            <w:tcW w:w="1238" w:type="pct"/>
            <w:tcBorders>
              <w:top w:val="double" w:sz="6" w:space="0" w:color="auto"/>
              <w:left w:val="nil"/>
              <w:bottom w:val="nil"/>
              <w:right w:val="single" w:sz="4" w:space="0" w:color="auto"/>
            </w:tcBorders>
            <w:shd w:val="clear" w:color="000000" w:fill="C0C0C0"/>
            <w:vAlign w:val="center"/>
            <w:hideMark/>
          </w:tcPr>
          <w:p w14:paraId="58CFC15D"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Śr. temp. pow. zew.</w:t>
            </w:r>
          </w:p>
        </w:tc>
        <w:tc>
          <w:tcPr>
            <w:tcW w:w="1238" w:type="pct"/>
            <w:vMerge w:val="restart"/>
            <w:tcBorders>
              <w:top w:val="double" w:sz="6" w:space="0" w:color="auto"/>
              <w:left w:val="single" w:sz="4" w:space="0" w:color="auto"/>
              <w:bottom w:val="single" w:sz="4" w:space="0" w:color="auto"/>
              <w:right w:val="double" w:sz="6" w:space="0" w:color="auto"/>
            </w:tcBorders>
            <w:shd w:val="clear" w:color="000000" w:fill="C0C0C0"/>
            <w:noWrap/>
            <w:vAlign w:val="center"/>
            <w:hideMark/>
          </w:tcPr>
          <w:p w14:paraId="353A0559"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Sd</w:t>
            </w:r>
          </w:p>
        </w:tc>
      </w:tr>
      <w:tr w:rsidR="00DF0310" w:rsidRPr="00C90702" w14:paraId="5A3B2D11" w14:textId="77777777" w:rsidTr="00FD3A36">
        <w:trPr>
          <w:trHeight w:val="300"/>
          <w:tblHeader/>
        </w:trPr>
        <w:tc>
          <w:tcPr>
            <w:tcW w:w="1239" w:type="pct"/>
            <w:vMerge/>
            <w:tcBorders>
              <w:top w:val="single" w:sz="4" w:space="0" w:color="auto"/>
              <w:left w:val="double" w:sz="6" w:space="0" w:color="auto"/>
              <w:bottom w:val="single" w:sz="4" w:space="0" w:color="auto"/>
              <w:right w:val="single" w:sz="4" w:space="0" w:color="auto"/>
            </w:tcBorders>
            <w:vAlign w:val="center"/>
            <w:hideMark/>
          </w:tcPr>
          <w:p w14:paraId="2DB457AC" w14:textId="77777777" w:rsidR="00DF0310" w:rsidRPr="00C90702" w:rsidRDefault="00DF0310" w:rsidP="00C00571">
            <w:pPr>
              <w:spacing w:before="60" w:after="60"/>
              <w:jc w:val="center"/>
              <w:rPr>
                <w:rFonts w:ascii="Arial" w:hAnsi="Arial" w:cs="Arial"/>
                <w:b/>
                <w:bCs/>
                <w:sz w:val="18"/>
                <w:szCs w:val="18"/>
              </w:rPr>
            </w:pPr>
          </w:p>
        </w:tc>
        <w:tc>
          <w:tcPr>
            <w:tcW w:w="1285" w:type="pct"/>
            <w:tcBorders>
              <w:top w:val="nil"/>
              <w:left w:val="nil"/>
              <w:bottom w:val="single" w:sz="4" w:space="0" w:color="auto"/>
              <w:right w:val="single" w:sz="4" w:space="0" w:color="auto"/>
            </w:tcBorders>
            <w:shd w:val="clear" w:color="000000" w:fill="C0C0C0"/>
            <w:noWrap/>
            <w:vAlign w:val="center"/>
            <w:hideMark/>
          </w:tcPr>
          <w:p w14:paraId="7A942FDB"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L</w:t>
            </w:r>
            <w:r w:rsidRPr="00C90702">
              <w:rPr>
                <w:rFonts w:ascii="Arial" w:hAnsi="Arial" w:cs="Arial"/>
                <w:b/>
                <w:bCs/>
                <w:sz w:val="18"/>
                <w:szCs w:val="18"/>
                <w:vertAlign w:val="subscript"/>
              </w:rPr>
              <w:t>d</w:t>
            </w:r>
          </w:p>
        </w:tc>
        <w:tc>
          <w:tcPr>
            <w:tcW w:w="1238" w:type="pct"/>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21FCE49D"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MDBT</w:t>
            </w:r>
          </w:p>
        </w:tc>
        <w:tc>
          <w:tcPr>
            <w:tcW w:w="1238" w:type="pct"/>
            <w:vMerge/>
            <w:tcBorders>
              <w:top w:val="single" w:sz="4" w:space="0" w:color="auto"/>
              <w:left w:val="single" w:sz="4" w:space="0" w:color="auto"/>
              <w:bottom w:val="single" w:sz="4" w:space="0" w:color="auto"/>
              <w:right w:val="double" w:sz="6" w:space="0" w:color="auto"/>
            </w:tcBorders>
            <w:vAlign w:val="center"/>
            <w:hideMark/>
          </w:tcPr>
          <w:p w14:paraId="7DDB1ED8" w14:textId="77777777" w:rsidR="00DF0310" w:rsidRPr="00C90702" w:rsidRDefault="00DF0310" w:rsidP="00C00571">
            <w:pPr>
              <w:spacing w:before="60" w:after="60"/>
              <w:jc w:val="center"/>
              <w:rPr>
                <w:rFonts w:ascii="Arial" w:hAnsi="Arial" w:cs="Arial"/>
                <w:b/>
                <w:bCs/>
                <w:sz w:val="18"/>
                <w:szCs w:val="18"/>
              </w:rPr>
            </w:pPr>
          </w:p>
        </w:tc>
      </w:tr>
      <w:tr w:rsidR="00DF0310" w:rsidRPr="00C90702" w14:paraId="2FBC84B7" w14:textId="77777777" w:rsidTr="00FD3A36">
        <w:trPr>
          <w:trHeight w:val="300"/>
          <w:tblHeader/>
        </w:trPr>
        <w:tc>
          <w:tcPr>
            <w:tcW w:w="1239" w:type="pct"/>
            <w:vMerge/>
            <w:tcBorders>
              <w:top w:val="single" w:sz="4" w:space="0" w:color="auto"/>
              <w:left w:val="double" w:sz="6" w:space="0" w:color="auto"/>
              <w:bottom w:val="single" w:sz="4" w:space="0" w:color="auto"/>
              <w:right w:val="single" w:sz="4" w:space="0" w:color="auto"/>
            </w:tcBorders>
            <w:vAlign w:val="center"/>
            <w:hideMark/>
          </w:tcPr>
          <w:p w14:paraId="2B3CD4E5" w14:textId="77777777" w:rsidR="00DF0310" w:rsidRPr="00C90702" w:rsidRDefault="00DF0310" w:rsidP="00C00571">
            <w:pPr>
              <w:spacing w:before="60" w:after="60"/>
              <w:jc w:val="center"/>
              <w:rPr>
                <w:rFonts w:ascii="Arial" w:hAnsi="Arial" w:cs="Arial"/>
                <w:b/>
                <w:bCs/>
                <w:sz w:val="18"/>
                <w:szCs w:val="18"/>
              </w:rPr>
            </w:pPr>
          </w:p>
        </w:tc>
        <w:tc>
          <w:tcPr>
            <w:tcW w:w="1285" w:type="pct"/>
            <w:tcBorders>
              <w:top w:val="nil"/>
              <w:left w:val="nil"/>
              <w:bottom w:val="single" w:sz="4" w:space="0" w:color="auto"/>
              <w:right w:val="single" w:sz="4" w:space="0" w:color="auto"/>
            </w:tcBorders>
            <w:shd w:val="clear" w:color="000000" w:fill="C0C0C0"/>
            <w:noWrap/>
            <w:vAlign w:val="center"/>
            <w:hideMark/>
          </w:tcPr>
          <w:p w14:paraId="57C0285C" w14:textId="77777777" w:rsidR="00DF0310" w:rsidRPr="00C90702" w:rsidRDefault="00DF0310" w:rsidP="00C00571">
            <w:pPr>
              <w:spacing w:before="60" w:after="60"/>
              <w:jc w:val="center"/>
              <w:rPr>
                <w:rFonts w:ascii="Arial" w:hAnsi="Arial" w:cs="Arial"/>
                <w:b/>
                <w:bCs/>
                <w:sz w:val="18"/>
                <w:szCs w:val="18"/>
              </w:rPr>
            </w:pPr>
            <w:r w:rsidRPr="00C90702">
              <w:rPr>
                <w:rFonts w:ascii="Arial" w:hAnsi="Arial" w:cs="Arial"/>
                <w:b/>
                <w:bCs/>
                <w:sz w:val="18"/>
                <w:szCs w:val="18"/>
              </w:rPr>
              <w:t>dzień</w:t>
            </w:r>
          </w:p>
        </w:tc>
        <w:tc>
          <w:tcPr>
            <w:tcW w:w="1238" w:type="pct"/>
            <w:vMerge/>
            <w:tcBorders>
              <w:top w:val="single" w:sz="4" w:space="0" w:color="auto"/>
              <w:left w:val="single" w:sz="4" w:space="0" w:color="auto"/>
              <w:bottom w:val="single" w:sz="4" w:space="0" w:color="000000"/>
              <w:right w:val="single" w:sz="4" w:space="0" w:color="auto"/>
            </w:tcBorders>
            <w:vAlign w:val="center"/>
            <w:hideMark/>
          </w:tcPr>
          <w:p w14:paraId="01D94318" w14:textId="77777777" w:rsidR="00DF0310" w:rsidRPr="00C90702" w:rsidRDefault="00DF0310" w:rsidP="00C00571">
            <w:pPr>
              <w:spacing w:before="60" w:after="60"/>
              <w:jc w:val="center"/>
              <w:rPr>
                <w:rFonts w:ascii="Arial" w:hAnsi="Arial" w:cs="Arial"/>
                <w:b/>
                <w:bCs/>
                <w:sz w:val="18"/>
                <w:szCs w:val="18"/>
              </w:rPr>
            </w:pPr>
          </w:p>
        </w:tc>
        <w:tc>
          <w:tcPr>
            <w:tcW w:w="1238" w:type="pct"/>
            <w:vMerge/>
            <w:tcBorders>
              <w:top w:val="single" w:sz="4" w:space="0" w:color="auto"/>
              <w:left w:val="single" w:sz="4" w:space="0" w:color="auto"/>
              <w:bottom w:val="single" w:sz="4" w:space="0" w:color="auto"/>
              <w:right w:val="double" w:sz="6" w:space="0" w:color="auto"/>
            </w:tcBorders>
            <w:vAlign w:val="center"/>
            <w:hideMark/>
          </w:tcPr>
          <w:p w14:paraId="06EF91E4" w14:textId="77777777" w:rsidR="00DF0310" w:rsidRPr="00C90702" w:rsidRDefault="00DF0310" w:rsidP="00C00571">
            <w:pPr>
              <w:spacing w:before="60" w:after="60"/>
              <w:jc w:val="center"/>
              <w:rPr>
                <w:rFonts w:ascii="Arial" w:hAnsi="Arial" w:cs="Arial"/>
                <w:b/>
                <w:bCs/>
                <w:sz w:val="18"/>
                <w:szCs w:val="18"/>
              </w:rPr>
            </w:pPr>
          </w:p>
        </w:tc>
      </w:tr>
      <w:tr w:rsidR="00DF0310" w:rsidRPr="00C90702" w14:paraId="26F488AC"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6E3C2361"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1</w:t>
            </w:r>
          </w:p>
        </w:tc>
        <w:tc>
          <w:tcPr>
            <w:tcW w:w="1285" w:type="pct"/>
            <w:tcBorders>
              <w:top w:val="nil"/>
              <w:left w:val="nil"/>
              <w:bottom w:val="single" w:sz="4" w:space="0" w:color="auto"/>
              <w:right w:val="single" w:sz="4" w:space="0" w:color="auto"/>
            </w:tcBorders>
            <w:shd w:val="clear" w:color="auto" w:fill="auto"/>
            <w:noWrap/>
            <w:vAlign w:val="bottom"/>
            <w:hideMark/>
          </w:tcPr>
          <w:p w14:paraId="14263910" w14:textId="480EEFB3"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31</w:t>
            </w:r>
          </w:p>
        </w:tc>
        <w:tc>
          <w:tcPr>
            <w:tcW w:w="1238" w:type="pct"/>
            <w:tcBorders>
              <w:top w:val="nil"/>
              <w:left w:val="nil"/>
              <w:bottom w:val="single" w:sz="4" w:space="0" w:color="auto"/>
              <w:right w:val="single" w:sz="4" w:space="0" w:color="auto"/>
            </w:tcBorders>
            <w:shd w:val="clear" w:color="auto" w:fill="auto"/>
            <w:noWrap/>
            <w:vAlign w:val="center"/>
            <w:hideMark/>
          </w:tcPr>
          <w:p w14:paraId="1967DD94" w14:textId="46B99FEA"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-0,70</w:t>
            </w:r>
          </w:p>
        </w:tc>
        <w:tc>
          <w:tcPr>
            <w:tcW w:w="1238" w:type="pct"/>
            <w:tcBorders>
              <w:top w:val="nil"/>
              <w:left w:val="nil"/>
              <w:bottom w:val="single" w:sz="4" w:space="0" w:color="auto"/>
              <w:right w:val="double" w:sz="6" w:space="0" w:color="auto"/>
            </w:tcBorders>
            <w:shd w:val="clear" w:color="auto" w:fill="auto"/>
            <w:noWrap/>
            <w:vAlign w:val="bottom"/>
            <w:hideMark/>
          </w:tcPr>
          <w:p w14:paraId="40AC242C" w14:textId="4E213E3B"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641,70</w:t>
            </w:r>
          </w:p>
        </w:tc>
      </w:tr>
      <w:tr w:rsidR="00DF0310" w:rsidRPr="00C90702" w14:paraId="479ABBCA"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0E2BFC6A"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2</w:t>
            </w:r>
          </w:p>
        </w:tc>
        <w:tc>
          <w:tcPr>
            <w:tcW w:w="1285" w:type="pct"/>
            <w:tcBorders>
              <w:top w:val="nil"/>
              <w:left w:val="nil"/>
              <w:bottom w:val="single" w:sz="4" w:space="0" w:color="auto"/>
              <w:right w:val="single" w:sz="4" w:space="0" w:color="auto"/>
            </w:tcBorders>
            <w:shd w:val="clear" w:color="auto" w:fill="auto"/>
            <w:noWrap/>
            <w:vAlign w:val="bottom"/>
            <w:hideMark/>
          </w:tcPr>
          <w:p w14:paraId="487F1E63" w14:textId="51435166"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28</w:t>
            </w:r>
          </w:p>
        </w:tc>
        <w:tc>
          <w:tcPr>
            <w:tcW w:w="1238" w:type="pct"/>
            <w:tcBorders>
              <w:top w:val="nil"/>
              <w:left w:val="nil"/>
              <w:bottom w:val="single" w:sz="4" w:space="0" w:color="auto"/>
              <w:right w:val="single" w:sz="4" w:space="0" w:color="auto"/>
            </w:tcBorders>
            <w:shd w:val="clear" w:color="auto" w:fill="auto"/>
            <w:noWrap/>
            <w:vAlign w:val="center"/>
            <w:hideMark/>
          </w:tcPr>
          <w:p w14:paraId="4FBD986D" w14:textId="13D2B692"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-0,90</w:t>
            </w:r>
          </w:p>
        </w:tc>
        <w:tc>
          <w:tcPr>
            <w:tcW w:w="1238" w:type="pct"/>
            <w:tcBorders>
              <w:top w:val="nil"/>
              <w:left w:val="nil"/>
              <w:bottom w:val="single" w:sz="4" w:space="0" w:color="auto"/>
              <w:right w:val="double" w:sz="6" w:space="0" w:color="auto"/>
            </w:tcBorders>
            <w:shd w:val="clear" w:color="auto" w:fill="auto"/>
            <w:noWrap/>
            <w:vAlign w:val="bottom"/>
            <w:hideMark/>
          </w:tcPr>
          <w:p w14:paraId="378D6CFB" w14:textId="036BC425"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585,20</w:t>
            </w:r>
          </w:p>
        </w:tc>
      </w:tr>
      <w:tr w:rsidR="00DF0310" w:rsidRPr="00C90702" w14:paraId="0DDCAD9E"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16230FB9"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3</w:t>
            </w:r>
          </w:p>
        </w:tc>
        <w:tc>
          <w:tcPr>
            <w:tcW w:w="1285" w:type="pct"/>
            <w:tcBorders>
              <w:top w:val="nil"/>
              <w:left w:val="nil"/>
              <w:bottom w:val="single" w:sz="4" w:space="0" w:color="auto"/>
              <w:right w:val="single" w:sz="4" w:space="0" w:color="auto"/>
            </w:tcBorders>
            <w:shd w:val="clear" w:color="auto" w:fill="auto"/>
            <w:noWrap/>
            <w:vAlign w:val="bottom"/>
            <w:hideMark/>
          </w:tcPr>
          <w:p w14:paraId="5A1EEFCB" w14:textId="23BC975F"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31</w:t>
            </w:r>
          </w:p>
        </w:tc>
        <w:tc>
          <w:tcPr>
            <w:tcW w:w="1238" w:type="pct"/>
            <w:tcBorders>
              <w:top w:val="nil"/>
              <w:left w:val="nil"/>
              <w:bottom w:val="single" w:sz="4" w:space="0" w:color="auto"/>
              <w:right w:val="single" w:sz="4" w:space="0" w:color="auto"/>
            </w:tcBorders>
            <w:shd w:val="clear" w:color="auto" w:fill="auto"/>
            <w:noWrap/>
            <w:vAlign w:val="center"/>
            <w:hideMark/>
          </w:tcPr>
          <w:p w14:paraId="6FE21270" w14:textId="67031D94"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3,30</w:t>
            </w:r>
          </w:p>
        </w:tc>
        <w:tc>
          <w:tcPr>
            <w:tcW w:w="1238" w:type="pct"/>
            <w:tcBorders>
              <w:top w:val="nil"/>
              <w:left w:val="nil"/>
              <w:bottom w:val="single" w:sz="4" w:space="0" w:color="auto"/>
              <w:right w:val="double" w:sz="6" w:space="0" w:color="auto"/>
            </w:tcBorders>
            <w:shd w:val="clear" w:color="auto" w:fill="auto"/>
            <w:noWrap/>
            <w:vAlign w:val="bottom"/>
            <w:hideMark/>
          </w:tcPr>
          <w:p w14:paraId="4EEA4EC5" w14:textId="0070DA8C"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517,70</w:t>
            </w:r>
          </w:p>
        </w:tc>
      </w:tr>
      <w:tr w:rsidR="00DF0310" w:rsidRPr="00C90702" w14:paraId="130D1805"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65FD35E7"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4</w:t>
            </w:r>
          </w:p>
        </w:tc>
        <w:tc>
          <w:tcPr>
            <w:tcW w:w="1285" w:type="pct"/>
            <w:tcBorders>
              <w:top w:val="nil"/>
              <w:left w:val="nil"/>
              <w:bottom w:val="single" w:sz="4" w:space="0" w:color="auto"/>
              <w:right w:val="single" w:sz="4" w:space="0" w:color="auto"/>
            </w:tcBorders>
            <w:shd w:val="clear" w:color="auto" w:fill="auto"/>
            <w:noWrap/>
            <w:vAlign w:val="bottom"/>
            <w:hideMark/>
          </w:tcPr>
          <w:p w14:paraId="3E09BEE7" w14:textId="439AAD3B"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30</w:t>
            </w:r>
          </w:p>
        </w:tc>
        <w:tc>
          <w:tcPr>
            <w:tcW w:w="1238" w:type="pct"/>
            <w:tcBorders>
              <w:top w:val="nil"/>
              <w:left w:val="nil"/>
              <w:bottom w:val="single" w:sz="4" w:space="0" w:color="auto"/>
              <w:right w:val="single" w:sz="4" w:space="0" w:color="auto"/>
            </w:tcBorders>
            <w:shd w:val="clear" w:color="auto" w:fill="auto"/>
            <w:noWrap/>
            <w:vAlign w:val="center"/>
            <w:hideMark/>
          </w:tcPr>
          <w:p w14:paraId="16ED718C" w14:textId="0070F558"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6,80</w:t>
            </w:r>
          </w:p>
        </w:tc>
        <w:tc>
          <w:tcPr>
            <w:tcW w:w="1238" w:type="pct"/>
            <w:tcBorders>
              <w:top w:val="nil"/>
              <w:left w:val="nil"/>
              <w:bottom w:val="single" w:sz="4" w:space="0" w:color="auto"/>
              <w:right w:val="double" w:sz="6" w:space="0" w:color="auto"/>
            </w:tcBorders>
            <w:shd w:val="clear" w:color="auto" w:fill="auto"/>
            <w:noWrap/>
            <w:vAlign w:val="bottom"/>
            <w:hideMark/>
          </w:tcPr>
          <w:p w14:paraId="2E29C23B" w14:textId="5394FD6A"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396,00</w:t>
            </w:r>
          </w:p>
        </w:tc>
      </w:tr>
      <w:tr w:rsidR="00DF0310" w:rsidRPr="00C90702" w14:paraId="2D4221BA"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785F2F56"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5</w:t>
            </w:r>
          </w:p>
        </w:tc>
        <w:tc>
          <w:tcPr>
            <w:tcW w:w="1285" w:type="pct"/>
            <w:tcBorders>
              <w:top w:val="nil"/>
              <w:left w:val="nil"/>
              <w:bottom w:val="single" w:sz="4" w:space="0" w:color="auto"/>
              <w:right w:val="single" w:sz="4" w:space="0" w:color="auto"/>
            </w:tcBorders>
            <w:shd w:val="clear" w:color="auto" w:fill="auto"/>
            <w:noWrap/>
            <w:vAlign w:val="bottom"/>
            <w:hideMark/>
          </w:tcPr>
          <w:p w14:paraId="76A7E6EE" w14:textId="1B7C5A5E"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5</w:t>
            </w:r>
          </w:p>
        </w:tc>
        <w:tc>
          <w:tcPr>
            <w:tcW w:w="1238" w:type="pct"/>
            <w:tcBorders>
              <w:top w:val="nil"/>
              <w:left w:val="nil"/>
              <w:bottom w:val="single" w:sz="4" w:space="0" w:color="auto"/>
              <w:right w:val="single" w:sz="4" w:space="0" w:color="auto"/>
            </w:tcBorders>
            <w:shd w:val="clear" w:color="auto" w:fill="auto"/>
            <w:noWrap/>
            <w:vAlign w:val="center"/>
            <w:hideMark/>
          </w:tcPr>
          <w:p w14:paraId="22533FDC" w14:textId="7623C24B"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13,60</w:t>
            </w:r>
          </w:p>
        </w:tc>
        <w:tc>
          <w:tcPr>
            <w:tcW w:w="1238" w:type="pct"/>
            <w:tcBorders>
              <w:top w:val="nil"/>
              <w:left w:val="nil"/>
              <w:bottom w:val="single" w:sz="4" w:space="0" w:color="auto"/>
              <w:right w:val="double" w:sz="6" w:space="0" w:color="auto"/>
            </w:tcBorders>
            <w:shd w:val="clear" w:color="auto" w:fill="auto"/>
            <w:noWrap/>
            <w:vAlign w:val="bottom"/>
            <w:hideMark/>
          </w:tcPr>
          <w:p w14:paraId="6EC59716" w14:textId="73897A09"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32,00</w:t>
            </w:r>
          </w:p>
        </w:tc>
      </w:tr>
      <w:tr w:rsidR="00DF0310" w:rsidRPr="00C90702" w14:paraId="167A70CF"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5D14A46D"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6</w:t>
            </w:r>
          </w:p>
        </w:tc>
        <w:tc>
          <w:tcPr>
            <w:tcW w:w="1285" w:type="pct"/>
            <w:tcBorders>
              <w:top w:val="nil"/>
              <w:left w:val="nil"/>
              <w:bottom w:val="single" w:sz="4" w:space="0" w:color="auto"/>
              <w:right w:val="single" w:sz="4" w:space="0" w:color="auto"/>
            </w:tcBorders>
            <w:shd w:val="clear" w:color="auto" w:fill="auto"/>
            <w:noWrap/>
            <w:vAlign w:val="bottom"/>
            <w:hideMark/>
          </w:tcPr>
          <w:p w14:paraId="7BF4CADA" w14:textId="4D5A2999"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0</w:t>
            </w:r>
          </w:p>
        </w:tc>
        <w:tc>
          <w:tcPr>
            <w:tcW w:w="1238" w:type="pct"/>
            <w:tcBorders>
              <w:top w:val="nil"/>
              <w:left w:val="nil"/>
              <w:bottom w:val="single" w:sz="4" w:space="0" w:color="auto"/>
              <w:right w:val="single" w:sz="4" w:space="0" w:color="auto"/>
            </w:tcBorders>
            <w:shd w:val="clear" w:color="auto" w:fill="auto"/>
            <w:noWrap/>
            <w:vAlign w:val="center"/>
            <w:hideMark/>
          </w:tcPr>
          <w:p w14:paraId="7917048E" w14:textId="28230F03"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17,20</w:t>
            </w:r>
          </w:p>
        </w:tc>
        <w:tc>
          <w:tcPr>
            <w:tcW w:w="1238" w:type="pct"/>
            <w:tcBorders>
              <w:top w:val="nil"/>
              <w:left w:val="nil"/>
              <w:bottom w:val="single" w:sz="4" w:space="0" w:color="auto"/>
              <w:right w:val="double" w:sz="6" w:space="0" w:color="auto"/>
            </w:tcBorders>
            <w:shd w:val="clear" w:color="auto" w:fill="auto"/>
            <w:noWrap/>
            <w:vAlign w:val="bottom"/>
            <w:hideMark/>
          </w:tcPr>
          <w:p w14:paraId="0316A311" w14:textId="7F0F1D52"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0,00</w:t>
            </w:r>
          </w:p>
        </w:tc>
      </w:tr>
      <w:tr w:rsidR="00DF0310" w:rsidRPr="00C90702" w14:paraId="6A4910F0"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7246806D"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7</w:t>
            </w:r>
          </w:p>
        </w:tc>
        <w:tc>
          <w:tcPr>
            <w:tcW w:w="1285" w:type="pct"/>
            <w:tcBorders>
              <w:top w:val="nil"/>
              <w:left w:val="nil"/>
              <w:bottom w:val="single" w:sz="4" w:space="0" w:color="auto"/>
              <w:right w:val="single" w:sz="4" w:space="0" w:color="auto"/>
            </w:tcBorders>
            <w:shd w:val="clear" w:color="auto" w:fill="auto"/>
            <w:noWrap/>
            <w:vAlign w:val="bottom"/>
            <w:hideMark/>
          </w:tcPr>
          <w:p w14:paraId="15B9D487" w14:textId="3F884E2A"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0</w:t>
            </w:r>
          </w:p>
        </w:tc>
        <w:tc>
          <w:tcPr>
            <w:tcW w:w="1238" w:type="pct"/>
            <w:tcBorders>
              <w:top w:val="nil"/>
              <w:left w:val="nil"/>
              <w:bottom w:val="single" w:sz="4" w:space="0" w:color="auto"/>
              <w:right w:val="single" w:sz="4" w:space="0" w:color="auto"/>
            </w:tcBorders>
            <w:shd w:val="clear" w:color="auto" w:fill="auto"/>
            <w:noWrap/>
            <w:vAlign w:val="center"/>
            <w:hideMark/>
          </w:tcPr>
          <w:p w14:paraId="151B0D7F" w14:textId="7B6995EC"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17,00</w:t>
            </w:r>
          </w:p>
        </w:tc>
        <w:tc>
          <w:tcPr>
            <w:tcW w:w="1238" w:type="pct"/>
            <w:tcBorders>
              <w:top w:val="nil"/>
              <w:left w:val="nil"/>
              <w:bottom w:val="single" w:sz="4" w:space="0" w:color="auto"/>
              <w:right w:val="double" w:sz="6" w:space="0" w:color="auto"/>
            </w:tcBorders>
            <w:shd w:val="clear" w:color="auto" w:fill="auto"/>
            <w:noWrap/>
            <w:vAlign w:val="bottom"/>
            <w:hideMark/>
          </w:tcPr>
          <w:p w14:paraId="49E17B6E" w14:textId="2B66A6BB"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0,00</w:t>
            </w:r>
          </w:p>
        </w:tc>
      </w:tr>
      <w:tr w:rsidR="00DF0310" w:rsidRPr="00C90702" w14:paraId="038849A3"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101BA932"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8</w:t>
            </w:r>
          </w:p>
        </w:tc>
        <w:tc>
          <w:tcPr>
            <w:tcW w:w="1285" w:type="pct"/>
            <w:tcBorders>
              <w:top w:val="nil"/>
              <w:left w:val="nil"/>
              <w:bottom w:val="single" w:sz="4" w:space="0" w:color="auto"/>
              <w:right w:val="single" w:sz="4" w:space="0" w:color="auto"/>
            </w:tcBorders>
            <w:shd w:val="clear" w:color="auto" w:fill="auto"/>
            <w:noWrap/>
            <w:vAlign w:val="bottom"/>
            <w:hideMark/>
          </w:tcPr>
          <w:p w14:paraId="1036AD1F" w14:textId="3FE4FADF"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0</w:t>
            </w:r>
          </w:p>
        </w:tc>
        <w:tc>
          <w:tcPr>
            <w:tcW w:w="1238" w:type="pct"/>
            <w:tcBorders>
              <w:top w:val="nil"/>
              <w:left w:val="nil"/>
              <w:bottom w:val="single" w:sz="4" w:space="0" w:color="auto"/>
              <w:right w:val="single" w:sz="4" w:space="0" w:color="auto"/>
            </w:tcBorders>
            <w:shd w:val="clear" w:color="auto" w:fill="auto"/>
            <w:noWrap/>
            <w:vAlign w:val="center"/>
            <w:hideMark/>
          </w:tcPr>
          <w:p w14:paraId="1C9C3C74" w14:textId="13BF79C7"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16,30</w:t>
            </w:r>
          </w:p>
        </w:tc>
        <w:tc>
          <w:tcPr>
            <w:tcW w:w="1238" w:type="pct"/>
            <w:tcBorders>
              <w:top w:val="nil"/>
              <w:left w:val="nil"/>
              <w:bottom w:val="single" w:sz="4" w:space="0" w:color="auto"/>
              <w:right w:val="double" w:sz="6" w:space="0" w:color="auto"/>
            </w:tcBorders>
            <w:shd w:val="clear" w:color="auto" w:fill="auto"/>
            <w:noWrap/>
            <w:vAlign w:val="bottom"/>
            <w:hideMark/>
          </w:tcPr>
          <w:p w14:paraId="30C7FED7" w14:textId="71D41D65"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0,00</w:t>
            </w:r>
          </w:p>
        </w:tc>
      </w:tr>
      <w:tr w:rsidR="00DF0310" w:rsidRPr="00C90702" w14:paraId="775B2CE9"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1E7DA94A"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9</w:t>
            </w:r>
          </w:p>
        </w:tc>
        <w:tc>
          <w:tcPr>
            <w:tcW w:w="1285" w:type="pct"/>
            <w:tcBorders>
              <w:top w:val="nil"/>
              <w:left w:val="nil"/>
              <w:bottom w:val="single" w:sz="4" w:space="0" w:color="auto"/>
              <w:right w:val="single" w:sz="4" w:space="0" w:color="auto"/>
            </w:tcBorders>
            <w:shd w:val="clear" w:color="auto" w:fill="auto"/>
            <w:noWrap/>
            <w:vAlign w:val="bottom"/>
            <w:hideMark/>
          </w:tcPr>
          <w:p w14:paraId="55D442C4" w14:textId="3AF1BE30"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5</w:t>
            </w:r>
          </w:p>
        </w:tc>
        <w:tc>
          <w:tcPr>
            <w:tcW w:w="1238" w:type="pct"/>
            <w:tcBorders>
              <w:top w:val="nil"/>
              <w:left w:val="nil"/>
              <w:bottom w:val="single" w:sz="4" w:space="0" w:color="auto"/>
              <w:right w:val="single" w:sz="4" w:space="0" w:color="auto"/>
            </w:tcBorders>
            <w:shd w:val="clear" w:color="auto" w:fill="auto"/>
            <w:noWrap/>
            <w:vAlign w:val="center"/>
            <w:hideMark/>
          </w:tcPr>
          <w:p w14:paraId="4B122C99" w14:textId="6B4CC289"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13,60</w:t>
            </w:r>
          </w:p>
        </w:tc>
        <w:tc>
          <w:tcPr>
            <w:tcW w:w="1238" w:type="pct"/>
            <w:tcBorders>
              <w:top w:val="nil"/>
              <w:left w:val="nil"/>
              <w:bottom w:val="single" w:sz="4" w:space="0" w:color="auto"/>
              <w:right w:val="double" w:sz="6" w:space="0" w:color="auto"/>
            </w:tcBorders>
            <w:shd w:val="clear" w:color="auto" w:fill="auto"/>
            <w:noWrap/>
            <w:vAlign w:val="bottom"/>
            <w:hideMark/>
          </w:tcPr>
          <w:p w14:paraId="1345C9CB" w14:textId="16C657C7"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32,00</w:t>
            </w:r>
          </w:p>
        </w:tc>
      </w:tr>
      <w:tr w:rsidR="00DF0310" w:rsidRPr="00C90702" w14:paraId="264C9517" w14:textId="77777777" w:rsidTr="00FD3A36">
        <w:trPr>
          <w:trHeight w:val="315"/>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7FD6E160"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10</w:t>
            </w:r>
          </w:p>
        </w:tc>
        <w:tc>
          <w:tcPr>
            <w:tcW w:w="1285" w:type="pct"/>
            <w:tcBorders>
              <w:top w:val="nil"/>
              <w:left w:val="nil"/>
              <w:bottom w:val="single" w:sz="4" w:space="0" w:color="auto"/>
              <w:right w:val="single" w:sz="4" w:space="0" w:color="auto"/>
            </w:tcBorders>
            <w:shd w:val="clear" w:color="auto" w:fill="auto"/>
            <w:noWrap/>
            <w:vAlign w:val="bottom"/>
            <w:hideMark/>
          </w:tcPr>
          <w:p w14:paraId="71910E18" w14:textId="05A890B4"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31</w:t>
            </w:r>
          </w:p>
        </w:tc>
        <w:tc>
          <w:tcPr>
            <w:tcW w:w="1238" w:type="pct"/>
            <w:tcBorders>
              <w:top w:val="nil"/>
              <w:left w:val="nil"/>
              <w:bottom w:val="single" w:sz="4" w:space="0" w:color="auto"/>
              <w:right w:val="single" w:sz="4" w:space="0" w:color="auto"/>
            </w:tcBorders>
            <w:shd w:val="clear" w:color="auto" w:fill="auto"/>
            <w:noWrap/>
            <w:vAlign w:val="center"/>
            <w:hideMark/>
          </w:tcPr>
          <w:p w14:paraId="64D6900C" w14:textId="2FA623E0"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7,70</w:t>
            </w:r>
          </w:p>
        </w:tc>
        <w:tc>
          <w:tcPr>
            <w:tcW w:w="1238" w:type="pct"/>
            <w:tcBorders>
              <w:top w:val="nil"/>
              <w:left w:val="nil"/>
              <w:bottom w:val="single" w:sz="4" w:space="0" w:color="auto"/>
              <w:right w:val="double" w:sz="6" w:space="0" w:color="auto"/>
            </w:tcBorders>
            <w:shd w:val="clear" w:color="auto" w:fill="auto"/>
            <w:noWrap/>
            <w:vAlign w:val="bottom"/>
            <w:hideMark/>
          </w:tcPr>
          <w:p w14:paraId="16611AC4" w14:textId="08F4D982"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381,30</w:t>
            </w:r>
          </w:p>
        </w:tc>
      </w:tr>
      <w:tr w:rsidR="00DF0310" w:rsidRPr="00C90702" w14:paraId="4F61CE9A" w14:textId="77777777" w:rsidTr="00FD3A36">
        <w:trPr>
          <w:trHeight w:val="285"/>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63005C8F"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11</w:t>
            </w:r>
          </w:p>
        </w:tc>
        <w:tc>
          <w:tcPr>
            <w:tcW w:w="1285" w:type="pct"/>
            <w:tcBorders>
              <w:top w:val="nil"/>
              <w:left w:val="nil"/>
              <w:bottom w:val="single" w:sz="4" w:space="0" w:color="auto"/>
              <w:right w:val="single" w:sz="4" w:space="0" w:color="auto"/>
            </w:tcBorders>
            <w:shd w:val="clear" w:color="auto" w:fill="auto"/>
            <w:noWrap/>
            <w:vAlign w:val="bottom"/>
            <w:hideMark/>
          </w:tcPr>
          <w:p w14:paraId="1FEBC58C" w14:textId="6E98F3A6"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30</w:t>
            </w:r>
          </w:p>
        </w:tc>
        <w:tc>
          <w:tcPr>
            <w:tcW w:w="1238" w:type="pct"/>
            <w:tcBorders>
              <w:top w:val="nil"/>
              <w:left w:val="nil"/>
              <w:bottom w:val="single" w:sz="4" w:space="0" w:color="auto"/>
              <w:right w:val="single" w:sz="4" w:space="0" w:color="auto"/>
            </w:tcBorders>
            <w:shd w:val="clear" w:color="auto" w:fill="auto"/>
            <w:noWrap/>
            <w:vAlign w:val="center"/>
            <w:hideMark/>
          </w:tcPr>
          <w:p w14:paraId="33065F68" w14:textId="2350529E"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2,40</w:t>
            </w:r>
          </w:p>
        </w:tc>
        <w:tc>
          <w:tcPr>
            <w:tcW w:w="1238" w:type="pct"/>
            <w:tcBorders>
              <w:top w:val="nil"/>
              <w:left w:val="nil"/>
              <w:bottom w:val="single" w:sz="4" w:space="0" w:color="auto"/>
              <w:right w:val="double" w:sz="6" w:space="0" w:color="auto"/>
            </w:tcBorders>
            <w:shd w:val="clear" w:color="auto" w:fill="auto"/>
            <w:noWrap/>
            <w:vAlign w:val="bottom"/>
            <w:hideMark/>
          </w:tcPr>
          <w:p w14:paraId="1686E091" w14:textId="13FA5122"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528,00</w:t>
            </w:r>
          </w:p>
        </w:tc>
      </w:tr>
      <w:tr w:rsidR="00DF0310" w:rsidRPr="00C90702" w14:paraId="547A6E70" w14:textId="77777777" w:rsidTr="00FD3A36">
        <w:trPr>
          <w:trHeight w:val="300"/>
        </w:trPr>
        <w:tc>
          <w:tcPr>
            <w:tcW w:w="1239" w:type="pct"/>
            <w:tcBorders>
              <w:top w:val="nil"/>
              <w:left w:val="double" w:sz="6" w:space="0" w:color="auto"/>
              <w:bottom w:val="single" w:sz="4" w:space="0" w:color="auto"/>
              <w:right w:val="single" w:sz="4" w:space="0" w:color="auto"/>
            </w:tcBorders>
            <w:shd w:val="clear" w:color="auto" w:fill="auto"/>
            <w:noWrap/>
            <w:vAlign w:val="center"/>
            <w:hideMark/>
          </w:tcPr>
          <w:p w14:paraId="763FBF10" w14:textId="77777777" w:rsidR="00DF0310" w:rsidRPr="00C90702" w:rsidRDefault="00DF0310" w:rsidP="00C00571">
            <w:pPr>
              <w:spacing w:before="60" w:after="60"/>
              <w:jc w:val="center"/>
              <w:rPr>
                <w:rFonts w:ascii="Arial" w:hAnsi="Arial" w:cs="Arial"/>
                <w:sz w:val="18"/>
                <w:szCs w:val="18"/>
              </w:rPr>
            </w:pPr>
            <w:r w:rsidRPr="00C90702">
              <w:rPr>
                <w:rFonts w:ascii="Arial" w:hAnsi="Arial" w:cs="Arial"/>
                <w:sz w:val="18"/>
                <w:szCs w:val="18"/>
              </w:rPr>
              <w:t>12</w:t>
            </w:r>
          </w:p>
        </w:tc>
        <w:tc>
          <w:tcPr>
            <w:tcW w:w="1285" w:type="pct"/>
            <w:tcBorders>
              <w:top w:val="nil"/>
              <w:left w:val="nil"/>
              <w:bottom w:val="single" w:sz="8" w:space="0" w:color="auto"/>
              <w:right w:val="single" w:sz="4" w:space="0" w:color="auto"/>
            </w:tcBorders>
            <w:shd w:val="clear" w:color="auto" w:fill="auto"/>
            <w:noWrap/>
            <w:vAlign w:val="bottom"/>
            <w:hideMark/>
          </w:tcPr>
          <w:p w14:paraId="0691AFD8" w14:textId="03AB5135"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31</w:t>
            </w:r>
          </w:p>
        </w:tc>
        <w:tc>
          <w:tcPr>
            <w:tcW w:w="1238" w:type="pct"/>
            <w:tcBorders>
              <w:top w:val="nil"/>
              <w:left w:val="nil"/>
              <w:bottom w:val="single" w:sz="4" w:space="0" w:color="auto"/>
              <w:right w:val="single" w:sz="4" w:space="0" w:color="auto"/>
            </w:tcBorders>
            <w:shd w:val="clear" w:color="auto" w:fill="auto"/>
            <w:noWrap/>
            <w:vAlign w:val="center"/>
            <w:hideMark/>
          </w:tcPr>
          <w:p w14:paraId="1E139BA8" w14:textId="4A6A65F9" w:rsidR="00DF0310" w:rsidRPr="00DF0310" w:rsidRDefault="00DF0310" w:rsidP="00C00571">
            <w:pPr>
              <w:spacing w:before="60" w:after="60"/>
              <w:jc w:val="center"/>
              <w:rPr>
                <w:rFonts w:ascii="Arial" w:hAnsi="Arial" w:cs="Arial"/>
                <w:color w:val="000000"/>
                <w:sz w:val="18"/>
                <w:szCs w:val="18"/>
              </w:rPr>
            </w:pPr>
            <w:r w:rsidRPr="00DF0310">
              <w:rPr>
                <w:rFonts w:ascii="Arial" w:hAnsi="Arial" w:cs="Arial"/>
                <w:color w:val="000000"/>
                <w:sz w:val="18"/>
                <w:szCs w:val="18"/>
              </w:rPr>
              <w:t>1,20</w:t>
            </w:r>
          </w:p>
        </w:tc>
        <w:tc>
          <w:tcPr>
            <w:tcW w:w="1238" w:type="pct"/>
            <w:tcBorders>
              <w:top w:val="nil"/>
              <w:left w:val="nil"/>
              <w:bottom w:val="single" w:sz="4" w:space="0" w:color="auto"/>
              <w:right w:val="double" w:sz="6" w:space="0" w:color="auto"/>
            </w:tcBorders>
            <w:shd w:val="clear" w:color="auto" w:fill="auto"/>
            <w:noWrap/>
            <w:vAlign w:val="bottom"/>
            <w:hideMark/>
          </w:tcPr>
          <w:p w14:paraId="7147399F" w14:textId="41F2D7F0" w:rsidR="00DF0310" w:rsidRPr="00DF0310" w:rsidRDefault="00DF0310" w:rsidP="00C00571">
            <w:pPr>
              <w:spacing w:before="60" w:after="60"/>
              <w:jc w:val="center"/>
              <w:rPr>
                <w:rFonts w:ascii="Arial" w:hAnsi="Arial" w:cs="Arial"/>
                <w:sz w:val="18"/>
                <w:szCs w:val="18"/>
              </w:rPr>
            </w:pPr>
            <w:r w:rsidRPr="00DF0310">
              <w:rPr>
                <w:rFonts w:ascii="Arial" w:hAnsi="Arial" w:cs="Arial"/>
                <w:sz w:val="18"/>
                <w:szCs w:val="18"/>
              </w:rPr>
              <w:t>582,80</w:t>
            </w:r>
          </w:p>
        </w:tc>
      </w:tr>
      <w:tr w:rsidR="00DF0310" w:rsidRPr="00C90702" w14:paraId="0DE7628A" w14:textId="77777777" w:rsidTr="00FD3A36">
        <w:trPr>
          <w:trHeight w:val="300"/>
        </w:trPr>
        <w:tc>
          <w:tcPr>
            <w:tcW w:w="3762" w:type="pct"/>
            <w:gridSpan w:val="3"/>
            <w:tcBorders>
              <w:top w:val="nil"/>
              <w:left w:val="double" w:sz="6" w:space="0" w:color="auto"/>
              <w:bottom w:val="double" w:sz="6" w:space="0" w:color="auto"/>
              <w:right w:val="single" w:sz="4" w:space="0" w:color="auto"/>
            </w:tcBorders>
            <w:shd w:val="clear" w:color="auto" w:fill="D9D9D9" w:themeFill="background1" w:themeFillShade="D9"/>
            <w:noWrap/>
            <w:vAlign w:val="center"/>
          </w:tcPr>
          <w:p w14:paraId="77EBAB41" w14:textId="77777777" w:rsidR="00DF0310" w:rsidRPr="00C90702" w:rsidRDefault="00DF0310" w:rsidP="00C00571">
            <w:pPr>
              <w:spacing w:before="60" w:after="60"/>
              <w:jc w:val="center"/>
              <w:rPr>
                <w:rFonts w:ascii="Arial" w:hAnsi="Arial" w:cs="Arial"/>
                <w:b/>
                <w:color w:val="000000"/>
                <w:sz w:val="18"/>
                <w:szCs w:val="18"/>
              </w:rPr>
            </w:pPr>
            <w:r w:rsidRPr="00C90702">
              <w:rPr>
                <w:rFonts w:ascii="Arial" w:hAnsi="Arial" w:cs="Arial"/>
                <w:b/>
                <w:color w:val="000000"/>
                <w:sz w:val="18"/>
                <w:szCs w:val="18"/>
              </w:rPr>
              <w:t>Razem</w:t>
            </w:r>
          </w:p>
        </w:tc>
        <w:tc>
          <w:tcPr>
            <w:tcW w:w="1238" w:type="pct"/>
            <w:tcBorders>
              <w:top w:val="nil"/>
              <w:left w:val="nil"/>
              <w:bottom w:val="double" w:sz="6" w:space="0" w:color="auto"/>
              <w:right w:val="double" w:sz="6" w:space="0" w:color="auto"/>
            </w:tcBorders>
            <w:shd w:val="clear" w:color="auto" w:fill="D9D9D9" w:themeFill="background1" w:themeFillShade="D9"/>
            <w:noWrap/>
            <w:vAlign w:val="center"/>
          </w:tcPr>
          <w:p w14:paraId="2715E463" w14:textId="613CC6BC" w:rsidR="00DF0310" w:rsidRPr="00DF0310" w:rsidRDefault="00DF0310" w:rsidP="00C00571">
            <w:pPr>
              <w:spacing w:before="60" w:after="60"/>
              <w:jc w:val="center"/>
              <w:rPr>
                <w:rFonts w:ascii="Arial" w:hAnsi="Arial" w:cs="Arial"/>
                <w:b/>
                <w:sz w:val="18"/>
                <w:szCs w:val="18"/>
              </w:rPr>
            </w:pPr>
            <w:r w:rsidRPr="00DF0310">
              <w:rPr>
                <w:rFonts w:ascii="Arial" w:hAnsi="Arial" w:cs="Arial"/>
                <w:b/>
                <w:sz w:val="18"/>
                <w:szCs w:val="18"/>
              </w:rPr>
              <w:t>3 696,70</w:t>
            </w:r>
          </w:p>
        </w:tc>
      </w:tr>
    </w:tbl>
    <w:p w14:paraId="00BC00EF" w14:textId="77777777" w:rsidR="00DF0310" w:rsidRPr="0039707D" w:rsidRDefault="00DF0310" w:rsidP="00DF0310">
      <w:pPr>
        <w:keepNext/>
        <w:spacing w:before="120" w:after="120"/>
        <w:jc w:val="right"/>
        <w:rPr>
          <w:rFonts w:ascii="Arial" w:hAnsi="Arial" w:cs="Arial"/>
          <w:bCs/>
          <w:sz w:val="18"/>
          <w:szCs w:val="18"/>
        </w:rPr>
      </w:pPr>
      <w:r w:rsidRPr="00F4578A">
        <w:rPr>
          <w:rFonts w:ascii="Arial" w:hAnsi="Arial" w:cs="Arial"/>
          <w:bCs/>
          <w:sz w:val="18"/>
          <w:szCs w:val="18"/>
        </w:rPr>
        <w:t xml:space="preserve">Źródło: Opracowanie własne na podstawie </w:t>
      </w:r>
      <w:r w:rsidRPr="00F4578A">
        <w:rPr>
          <w:rFonts w:ascii="Arial" w:hAnsi="Arial" w:cs="Arial"/>
          <w:sz w:val="18"/>
          <w:szCs w:val="18"/>
        </w:rPr>
        <w:t xml:space="preserve">PN-EN 12831:2006. Instalacje ogrzewcze w budynkach - Metoda </w:t>
      </w:r>
      <w:r w:rsidRPr="0039707D">
        <w:rPr>
          <w:rFonts w:ascii="Arial" w:hAnsi="Arial" w:cs="Arial"/>
          <w:sz w:val="18"/>
          <w:szCs w:val="18"/>
        </w:rPr>
        <w:t>obliczania projektowego obciążenia cieplnego</w:t>
      </w:r>
    </w:p>
    <w:p w14:paraId="47FB17A8" w14:textId="0DD11111" w:rsidR="00C00571" w:rsidRDefault="00C00571" w:rsidP="00C00571">
      <w:pPr>
        <w:pStyle w:val="Legenda"/>
        <w:keepNext/>
      </w:pPr>
      <w:bookmarkStart w:id="47" w:name="_Toc183006216"/>
      <w:r>
        <w:t xml:space="preserve">Wykres </w:t>
      </w:r>
      <w:fldSimple w:instr=" SEQ Wykres \* ARABIC ">
        <w:r w:rsidR="00526E0E">
          <w:rPr>
            <w:noProof/>
          </w:rPr>
          <w:t>2</w:t>
        </w:r>
      </w:fldSimple>
      <w:r>
        <w:t>. Rozkład średnich miesięcznych temperatur na terenie gminy miejskiej Ciechocinek</w:t>
      </w:r>
      <w:bookmarkEnd w:id="47"/>
    </w:p>
    <w:p w14:paraId="33B2AF70" w14:textId="40BAC553" w:rsidR="0064254D" w:rsidRDefault="00C00571" w:rsidP="00C00571">
      <w:pPr>
        <w:spacing w:before="120" w:after="120" w:line="360" w:lineRule="auto"/>
        <w:jc w:val="center"/>
        <w:rPr>
          <w:rFonts w:ascii="Arial" w:hAnsi="Arial"/>
          <w:sz w:val="22"/>
          <w:szCs w:val="22"/>
        </w:rPr>
      </w:pPr>
      <w:r w:rsidRPr="00C00571">
        <w:rPr>
          <w:noProof/>
          <w:bdr w:val="double" w:sz="6" w:space="0" w:color="auto"/>
        </w:rPr>
        <w:drawing>
          <wp:inline distT="0" distB="0" distL="0" distR="0" wp14:anchorId="7C24194D" wp14:editId="561A78BD">
            <wp:extent cx="4978550" cy="2993366"/>
            <wp:effectExtent l="0" t="0" r="0" b="0"/>
            <wp:docPr id="17" name="Obraz 17" descr="Na wykresie przedstawiono rozkład średnich miesięcznych temperatur na terenie gminy miejskiej Ciechoci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3507" cy="3002359"/>
                    </a:xfrm>
                    <a:prstGeom prst="rect">
                      <a:avLst/>
                    </a:prstGeom>
                  </pic:spPr>
                </pic:pic>
              </a:graphicData>
            </a:graphic>
          </wp:inline>
        </w:drawing>
      </w:r>
    </w:p>
    <w:p w14:paraId="6E0D5F21" w14:textId="77777777" w:rsidR="00C00571" w:rsidRPr="00C00571" w:rsidRDefault="00C00571" w:rsidP="00C00571">
      <w:pPr>
        <w:spacing w:before="120" w:after="120"/>
        <w:jc w:val="right"/>
        <w:rPr>
          <w:rFonts w:ascii="Arial" w:hAnsi="Arial"/>
          <w:sz w:val="18"/>
          <w:szCs w:val="18"/>
        </w:rPr>
      </w:pPr>
      <w:r w:rsidRPr="00C00571">
        <w:rPr>
          <w:rFonts w:ascii="Arial" w:hAnsi="Arial"/>
          <w:sz w:val="18"/>
          <w:szCs w:val="18"/>
        </w:rPr>
        <w:t>Źródło: Opracowanie własne</w:t>
      </w:r>
    </w:p>
    <w:p w14:paraId="5BE6DCE3" w14:textId="1604B57E" w:rsidR="00C00571" w:rsidRDefault="00C00571" w:rsidP="00C00571">
      <w:pPr>
        <w:spacing w:before="120" w:after="120" w:line="360" w:lineRule="auto"/>
        <w:jc w:val="both"/>
        <w:rPr>
          <w:rFonts w:ascii="Arial" w:hAnsi="Arial"/>
          <w:sz w:val="22"/>
          <w:szCs w:val="22"/>
        </w:rPr>
      </w:pPr>
      <w:r w:rsidRPr="00E5793D">
        <w:rPr>
          <w:rFonts w:ascii="Arial" w:hAnsi="Arial"/>
          <w:sz w:val="22"/>
          <w:szCs w:val="22"/>
        </w:rPr>
        <w:lastRenderedPageBreak/>
        <w:t xml:space="preserve">Warunki klimatyczne mają istotny wpływ na określenie zapotrzebowania na ciepło w gminie </w:t>
      </w:r>
      <w:r>
        <w:rPr>
          <w:rFonts w:ascii="Arial" w:hAnsi="Arial"/>
          <w:sz w:val="22"/>
          <w:szCs w:val="22"/>
        </w:rPr>
        <w:t>miejskiej Ciechocinek</w:t>
      </w:r>
      <w:r w:rsidRPr="00E5793D">
        <w:rPr>
          <w:rFonts w:ascii="Arial" w:hAnsi="Arial"/>
          <w:sz w:val="22"/>
          <w:szCs w:val="22"/>
        </w:rPr>
        <w:t xml:space="preserve">. Średnioroczna temperatura, długość sezonu grzewczego, liczba stopniodni oraz warunki nasłonecznienia są kluczowymi czynnikami, które wpływają na poziom zapotrzebowania na energię. Długi sezon grzewczy zwiększa zapotrzebowanie na ogrzewanie, co należy uwzględnić przy planowaniu </w:t>
      </w:r>
      <w:r>
        <w:rPr>
          <w:rFonts w:ascii="Arial" w:hAnsi="Arial"/>
          <w:sz w:val="22"/>
          <w:szCs w:val="22"/>
        </w:rPr>
        <w:t>infrastruktury zaopatrzenia w ciepło</w:t>
      </w:r>
      <w:r w:rsidRPr="00E5793D">
        <w:rPr>
          <w:rFonts w:ascii="Arial" w:hAnsi="Arial"/>
          <w:sz w:val="22"/>
          <w:szCs w:val="22"/>
        </w:rPr>
        <w:t>.</w:t>
      </w:r>
    </w:p>
    <w:p w14:paraId="0C21534B" w14:textId="36920CF4" w:rsidR="00A0259E" w:rsidRPr="00C84A7F" w:rsidRDefault="00716A63" w:rsidP="002E6A9A">
      <w:pPr>
        <w:pStyle w:val="Nagwek2"/>
        <w:spacing w:line="360" w:lineRule="auto"/>
      </w:pPr>
      <w:bookmarkStart w:id="48" w:name="_Toc48650033"/>
      <w:bookmarkStart w:id="49" w:name="_Toc181877193"/>
      <w:r w:rsidRPr="00C84A7F">
        <w:t>3</w:t>
      </w:r>
      <w:r w:rsidR="00A0259E" w:rsidRPr="00C84A7F">
        <w:t>.</w:t>
      </w:r>
      <w:r w:rsidR="0022079D">
        <w:t>6</w:t>
      </w:r>
      <w:r w:rsidR="00A0259E" w:rsidRPr="00C84A7F">
        <w:t xml:space="preserve">. Charakterystyka </w:t>
      </w:r>
      <w:bookmarkEnd w:id="48"/>
      <w:r w:rsidR="00F41FD4" w:rsidRPr="00C84A7F">
        <w:t>zabudowy mieszkaniowej</w:t>
      </w:r>
      <w:bookmarkEnd w:id="49"/>
    </w:p>
    <w:p w14:paraId="40923B9F" w14:textId="24F4A5FF" w:rsidR="00622093" w:rsidRPr="00DB649E" w:rsidRDefault="00622093" w:rsidP="00622093">
      <w:pPr>
        <w:pStyle w:val="Bezodstpw"/>
        <w:rPr>
          <w:rFonts w:cs="Arial"/>
          <w:color w:val="FF0000"/>
        </w:rPr>
      </w:pPr>
      <w:r w:rsidRPr="000438BA">
        <w:rPr>
          <w:rFonts w:cs="Arial"/>
        </w:rPr>
        <w:t xml:space="preserve">Liczba mieszkań oraz ich powierzchnia użytkowa na terenie gminy </w:t>
      </w:r>
      <w:r w:rsidR="00DB649E" w:rsidRPr="000438BA">
        <w:rPr>
          <w:rFonts w:cs="Arial"/>
        </w:rPr>
        <w:t>miejskiej Ciechocinek</w:t>
      </w:r>
      <w:r w:rsidRPr="000438BA">
        <w:rPr>
          <w:rFonts w:cs="Arial"/>
        </w:rPr>
        <w:t xml:space="preserve"> </w:t>
      </w:r>
      <w:r w:rsidR="00DB649E" w:rsidRPr="000438BA">
        <w:rPr>
          <w:rFonts w:cs="Arial"/>
        </w:rPr>
        <w:br/>
      </w:r>
      <w:r w:rsidRPr="000438BA">
        <w:rPr>
          <w:rFonts w:cs="Arial"/>
        </w:rPr>
        <w:t xml:space="preserve">w latach 2019-2023 wzrosła. W 2023 roku liczba mieszkań wyniosła </w:t>
      </w:r>
      <w:r w:rsidR="000438BA" w:rsidRPr="000438BA">
        <w:rPr>
          <w:rFonts w:cs="Arial"/>
        </w:rPr>
        <w:t>5 566</w:t>
      </w:r>
      <w:r w:rsidRPr="000438BA">
        <w:rPr>
          <w:rFonts w:cs="Arial"/>
        </w:rPr>
        <w:t xml:space="preserve">, co oznacza wzrost o </w:t>
      </w:r>
      <w:r w:rsidR="000438BA" w:rsidRPr="000438BA">
        <w:rPr>
          <w:rFonts w:cs="Arial"/>
        </w:rPr>
        <w:t xml:space="preserve">171 </w:t>
      </w:r>
      <w:r w:rsidRPr="000438BA">
        <w:rPr>
          <w:rFonts w:cs="Arial"/>
        </w:rPr>
        <w:t xml:space="preserve">mieszkań, tj. </w:t>
      </w:r>
      <w:r w:rsidR="000438BA" w:rsidRPr="000438BA">
        <w:rPr>
          <w:rFonts w:cs="Arial"/>
        </w:rPr>
        <w:t>3,17</w:t>
      </w:r>
      <w:r w:rsidRPr="000438BA">
        <w:rPr>
          <w:rFonts w:cs="Arial"/>
        </w:rPr>
        <w:t xml:space="preserve">%. Powierzchnia użytkowa mieszkań w tym samym roku wyniosła </w:t>
      </w:r>
      <w:r w:rsidR="000438BA" w:rsidRPr="000438BA">
        <w:rPr>
          <w:rFonts w:cs="Arial"/>
        </w:rPr>
        <w:t>410</w:t>
      </w:r>
      <w:r w:rsidR="00F95683">
        <w:rPr>
          <w:rFonts w:cs="Arial"/>
        </w:rPr>
        <w:t> </w:t>
      </w:r>
      <w:r w:rsidR="000438BA" w:rsidRPr="000438BA">
        <w:rPr>
          <w:rFonts w:cs="Arial"/>
        </w:rPr>
        <w:t>470</w:t>
      </w:r>
      <w:r w:rsidRPr="000438BA">
        <w:rPr>
          <w:rFonts w:cs="Arial"/>
        </w:rPr>
        <w:t xml:space="preserve"> m</w:t>
      </w:r>
      <w:r w:rsidRPr="000438BA">
        <w:rPr>
          <w:rFonts w:cs="Arial"/>
          <w:vertAlign w:val="superscript"/>
        </w:rPr>
        <w:t>2</w:t>
      </w:r>
      <w:r w:rsidRPr="000438BA">
        <w:rPr>
          <w:rFonts w:cs="Arial"/>
        </w:rPr>
        <w:t xml:space="preserve">, co stanowi wzrost o </w:t>
      </w:r>
      <w:r w:rsidR="000438BA" w:rsidRPr="000438BA">
        <w:rPr>
          <w:rFonts w:cs="Arial"/>
        </w:rPr>
        <w:t>16 915</w:t>
      </w:r>
      <w:r w:rsidRPr="000438BA">
        <w:rPr>
          <w:rFonts w:cs="Arial"/>
        </w:rPr>
        <w:t xml:space="preserve"> m</w:t>
      </w:r>
      <w:r w:rsidRPr="000438BA">
        <w:rPr>
          <w:rFonts w:cs="Arial"/>
          <w:vertAlign w:val="superscript"/>
        </w:rPr>
        <w:t>2</w:t>
      </w:r>
      <w:r w:rsidRPr="000438BA">
        <w:rPr>
          <w:rFonts w:cs="Arial"/>
        </w:rPr>
        <w:t xml:space="preserve">, tj. </w:t>
      </w:r>
      <w:r w:rsidR="000438BA" w:rsidRPr="000438BA">
        <w:rPr>
          <w:rFonts w:cs="Arial"/>
        </w:rPr>
        <w:t>4,30</w:t>
      </w:r>
      <w:r w:rsidRPr="000438BA">
        <w:rPr>
          <w:rFonts w:cs="Arial"/>
        </w:rPr>
        <w:t>%. Szczegółowe dane w tym zakresie przedstawiono w poniższej tabeli.</w:t>
      </w:r>
    </w:p>
    <w:p w14:paraId="450606CC" w14:textId="5F10A4FA" w:rsidR="00622093" w:rsidRPr="00274476" w:rsidRDefault="00622093" w:rsidP="00622093">
      <w:pPr>
        <w:pStyle w:val="Legenda"/>
        <w:keepNext/>
      </w:pPr>
      <w:bookmarkStart w:id="50" w:name="_Toc169596072"/>
      <w:bookmarkStart w:id="51" w:name="_Toc180513506"/>
      <w:bookmarkStart w:id="52" w:name="_Toc183006182"/>
      <w:r w:rsidRPr="00274476">
        <w:t xml:space="preserve">Tabela </w:t>
      </w:r>
      <w:fldSimple w:instr=" SEQ Tabela \* ARABIC ">
        <w:r w:rsidR="00526E0E">
          <w:rPr>
            <w:noProof/>
          </w:rPr>
          <w:t>7</w:t>
        </w:r>
      </w:fldSimple>
      <w:r w:rsidRPr="00274476">
        <w:t xml:space="preserve">. Zasoby mieszkaniowe na terenie gminy </w:t>
      </w:r>
      <w:r w:rsidR="00DB649E">
        <w:t>miejskiej Ciechocinek</w:t>
      </w:r>
      <w:r w:rsidRPr="00274476">
        <w:t xml:space="preserve"> w latach </w:t>
      </w:r>
      <w:bookmarkEnd w:id="50"/>
      <w:r w:rsidRPr="00274476">
        <w:t>2019-2023</w:t>
      </w:r>
      <w:bookmarkEnd w:id="51"/>
      <w:bookmarkEnd w:id="52"/>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934"/>
        <w:gridCol w:w="1266"/>
        <w:gridCol w:w="1164"/>
        <w:gridCol w:w="1166"/>
        <w:gridCol w:w="1166"/>
        <w:gridCol w:w="1166"/>
        <w:gridCol w:w="1164"/>
      </w:tblGrid>
      <w:tr w:rsidR="00622093" w:rsidRPr="00274476" w14:paraId="4D0DA340" w14:textId="77777777" w:rsidTr="00FD3A36">
        <w:tc>
          <w:tcPr>
            <w:tcW w:w="1071" w:type="pct"/>
            <w:shd w:val="clear" w:color="auto" w:fill="BFBFBF" w:themeFill="background1" w:themeFillShade="BF"/>
            <w:vAlign w:val="center"/>
          </w:tcPr>
          <w:p w14:paraId="133F9741" w14:textId="77777777" w:rsidR="00622093" w:rsidRPr="00274476" w:rsidRDefault="00622093" w:rsidP="00FD3A36">
            <w:pPr>
              <w:pStyle w:val="Bezodstpw"/>
              <w:spacing w:before="60" w:after="60" w:line="240" w:lineRule="auto"/>
              <w:ind w:right="0"/>
              <w:jc w:val="center"/>
              <w:rPr>
                <w:rFonts w:cs="Arial"/>
                <w:b/>
              </w:rPr>
            </w:pPr>
            <w:r w:rsidRPr="00274476">
              <w:rPr>
                <w:rFonts w:cs="Arial"/>
                <w:b/>
              </w:rPr>
              <w:t>Wyszczególnienie</w:t>
            </w:r>
          </w:p>
        </w:tc>
        <w:tc>
          <w:tcPr>
            <w:tcW w:w="701" w:type="pct"/>
            <w:shd w:val="clear" w:color="auto" w:fill="BFBFBF" w:themeFill="background1" w:themeFillShade="BF"/>
            <w:vAlign w:val="center"/>
          </w:tcPr>
          <w:p w14:paraId="099A559C" w14:textId="77777777" w:rsidR="00622093" w:rsidRPr="00274476" w:rsidRDefault="00622093" w:rsidP="00FD3A36">
            <w:pPr>
              <w:pStyle w:val="Bezodstpw"/>
              <w:spacing w:before="60" w:after="60" w:line="240" w:lineRule="auto"/>
              <w:ind w:right="0"/>
              <w:jc w:val="center"/>
              <w:rPr>
                <w:rFonts w:cs="Arial"/>
                <w:b/>
              </w:rPr>
            </w:pPr>
            <w:r w:rsidRPr="00274476">
              <w:rPr>
                <w:rFonts w:cs="Arial"/>
                <w:b/>
              </w:rPr>
              <w:t>Jednostka</w:t>
            </w:r>
          </w:p>
        </w:tc>
        <w:tc>
          <w:tcPr>
            <w:tcW w:w="645" w:type="pct"/>
            <w:shd w:val="clear" w:color="auto" w:fill="BFBFBF" w:themeFill="background1" w:themeFillShade="BF"/>
            <w:vAlign w:val="center"/>
          </w:tcPr>
          <w:p w14:paraId="00D2EF9B" w14:textId="77777777" w:rsidR="00622093" w:rsidRPr="00274476" w:rsidRDefault="00622093" w:rsidP="00FD3A36">
            <w:pPr>
              <w:pStyle w:val="Bezodstpw"/>
              <w:spacing w:before="60" w:after="60" w:line="240" w:lineRule="auto"/>
              <w:ind w:right="0"/>
              <w:jc w:val="center"/>
              <w:rPr>
                <w:rFonts w:cs="Arial"/>
                <w:b/>
              </w:rPr>
            </w:pPr>
            <w:r>
              <w:rPr>
                <w:rFonts w:cs="Arial"/>
                <w:b/>
              </w:rPr>
              <w:t>2019</w:t>
            </w:r>
          </w:p>
        </w:tc>
        <w:tc>
          <w:tcPr>
            <w:tcW w:w="646" w:type="pct"/>
            <w:shd w:val="clear" w:color="auto" w:fill="BFBFBF" w:themeFill="background1" w:themeFillShade="BF"/>
            <w:vAlign w:val="center"/>
          </w:tcPr>
          <w:p w14:paraId="373ECE0C" w14:textId="77777777" w:rsidR="00622093" w:rsidRPr="00274476" w:rsidRDefault="00622093" w:rsidP="00FD3A36">
            <w:pPr>
              <w:pStyle w:val="Bezodstpw"/>
              <w:spacing w:before="60" w:after="60" w:line="240" w:lineRule="auto"/>
              <w:ind w:right="0"/>
              <w:jc w:val="center"/>
              <w:rPr>
                <w:rFonts w:cs="Arial"/>
                <w:b/>
              </w:rPr>
            </w:pPr>
            <w:r>
              <w:rPr>
                <w:rFonts w:cs="Arial"/>
                <w:b/>
              </w:rPr>
              <w:t>2020</w:t>
            </w:r>
          </w:p>
        </w:tc>
        <w:tc>
          <w:tcPr>
            <w:tcW w:w="646" w:type="pct"/>
            <w:shd w:val="clear" w:color="auto" w:fill="BFBFBF" w:themeFill="background1" w:themeFillShade="BF"/>
            <w:vAlign w:val="center"/>
          </w:tcPr>
          <w:p w14:paraId="7F7379CC" w14:textId="77777777" w:rsidR="00622093" w:rsidRPr="00274476" w:rsidRDefault="00622093" w:rsidP="00FD3A36">
            <w:pPr>
              <w:pStyle w:val="Bezodstpw"/>
              <w:spacing w:before="60" w:after="60" w:line="240" w:lineRule="auto"/>
              <w:ind w:right="0"/>
              <w:jc w:val="center"/>
              <w:rPr>
                <w:rFonts w:cs="Arial"/>
                <w:b/>
              </w:rPr>
            </w:pPr>
            <w:r>
              <w:rPr>
                <w:rFonts w:cs="Arial"/>
                <w:b/>
              </w:rPr>
              <w:t>2021</w:t>
            </w:r>
          </w:p>
        </w:tc>
        <w:tc>
          <w:tcPr>
            <w:tcW w:w="646" w:type="pct"/>
            <w:shd w:val="clear" w:color="auto" w:fill="BFBFBF" w:themeFill="background1" w:themeFillShade="BF"/>
            <w:vAlign w:val="center"/>
          </w:tcPr>
          <w:p w14:paraId="0C1491CE" w14:textId="77777777" w:rsidR="00622093" w:rsidRPr="00274476" w:rsidRDefault="00622093" w:rsidP="00FD3A36">
            <w:pPr>
              <w:pStyle w:val="Bezodstpw"/>
              <w:spacing w:before="60" w:after="60" w:line="240" w:lineRule="auto"/>
              <w:ind w:right="0"/>
              <w:jc w:val="center"/>
              <w:rPr>
                <w:rFonts w:cs="Arial"/>
                <w:b/>
              </w:rPr>
            </w:pPr>
            <w:r>
              <w:rPr>
                <w:rFonts w:cs="Arial"/>
                <w:b/>
              </w:rPr>
              <w:t>2022</w:t>
            </w:r>
          </w:p>
        </w:tc>
        <w:tc>
          <w:tcPr>
            <w:tcW w:w="646" w:type="pct"/>
            <w:shd w:val="clear" w:color="auto" w:fill="BFBFBF" w:themeFill="background1" w:themeFillShade="BF"/>
            <w:vAlign w:val="center"/>
          </w:tcPr>
          <w:p w14:paraId="0C2A47B5" w14:textId="77777777" w:rsidR="00622093" w:rsidRPr="00274476" w:rsidRDefault="00622093" w:rsidP="00FD3A36">
            <w:pPr>
              <w:pStyle w:val="Bezodstpw"/>
              <w:spacing w:before="60" w:after="60" w:line="240" w:lineRule="auto"/>
              <w:ind w:right="0"/>
              <w:jc w:val="center"/>
              <w:rPr>
                <w:rFonts w:cs="Arial"/>
                <w:b/>
              </w:rPr>
            </w:pPr>
            <w:r>
              <w:rPr>
                <w:rFonts w:cs="Arial"/>
                <w:b/>
              </w:rPr>
              <w:t>2023</w:t>
            </w:r>
          </w:p>
        </w:tc>
      </w:tr>
      <w:tr w:rsidR="00622093" w:rsidRPr="00274476" w14:paraId="6F910B5A" w14:textId="77777777" w:rsidTr="00FD3A36">
        <w:tc>
          <w:tcPr>
            <w:tcW w:w="1071" w:type="pct"/>
            <w:shd w:val="clear" w:color="auto" w:fill="D9D9D9" w:themeFill="background1" w:themeFillShade="D9"/>
            <w:vAlign w:val="center"/>
          </w:tcPr>
          <w:p w14:paraId="1F3CA671" w14:textId="77777777" w:rsidR="00622093" w:rsidRPr="00274476" w:rsidRDefault="00622093" w:rsidP="00FD3A36">
            <w:pPr>
              <w:pStyle w:val="Bezodstpw"/>
              <w:spacing w:before="60" w:after="60" w:line="240" w:lineRule="auto"/>
              <w:ind w:right="0"/>
              <w:jc w:val="center"/>
              <w:rPr>
                <w:rFonts w:cs="Arial"/>
                <w:b/>
              </w:rPr>
            </w:pPr>
            <w:r w:rsidRPr="00274476">
              <w:rPr>
                <w:rFonts w:cs="Arial"/>
                <w:b/>
              </w:rPr>
              <w:t>mieszkania</w:t>
            </w:r>
          </w:p>
        </w:tc>
        <w:tc>
          <w:tcPr>
            <w:tcW w:w="701" w:type="pct"/>
            <w:vAlign w:val="center"/>
          </w:tcPr>
          <w:p w14:paraId="74CA0EDF" w14:textId="77777777" w:rsidR="00622093" w:rsidRPr="00274476" w:rsidRDefault="00622093" w:rsidP="00FD3A36">
            <w:pPr>
              <w:pStyle w:val="Bezodstpw"/>
              <w:spacing w:before="60" w:after="60" w:line="240" w:lineRule="auto"/>
              <w:ind w:right="0"/>
              <w:jc w:val="center"/>
              <w:rPr>
                <w:rFonts w:cs="Arial"/>
              </w:rPr>
            </w:pPr>
            <w:r w:rsidRPr="00274476">
              <w:rPr>
                <w:rFonts w:cs="Arial"/>
              </w:rPr>
              <w:t>-</w:t>
            </w:r>
          </w:p>
        </w:tc>
        <w:tc>
          <w:tcPr>
            <w:tcW w:w="645" w:type="pct"/>
            <w:vAlign w:val="center"/>
          </w:tcPr>
          <w:p w14:paraId="06A96857" w14:textId="6CFCCE2E" w:rsidR="00622093" w:rsidRPr="00274476" w:rsidRDefault="000438BA" w:rsidP="00FD3A36">
            <w:pPr>
              <w:pStyle w:val="Bezodstpw"/>
              <w:spacing w:before="60" w:after="60" w:line="240" w:lineRule="auto"/>
              <w:ind w:right="0"/>
              <w:jc w:val="center"/>
              <w:rPr>
                <w:rFonts w:cs="Arial"/>
              </w:rPr>
            </w:pPr>
            <w:r>
              <w:rPr>
                <w:rFonts w:cs="Arial"/>
              </w:rPr>
              <w:t>5 395</w:t>
            </w:r>
          </w:p>
        </w:tc>
        <w:tc>
          <w:tcPr>
            <w:tcW w:w="646" w:type="pct"/>
            <w:vAlign w:val="center"/>
          </w:tcPr>
          <w:p w14:paraId="2C1497AA" w14:textId="4A69B72E" w:rsidR="00622093" w:rsidRPr="00274476" w:rsidRDefault="000438BA" w:rsidP="00FD3A36">
            <w:pPr>
              <w:pStyle w:val="Bezodstpw"/>
              <w:spacing w:before="60" w:after="60" w:line="240" w:lineRule="auto"/>
              <w:ind w:right="0"/>
              <w:jc w:val="center"/>
              <w:rPr>
                <w:rFonts w:cs="Arial"/>
              </w:rPr>
            </w:pPr>
            <w:r>
              <w:rPr>
                <w:rFonts w:cs="Arial"/>
              </w:rPr>
              <w:t>5 412</w:t>
            </w:r>
          </w:p>
        </w:tc>
        <w:tc>
          <w:tcPr>
            <w:tcW w:w="646" w:type="pct"/>
            <w:vAlign w:val="center"/>
          </w:tcPr>
          <w:p w14:paraId="2D0B283B" w14:textId="4F8D7BB7" w:rsidR="00622093" w:rsidRPr="00274476" w:rsidRDefault="000438BA" w:rsidP="00FD3A36">
            <w:pPr>
              <w:pStyle w:val="Bezodstpw"/>
              <w:spacing w:before="60" w:after="60" w:line="240" w:lineRule="auto"/>
              <w:ind w:right="0"/>
              <w:jc w:val="center"/>
              <w:rPr>
                <w:rFonts w:cs="Arial"/>
              </w:rPr>
            </w:pPr>
            <w:r>
              <w:rPr>
                <w:rFonts w:cs="Arial"/>
              </w:rPr>
              <w:t>5 473</w:t>
            </w:r>
          </w:p>
        </w:tc>
        <w:tc>
          <w:tcPr>
            <w:tcW w:w="646" w:type="pct"/>
            <w:vAlign w:val="center"/>
          </w:tcPr>
          <w:p w14:paraId="20132040" w14:textId="65F5666D" w:rsidR="00622093" w:rsidRPr="00274476" w:rsidRDefault="000438BA" w:rsidP="00FD3A36">
            <w:pPr>
              <w:pStyle w:val="Bezodstpw"/>
              <w:spacing w:before="60" w:after="60" w:line="240" w:lineRule="auto"/>
              <w:ind w:right="0"/>
              <w:jc w:val="center"/>
              <w:rPr>
                <w:rFonts w:cs="Arial"/>
              </w:rPr>
            </w:pPr>
            <w:r>
              <w:rPr>
                <w:rFonts w:cs="Arial"/>
              </w:rPr>
              <w:t>5 546</w:t>
            </w:r>
          </w:p>
        </w:tc>
        <w:tc>
          <w:tcPr>
            <w:tcW w:w="646" w:type="pct"/>
            <w:vAlign w:val="center"/>
          </w:tcPr>
          <w:p w14:paraId="18C8EF4D" w14:textId="26F99C12" w:rsidR="00622093" w:rsidRPr="00274476" w:rsidRDefault="000438BA" w:rsidP="00FD3A36">
            <w:pPr>
              <w:pStyle w:val="Bezodstpw"/>
              <w:spacing w:before="60" w:after="60" w:line="240" w:lineRule="auto"/>
              <w:ind w:right="0"/>
              <w:jc w:val="center"/>
              <w:rPr>
                <w:rFonts w:cs="Arial"/>
              </w:rPr>
            </w:pPr>
            <w:r>
              <w:rPr>
                <w:rFonts w:cs="Arial"/>
              </w:rPr>
              <w:t>5 566</w:t>
            </w:r>
          </w:p>
        </w:tc>
      </w:tr>
      <w:tr w:rsidR="00622093" w:rsidRPr="00274476" w14:paraId="23EAEB16" w14:textId="77777777" w:rsidTr="00FD3A36">
        <w:tc>
          <w:tcPr>
            <w:tcW w:w="1071" w:type="pct"/>
            <w:shd w:val="clear" w:color="auto" w:fill="D9D9D9" w:themeFill="background1" w:themeFillShade="D9"/>
            <w:vAlign w:val="center"/>
          </w:tcPr>
          <w:p w14:paraId="2A6D663F" w14:textId="77777777" w:rsidR="00622093" w:rsidRPr="00274476" w:rsidRDefault="00622093" w:rsidP="00FD3A36">
            <w:pPr>
              <w:pStyle w:val="Bezodstpw"/>
              <w:spacing w:before="60" w:after="60" w:line="240" w:lineRule="auto"/>
              <w:ind w:right="0"/>
              <w:jc w:val="center"/>
              <w:rPr>
                <w:rFonts w:cs="Arial"/>
                <w:b/>
              </w:rPr>
            </w:pPr>
            <w:r w:rsidRPr="00274476">
              <w:rPr>
                <w:rFonts w:cs="Arial"/>
                <w:b/>
              </w:rPr>
              <w:t>powierzchnia użytkowa mieszkań</w:t>
            </w:r>
          </w:p>
        </w:tc>
        <w:tc>
          <w:tcPr>
            <w:tcW w:w="701" w:type="pct"/>
            <w:vAlign w:val="center"/>
          </w:tcPr>
          <w:p w14:paraId="41F83DC0" w14:textId="77777777" w:rsidR="00622093" w:rsidRPr="00274476" w:rsidRDefault="00622093" w:rsidP="00FD3A36">
            <w:pPr>
              <w:pStyle w:val="Bezodstpw"/>
              <w:spacing w:before="60" w:after="60" w:line="240" w:lineRule="auto"/>
              <w:ind w:right="0"/>
              <w:jc w:val="center"/>
              <w:rPr>
                <w:rFonts w:cs="Arial"/>
              </w:rPr>
            </w:pPr>
            <w:r w:rsidRPr="00274476">
              <w:rPr>
                <w:rFonts w:cs="Arial"/>
              </w:rPr>
              <w:t>m</w:t>
            </w:r>
            <w:r w:rsidRPr="00274476">
              <w:rPr>
                <w:rFonts w:cs="Arial"/>
                <w:vertAlign w:val="superscript"/>
              </w:rPr>
              <w:t>2</w:t>
            </w:r>
          </w:p>
        </w:tc>
        <w:tc>
          <w:tcPr>
            <w:tcW w:w="645" w:type="pct"/>
            <w:vAlign w:val="center"/>
          </w:tcPr>
          <w:p w14:paraId="6B65D7CC" w14:textId="11F66CA0" w:rsidR="00622093" w:rsidRPr="00274476" w:rsidRDefault="000438BA" w:rsidP="00FD3A36">
            <w:pPr>
              <w:pStyle w:val="Bezodstpw"/>
              <w:spacing w:before="60" w:after="60" w:line="240" w:lineRule="auto"/>
              <w:ind w:right="0"/>
              <w:jc w:val="center"/>
              <w:rPr>
                <w:rFonts w:cs="Arial"/>
              </w:rPr>
            </w:pPr>
            <w:r>
              <w:rPr>
                <w:rFonts w:cs="Arial"/>
              </w:rPr>
              <w:t>393 555</w:t>
            </w:r>
          </w:p>
        </w:tc>
        <w:tc>
          <w:tcPr>
            <w:tcW w:w="646" w:type="pct"/>
            <w:vAlign w:val="center"/>
          </w:tcPr>
          <w:p w14:paraId="3D14A046" w14:textId="51C3F241" w:rsidR="00622093" w:rsidRPr="00274476" w:rsidRDefault="000438BA" w:rsidP="00FD3A36">
            <w:pPr>
              <w:pStyle w:val="Bezodstpw"/>
              <w:spacing w:before="60" w:after="60" w:line="240" w:lineRule="auto"/>
              <w:ind w:right="0"/>
              <w:jc w:val="center"/>
              <w:rPr>
                <w:rFonts w:cs="Arial"/>
              </w:rPr>
            </w:pPr>
            <w:r>
              <w:rPr>
                <w:rFonts w:cs="Arial"/>
              </w:rPr>
              <w:t>396 213</w:t>
            </w:r>
          </w:p>
        </w:tc>
        <w:tc>
          <w:tcPr>
            <w:tcW w:w="646" w:type="pct"/>
            <w:vAlign w:val="center"/>
          </w:tcPr>
          <w:p w14:paraId="5B557E50" w14:textId="27A0A485" w:rsidR="00622093" w:rsidRPr="00274476" w:rsidRDefault="000438BA" w:rsidP="00FD3A36">
            <w:pPr>
              <w:pStyle w:val="Bezodstpw"/>
              <w:spacing w:before="60" w:after="60" w:line="240" w:lineRule="auto"/>
              <w:ind w:right="0"/>
              <w:jc w:val="center"/>
              <w:rPr>
                <w:rFonts w:cs="Arial"/>
              </w:rPr>
            </w:pPr>
            <w:r>
              <w:rPr>
                <w:rFonts w:cs="Arial"/>
              </w:rPr>
              <w:t>400 425</w:t>
            </w:r>
          </w:p>
        </w:tc>
        <w:tc>
          <w:tcPr>
            <w:tcW w:w="646" w:type="pct"/>
            <w:vAlign w:val="center"/>
          </w:tcPr>
          <w:p w14:paraId="79DB9794" w14:textId="4A9AE2C6" w:rsidR="00622093" w:rsidRPr="00274476" w:rsidRDefault="000438BA" w:rsidP="00FD3A36">
            <w:pPr>
              <w:pStyle w:val="Bezodstpw"/>
              <w:spacing w:before="60" w:after="60" w:line="240" w:lineRule="auto"/>
              <w:ind w:right="0"/>
              <w:jc w:val="center"/>
              <w:rPr>
                <w:rFonts w:cs="Arial"/>
              </w:rPr>
            </w:pPr>
            <w:r>
              <w:rPr>
                <w:rFonts w:cs="Arial"/>
              </w:rPr>
              <w:t>407 354</w:t>
            </w:r>
          </w:p>
        </w:tc>
        <w:tc>
          <w:tcPr>
            <w:tcW w:w="646" w:type="pct"/>
            <w:vAlign w:val="center"/>
          </w:tcPr>
          <w:p w14:paraId="785304C5" w14:textId="67C8ED62" w:rsidR="00622093" w:rsidRPr="00274476" w:rsidRDefault="000438BA" w:rsidP="00FD3A36">
            <w:pPr>
              <w:pStyle w:val="Bezodstpw"/>
              <w:spacing w:before="60" w:after="60" w:line="240" w:lineRule="auto"/>
              <w:ind w:right="0"/>
              <w:jc w:val="center"/>
              <w:rPr>
                <w:rFonts w:cs="Arial"/>
              </w:rPr>
            </w:pPr>
            <w:r>
              <w:rPr>
                <w:rFonts w:cs="Arial"/>
              </w:rPr>
              <w:t>410 470</w:t>
            </w:r>
          </w:p>
        </w:tc>
      </w:tr>
    </w:tbl>
    <w:p w14:paraId="064965AA" w14:textId="10703CF0" w:rsidR="00622093" w:rsidRPr="00274476" w:rsidRDefault="00622093" w:rsidP="00622093">
      <w:pPr>
        <w:pStyle w:val="Bezodstpw"/>
        <w:spacing w:line="240" w:lineRule="auto"/>
        <w:ind w:right="0"/>
        <w:jc w:val="right"/>
        <w:rPr>
          <w:rFonts w:cs="Arial"/>
          <w:sz w:val="18"/>
        </w:rPr>
      </w:pPr>
      <w:r w:rsidRPr="00274476">
        <w:rPr>
          <w:rFonts w:cs="Arial"/>
          <w:sz w:val="18"/>
        </w:rPr>
        <w:t>Źródło: Opracowanie własne na podstawie danych Głównego Urzędu Statystycznego</w:t>
      </w:r>
      <w:r>
        <w:rPr>
          <w:rFonts w:cs="Arial"/>
          <w:sz w:val="18"/>
        </w:rPr>
        <w:t xml:space="preserve"> (dostęp: 06.11.2024 r.)</w:t>
      </w:r>
    </w:p>
    <w:p w14:paraId="2FAA587D" w14:textId="35D2414E" w:rsidR="003C0509" w:rsidRPr="003C0509" w:rsidRDefault="003C0509" w:rsidP="003C0509">
      <w:pPr>
        <w:pStyle w:val="Bezodstpw"/>
        <w:rPr>
          <w:rFonts w:cs="Arial"/>
          <w:color w:val="FF0000"/>
        </w:rPr>
      </w:pPr>
      <w:r w:rsidRPr="00E25191">
        <w:rPr>
          <w:rFonts w:cs="Arial"/>
        </w:rPr>
        <w:t xml:space="preserve">Przeciętna powierzchnia użytkowa 1 mieszkania w gminie </w:t>
      </w:r>
      <w:r w:rsidR="00E25191" w:rsidRPr="00E25191">
        <w:rPr>
          <w:rFonts w:cs="Arial"/>
        </w:rPr>
        <w:t>miejskiej Ciechocinek</w:t>
      </w:r>
      <w:r w:rsidRPr="00E25191">
        <w:rPr>
          <w:rFonts w:cs="Arial"/>
        </w:rPr>
        <w:t xml:space="preserve"> w 2023 roku była równa </w:t>
      </w:r>
      <w:r w:rsidR="00E25191" w:rsidRPr="00E25191">
        <w:rPr>
          <w:rFonts w:cs="Arial"/>
        </w:rPr>
        <w:t>73,7</w:t>
      </w:r>
      <w:r w:rsidRPr="00E25191">
        <w:rPr>
          <w:rFonts w:cs="Arial"/>
        </w:rPr>
        <w:t> m</w:t>
      </w:r>
      <w:r w:rsidRPr="00E25191">
        <w:rPr>
          <w:rFonts w:cs="Arial"/>
          <w:vertAlign w:val="superscript"/>
        </w:rPr>
        <w:t>2</w:t>
      </w:r>
      <w:r w:rsidRPr="00E25191">
        <w:rPr>
          <w:rFonts w:cs="Arial"/>
        </w:rPr>
        <w:t xml:space="preserve">, czyli zwiększyła się o </w:t>
      </w:r>
      <w:r w:rsidR="00E25191" w:rsidRPr="00E25191">
        <w:rPr>
          <w:rFonts w:cs="Arial"/>
        </w:rPr>
        <w:t>1,10</w:t>
      </w:r>
      <w:r w:rsidRPr="00E25191">
        <w:rPr>
          <w:rFonts w:cs="Arial"/>
        </w:rPr>
        <w:t xml:space="preserve">% w stosunku do 2019 roku. Podobnie zwiększyła się przeciętna powierzchnia użytkowa mieszkania na 1 osobę z </w:t>
      </w:r>
      <w:r w:rsidR="00E25191" w:rsidRPr="00E25191">
        <w:rPr>
          <w:rFonts w:cs="Arial"/>
        </w:rPr>
        <w:t>37,1</w:t>
      </w:r>
      <w:r w:rsidRPr="00E25191">
        <w:rPr>
          <w:rFonts w:cs="Arial"/>
        </w:rPr>
        <w:t xml:space="preserve"> m</w:t>
      </w:r>
      <w:r w:rsidRPr="00E25191">
        <w:rPr>
          <w:rFonts w:cs="Arial"/>
          <w:vertAlign w:val="superscript"/>
        </w:rPr>
        <w:t>2</w:t>
      </w:r>
      <w:r w:rsidRPr="00E25191">
        <w:rPr>
          <w:rFonts w:cs="Arial"/>
        </w:rPr>
        <w:t xml:space="preserve"> do </w:t>
      </w:r>
      <w:r w:rsidR="00E25191" w:rsidRPr="00E25191">
        <w:rPr>
          <w:rFonts w:cs="Arial"/>
        </w:rPr>
        <w:t>40,4</w:t>
      </w:r>
      <w:r w:rsidRPr="00E25191">
        <w:rPr>
          <w:rFonts w:cs="Arial"/>
        </w:rPr>
        <w:t xml:space="preserve"> m</w:t>
      </w:r>
      <w:r w:rsidRPr="00E25191">
        <w:rPr>
          <w:rFonts w:cs="Arial"/>
          <w:vertAlign w:val="superscript"/>
        </w:rPr>
        <w:t>2</w:t>
      </w:r>
      <w:r w:rsidRPr="00E25191">
        <w:rPr>
          <w:rFonts w:cs="Arial"/>
        </w:rPr>
        <w:t xml:space="preserve">, tj. wzrost o </w:t>
      </w:r>
      <w:r w:rsidR="00E25191" w:rsidRPr="00E25191">
        <w:rPr>
          <w:rFonts w:cs="Arial"/>
        </w:rPr>
        <w:t>8,89</w:t>
      </w:r>
      <w:r w:rsidRPr="00E25191">
        <w:rPr>
          <w:rFonts w:cs="Arial"/>
        </w:rPr>
        <w:t xml:space="preserve">%. W zakresie liczby mieszkań przypadających na 1 000 mieszkańców zaobserwowano wzrost o </w:t>
      </w:r>
      <w:r w:rsidR="00E25191" w:rsidRPr="00E25191">
        <w:rPr>
          <w:rFonts w:cs="Arial"/>
        </w:rPr>
        <w:t>7,89</w:t>
      </w:r>
      <w:r w:rsidRPr="00E25191">
        <w:rPr>
          <w:rFonts w:cs="Arial"/>
        </w:rPr>
        <w:t>%. Szczegółowe dane w tym zakresie przedstawiono w tabeli poniżej.</w:t>
      </w:r>
    </w:p>
    <w:p w14:paraId="1058545F" w14:textId="77777777" w:rsidR="00E25191" w:rsidRDefault="00E25191" w:rsidP="003C0509">
      <w:pPr>
        <w:pStyle w:val="Legenda"/>
        <w:keepNext/>
        <w:sectPr w:rsidR="00E25191">
          <w:pgSz w:w="11906" w:h="16838"/>
          <w:pgMar w:top="1417" w:right="1417" w:bottom="1417" w:left="1417" w:header="708" w:footer="708" w:gutter="0"/>
          <w:cols w:space="708"/>
          <w:docGrid w:linePitch="360"/>
        </w:sectPr>
      </w:pPr>
      <w:bookmarkStart w:id="53" w:name="_Toc169596073"/>
      <w:bookmarkStart w:id="54" w:name="_Toc180513507"/>
    </w:p>
    <w:p w14:paraId="35118DB3" w14:textId="49EF4660" w:rsidR="003C0509" w:rsidRPr="00237064" w:rsidRDefault="003C0509" w:rsidP="003C0509">
      <w:pPr>
        <w:pStyle w:val="Legenda"/>
        <w:keepNext/>
      </w:pPr>
      <w:bookmarkStart w:id="55" w:name="_Toc183006183"/>
      <w:r w:rsidRPr="00237064">
        <w:lastRenderedPageBreak/>
        <w:t xml:space="preserve">Tabela </w:t>
      </w:r>
      <w:fldSimple w:instr=" SEQ Tabela \* ARABIC ">
        <w:r w:rsidR="00526E0E">
          <w:rPr>
            <w:noProof/>
          </w:rPr>
          <w:t>8</w:t>
        </w:r>
      </w:fldSimple>
      <w:r w:rsidRPr="00237064">
        <w:t xml:space="preserve">. Charakterystyka zasobu mieszkaniowego na terenie </w:t>
      </w:r>
      <w:r>
        <w:t xml:space="preserve">gminy </w:t>
      </w:r>
      <w:r w:rsidR="00E25191">
        <w:t>miejskiej Ciechocinek</w:t>
      </w:r>
      <w:r w:rsidRPr="00237064">
        <w:t xml:space="preserve"> </w:t>
      </w:r>
      <w:r w:rsidR="00E25191">
        <w:br/>
      </w:r>
      <w:r w:rsidRPr="00237064">
        <w:t xml:space="preserve">w latach </w:t>
      </w:r>
      <w:bookmarkEnd w:id="53"/>
      <w:r w:rsidRPr="00237064">
        <w:t>2019-2023</w:t>
      </w:r>
      <w:bookmarkEnd w:id="54"/>
      <w:bookmarkEnd w:id="55"/>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933"/>
        <w:gridCol w:w="1274"/>
        <w:gridCol w:w="1164"/>
        <w:gridCol w:w="1164"/>
        <w:gridCol w:w="1164"/>
        <w:gridCol w:w="1164"/>
        <w:gridCol w:w="1163"/>
      </w:tblGrid>
      <w:tr w:rsidR="003C0509" w:rsidRPr="00237064" w14:paraId="415CA942" w14:textId="77777777" w:rsidTr="00E25191">
        <w:trPr>
          <w:tblHeader/>
        </w:trPr>
        <w:tc>
          <w:tcPr>
            <w:tcW w:w="1070" w:type="pct"/>
            <w:shd w:val="clear" w:color="auto" w:fill="BFBFBF" w:themeFill="background1" w:themeFillShade="BF"/>
            <w:vAlign w:val="center"/>
          </w:tcPr>
          <w:p w14:paraId="7D75E124"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Wyszczególnienie</w:t>
            </w:r>
          </w:p>
        </w:tc>
        <w:tc>
          <w:tcPr>
            <w:tcW w:w="706" w:type="pct"/>
            <w:shd w:val="clear" w:color="auto" w:fill="BFBFBF" w:themeFill="background1" w:themeFillShade="BF"/>
            <w:vAlign w:val="center"/>
          </w:tcPr>
          <w:p w14:paraId="2E4B2F78"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Jednostka</w:t>
            </w:r>
          </w:p>
        </w:tc>
        <w:tc>
          <w:tcPr>
            <w:tcW w:w="645" w:type="pct"/>
            <w:shd w:val="clear" w:color="auto" w:fill="BFBFBF" w:themeFill="background1" w:themeFillShade="BF"/>
            <w:vAlign w:val="center"/>
          </w:tcPr>
          <w:p w14:paraId="1568DF25"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2019</w:t>
            </w:r>
          </w:p>
        </w:tc>
        <w:tc>
          <w:tcPr>
            <w:tcW w:w="645" w:type="pct"/>
            <w:shd w:val="clear" w:color="auto" w:fill="BFBFBF" w:themeFill="background1" w:themeFillShade="BF"/>
            <w:vAlign w:val="center"/>
          </w:tcPr>
          <w:p w14:paraId="73454C08"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2020</w:t>
            </w:r>
          </w:p>
        </w:tc>
        <w:tc>
          <w:tcPr>
            <w:tcW w:w="645" w:type="pct"/>
            <w:shd w:val="clear" w:color="auto" w:fill="BFBFBF" w:themeFill="background1" w:themeFillShade="BF"/>
            <w:vAlign w:val="center"/>
          </w:tcPr>
          <w:p w14:paraId="4482B496"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2021</w:t>
            </w:r>
          </w:p>
        </w:tc>
        <w:tc>
          <w:tcPr>
            <w:tcW w:w="645" w:type="pct"/>
            <w:shd w:val="clear" w:color="auto" w:fill="BFBFBF" w:themeFill="background1" w:themeFillShade="BF"/>
            <w:vAlign w:val="center"/>
          </w:tcPr>
          <w:p w14:paraId="6556A4B3"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2022</w:t>
            </w:r>
          </w:p>
        </w:tc>
        <w:tc>
          <w:tcPr>
            <w:tcW w:w="645" w:type="pct"/>
            <w:shd w:val="clear" w:color="auto" w:fill="BFBFBF" w:themeFill="background1" w:themeFillShade="BF"/>
            <w:vAlign w:val="center"/>
          </w:tcPr>
          <w:p w14:paraId="47F9486F"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2023</w:t>
            </w:r>
          </w:p>
        </w:tc>
      </w:tr>
      <w:tr w:rsidR="003C0509" w:rsidRPr="00237064" w14:paraId="55187D17" w14:textId="77777777" w:rsidTr="00FD3A36">
        <w:tc>
          <w:tcPr>
            <w:tcW w:w="1070" w:type="pct"/>
            <w:shd w:val="clear" w:color="auto" w:fill="D9D9D9" w:themeFill="background1" w:themeFillShade="D9"/>
            <w:vAlign w:val="center"/>
          </w:tcPr>
          <w:p w14:paraId="1AD62823"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 xml:space="preserve">przeciętna powierzchnia użytkowa </w:t>
            </w:r>
            <w:r w:rsidRPr="00237064">
              <w:rPr>
                <w:rFonts w:ascii="Arial" w:hAnsi="Arial" w:cs="Arial"/>
                <w:b/>
                <w:bCs/>
                <w:sz w:val="20"/>
              </w:rPr>
              <w:br/>
              <w:t>1 mieszkania</w:t>
            </w:r>
          </w:p>
        </w:tc>
        <w:tc>
          <w:tcPr>
            <w:tcW w:w="706" w:type="pct"/>
            <w:vAlign w:val="center"/>
          </w:tcPr>
          <w:p w14:paraId="24CE946B" w14:textId="77777777" w:rsidR="003C0509" w:rsidRPr="00237064" w:rsidRDefault="003C0509" w:rsidP="00FD3A36">
            <w:pPr>
              <w:spacing w:before="60" w:after="60"/>
              <w:jc w:val="center"/>
              <w:rPr>
                <w:rFonts w:ascii="Arial" w:hAnsi="Arial" w:cs="Arial"/>
                <w:bCs/>
                <w:sz w:val="20"/>
              </w:rPr>
            </w:pPr>
            <w:r w:rsidRPr="00237064">
              <w:rPr>
                <w:rFonts w:ascii="Arial" w:hAnsi="Arial" w:cs="Arial"/>
                <w:bCs/>
                <w:sz w:val="20"/>
              </w:rPr>
              <w:t>m</w:t>
            </w:r>
            <w:r w:rsidRPr="00237064">
              <w:rPr>
                <w:rFonts w:ascii="Arial" w:hAnsi="Arial" w:cs="Arial"/>
                <w:bCs/>
                <w:sz w:val="20"/>
                <w:vertAlign w:val="superscript"/>
              </w:rPr>
              <w:t>2</w:t>
            </w:r>
          </w:p>
        </w:tc>
        <w:tc>
          <w:tcPr>
            <w:tcW w:w="645" w:type="pct"/>
            <w:vAlign w:val="center"/>
          </w:tcPr>
          <w:p w14:paraId="24208E36" w14:textId="0E44BEA2" w:rsidR="003C0509" w:rsidRPr="00237064" w:rsidRDefault="00E25191" w:rsidP="00FD3A36">
            <w:pPr>
              <w:spacing w:before="60" w:after="60"/>
              <w:jc w:val="center"/>
              <w:rPr>
                <w:rFonts w:ascii="Arial" w:hAnsi="Arial" w:cs="Arial"/>
                <w:bCs/>
                <w:sz w:val="20"/>
              </w:rPr>
            </w:pPr>
            <w:r>
              <w:rPr>
                <w:rFonts w:ascii="Arial" w:hAnsi="Arial" w:cs="Arial"/>
                <w:bCs/>
                <w:sz w:val="20"/>
              </w:rPr>
              <w:t>72,9</w:t>
            </w:r>
          </w:p>
        </w:tc>
        <w:tc>
          <w:tcPr>
            <w:tcW w:w="645" w:type="pct"/>
            <w:vAlign w:val="center"/>
          </w:tcPr>
          <w:p w14:paraId="0FFC7015" w14:textId="06DD0770" w:rsidR="003C0509" w:rsidRPr="00237064" w:rsidRDefault="00E25191" w:rsidP="00FD3A36">
            <w:pPr>
              <w:spacing w:before="60" w:after="60"/>
              <w:jc w:val="center"/>
              <w:rPr>
                <w:rFonts w:ascii="Arial" w:hAnsi="Arial" w:cs="Arial"/>
                <w:bCs/>
                <w:sz w:val="20"/>
              </w:rPr>
            </w:pPr>
            <w:r>
              <w:rPr>
                <w:rFonts w:ascii="Arial" w:hAnsi="Arial" w:cs="Arial"/>
                <w:bCs/>
                <w:sz w:val="20"/>
              </w:rPr>
              <w:t>73,2</w:t>
            </w:r>
          </w:p>
        </w:tc>
        <w:tc>
          <w:tcPr>
            <w:tcW w:w="645" w:type="pct"/>
            <w:vAlign w:val="center"/>
          </w:tcPr>
          <w:p w14:paraId="62648D86" w14:textId="32AD8074" w:rsidR="003C0509" w:rsidRPr="00237064" w:rsidRDefault="00E25191" w:rsidP="00FD3A36">
            <w:pPr>
              <w:spacing w:before="60" w:after="60"/>
              <w:jc w:val="center"/>
              <w:rPr>
                <w:rFonts w:ascii="Arial" w:hAnsi="Arial" w:cs="Arial"/>
                <w:bCs/>
                <w:sz w:val="20"/>
              </w:rPr>
            </w:pPr>
            <w:r>
              <w:rPr>
                <w:rFonts w:ascii="Arial" w:hAnsi="Arial" w:cs="Arial"/>
                <w:bCs/>
                <w:sz w:val="20"/>
              </w:rPr>
              <w:t>73,2</w:t>
            </w:r>
          </w:p>
        </w:tc>
        <w:tc>
          <w:tcPr>
            <w:tcW w:w="645" w:type="pct"/>
            <w:vAlign w:val="center"/>
          </w:tcPr>
          <w:p w14:paraId="46963ADA" w14:textId="5ABA7764" w:rsidR="003C0509" w:rsidRPr="00237064" w:rsidRDefault="00E25191" w:rsidP="00FD3A36">
            <w:pPr>
              <w:spacing w:before="60" w:after="60"/>
              <w:jc w:val="center"/>
              <w:rPr>
                <w:rFonts w:ascii="Arial" w:hAnsi="Arial" w:cs="Arial"/>
                <w:bCs/>
                <w:sz w:val="20"/>
              </w:rPr>
            </w:pPr>
            <w:r>
              <w:rPr>
                <w:rFonts w:ascii="Arial" w:hAnsi="Arial" w:cs="Arial"/>
                <w:bCs/>
                <w:sz w:val="20"/>
              </w:rPr>
              <w:t>73,5</w:t>
            </w:r>
          </w:p>
        </w:tc>
        <w:tc>
          <w:tcPr>
            <w:tcW w:w="645" w:type="pct"/>
            <w:vAlign w:val="center"/>
          </w:tcPr>
          <w:p w14:paraId="0C5C89A0" w14:textId="21180913" w:rsidR="003C0509" w:rsidRPr="00237064" w:rsidRDefault="00E25191" w:rsidP="00FD3A36">
            <w:pPr>
              <w:spacing w:before="60" w:after="60"/>
              <w:jc w:val="center"/>
              <w:rPr>
                <w:rFonts w:ascii="Arial" w:hAnsi="Arial" w:cs="Arial"/>
                <w:bCs/>
                <w:sz w:val="20"/>
              </w:rPr>
            </w:pPr>
            <w:r>
              <w:rPr>
                <w:rFonts w:ascii="Arial" w:hAnsi="Arial" w:cs="Arial"/>
                <w:bCs/>
                <w:sz w:val="20"/>
              </w:rPr>
              <w:t>73,7</w:t>
            </w:r>
          </w:p>
        </w:tc>
      </w:tr>
      <w:tr w:rsidR="003C0509" w:rsidRPr="00237064" w14:paraId="637472F8" w14:textId="77777777" w:rsidTr="00FD3A36">
        <w:tc>
          <w:tcPr>
            <w:tcW w:w="1070" w:type="pct"/>
            <w:shd w:val="clear" w:color="auto" w:fill="D9D9D9" w:themeFill="background1" w:themeFillShade="D9"/>
            <w:vAlign w:val="center"/>
          </w:tcPr>
          <w:p w14:paraId="2783BD83"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 xml:space="preserve">przeciętna powierzchnia użytkowa mieszkania </w:t>
            </w:r>
            <w:r w:rsidRPr="00237064">
              <w:rPr>
                <w:rFonts w:ascii="Arial" w:hAnsi="Arial" w:cs="Arial"/>
                <w:b/>
                <w:bCs/>
                <w:sz w:val="20"/>
              </w:rPr>
              <w:br/>
              <w:t>na 1 osobę</w:t>
            </w:r>
          </w:p>
        </w:tc>
        <w:tc>
          <w:tcPr>
            <w:tcW w:w="706" w:type="pct"/>
            <w:vAlign w:val="center"/>
          </w:tcPr>
          <w:p w14:paraId="040A227C" w14:textId="77777777" w:rsidR="003C0509" w:rsidRPr="00237064" w:rsidRDefault="003C0509" w:rsidP="00FD3A36">
            <w:pPr>
              <w:spacing w:before="60" w:after="60"/>
              <w:jc w:val="center"/>
              <w:rPr>
                <w:rFonts w:ascii="Arial" w:hAnsi="Arial" w:cs="Arial"/>
                <w:bCs/>
                <w:sz w:val="20"/>
              </w:rPr>
            </w:pPr>
            <w:r w:rsidRPr="00237064">
              <w:rPr>
                <w:rFonts w:ascii="Arial" w:hAnsi="Arial" w:cs="Arial"/>
                <w:bCs/>
                <w:sz w:val="20"/>
              </w:rPr>
              <w:t>m</w:t>
            </w:r>
            <w:r w:rsidRPr="00237064">
              <w:rPr>
                <w:rFonts w:ascii="Arial" w:hAnsi="Arial" w:cs="Arial"/>
                <w:bCs/>
                <w:sz w:val="20"/>
                <w:vertAlign w:val="superscript"/>
              </w:rPr>
              <w:t>2</w:t>
            </w:r>
          </w:p>
        </w:tc>
        <w:tc>
          <w:tcPr>
            <w:tcW w:w="645" w:type="pct"/>
            <w:vAlign w:val="center"/>
          </w:tcPr>
          <w:p w14:paraId="13D9A500" w14:textId="230A3AF0" w:rsidR="003C0509" w:rsidRPr="00237064" w:rsidRDefault="00E25191" w:rsidP="00FD3A36">
            <w:pPr>
              <w:spacing w:before="60" w:after="60"/>
              <w:jc w:val="center"/>
              <w:rPr>
                <w:rFonts w:ascii="Arial" w:hAnsi="Arial" w:cs="Arial"/>
                <w:bCs/>
                <w:sz w:val="20"/>
              </w:rPr>
            </w:pPr>
            <w:r>
              <w:rPr>
                <w:rFonts w:ascii="Arial" w:hAnsi="Arial" w:cs="Arial"/>
                <w:bCs/>
                <w:sz w:val="20"/>
              </w:rPr>
              <w:t>37,1</w:t>
            </w:r>
          </w:p>
        </w:tc>
        <w:tc>
          <w:tcPr>
            <w:tcW w:w="645" w:type="pct"/>
            <w:vAlign w:val="center"/>
          </w:tcPr>
          <w:p w14:paraId="1F9B9C16" w14:textId="3A8A5D0F" w:rsidR="003C0509" w:rsidRPr="00237064" w:rsidRDefault="00E25191" w:rsidP="00FD3A36">
            <w:pPr>
              <w:spacing w:before="60" w:after="60"/>
              <w:jc w:val="center"/>
              <w:rPr>
                <w:rFonts w:ascii="Arial" w:hAnsi="Arial" w:cs="Arial"/>
                <w:bCs/>
                <w:sz w:val="20"/>
              </w:rPr>
            </w:pPr>
            <w:r>
              <w:rPr>
                <w:rFonts w:ascii="Arial" w:hAnsi="Arial" w:cs="Arial"/>
                <w:bCs/>
                <w:sz w:val="20"/>
              </w:rPr>
              <w:t>37,9</w:t>
            </w:r>
          </w:p>
        </w:tc>
        <w:tc>
          <w:tcPr>
            <w:tcW w:w="645" w:type="pct"/>
            <w:vAlign w:val="center"/>
          </w:tcPr>
          <w:p w14:paraId="2FBFBC7A" w14:textId="669A0C22" w:rsidR="003C0509" w:rsidRPr="00237064" w:rsidRDefault="00E25191" w:rsidP="00FD3A36">
            <w:pPr>
              <w:spacing w:before="60" w:after="60"/>
              <w:jc w:val="center"/>
              <w:rPr>
                <w:rFonts w:ascii="Arial" w:hAnsi="Arial" w:cs="Arial"/>
                <w:bCs/>
                <w:sz w:val="20"/>
              </w:rPr>
            </w:pPr>
            <w:r>
              <w:rPr>
                <w:rFonts w:ascii="Arial" w:hAnsi="Arial" w:cs="Arial"/>
                <w:bCs/>
                <w:sz w:val="20"/>
              </w:rPr>
              <w:t>38,7</w:t>
            </w:r>
          </w:p>
        </w:tc>
        <w:tc>
          <w:tcPr>
            <w:tcW w:w="645" w:type="pct"/>
            <w:vAlign w:val="center"/>
          </w:tcPr>
          <w:p w14:paraId="69AE6EE8" w14:textId="1CD5D37B" w:rsidR="003C0509" w:rsidRPr="00237064" w:rsidRDefault="00E25191" w:rsidP="00FD3A36">
            <w:pPr>
              <w:spacing w:before="60" w:after="60"/>
              <w:jc w:val="center"/>
              <w:rPr>
                <w:rFonts w:ascii="Arial" w:hAnsi="Arial" w:cs="Arial"/>
                <w:bCs/>
                <w:sz w:val="20"/>
              </w:rPr>
            </w:pPr>
            <w:r>
              <w:rPr>
                <w:rFonts w:ascii="Arial" w:hAnsi="Arial" w:cs="Arial"/>
                <w:bCs/>
                <w:sz w:val="20"/>
              </w:rPr>
              <w:t>39,7</w:t>
            </w:r>
          </w:p>
        </w:tc>
        <w:tc>
          <w:tcPr>
            <w:tcW w:w="645" w:type="pct"/>
            <w:vAlign w:val="center"/>
          </w:tcPr>
          <w:p w14:paraId="63E1AB45" w14:textId="21596F0B" w:rsidR="003C0509" w:rsidRPr="00237064" w:rsidRDefault="00E25191" w:rsidP="00FD3A36">
            <w:pPr>
              <w:spacing w:before="60" w:after="60"/>
              <w:jc w:val="center"/>
              <w:rPr>
                <w:rFonts w:ascii="Arial" w:hAnsi="Arial" w:cs="Arial"/>
                <w:bCs/>
                <w:sz w:val="20"/>
              </w:rPr>
            </w:pPr>
            <w:r>
              <w:rPr>
                <w:rFonts w:ascii="Arial" w:hAnsi="Arial" w:cs="Arial"/>
                <w:bCs/>
                <w:sz w:val="20"/>
              </w:rPr>
              <w:t>40,4</w:t>
            </w:r>
          </w:p>
        </w:tc>
      </w:tr>
      <w:tr w:rsidR="003C0509" w:rsidRPr="00237064" w14:paraId="63A8925D" w14:textId="77777777" w:rsidTr="00FD3A36">
        <w:tc>
          <w:tcPr>
            <w:tcW w:w="1070" w:type="pct"/>
            <w:shd w:val="clear" w:color="auto" w:fill="D9D9D9" w:themeFill="background1" w:themeFillShade="D9"/>
            <w:vAlign w:val="center"/>
          </w:tcPr>
          <w:p w14:paraId="056B8C6F" w14:textId="77777777" w:rsidR="003C0509" w:rsidRPr="00237064" w:rsidRDefault="003C0509" w:rsidP="00FD3A36">
            <w:pPr>
              <w:spacing w:before="60" w:after="60"/>
              <w:jc w:val="center"/>
              <w:rPr>
                <w:rFonts w:ascii="Arial" w:hAnsi="Arial" w:cs="Arial"/>
                <w:b/>
                <w:bCs/>
                <w:sz w:val="20"/>
              </w:rPr>
            </w:pPr>
            <w:r w:rsidRPr="00237064">
              <w:rPr>
                <w:rFonts w:ascii="Arial" w:hAnsi="Arial" w:cs="Arial"/>
                <w:b/>
                <w:bCs/>
                <w:sz w:val="20"/>
              </w:rPr>
              <w:t xml:space="preserve">mieszkania </w:t>
            </w:r>
            <w:r w:rsidRPr="00237064">
              <w:rPr>
                <w:rFonts w:ascii="Arial" w:hAnsi="Arial" w:cs="Arial"/>
                <w:b/>
                <w:bCs/>
                <w:sz w:val="20"/>
              </w:rPr>
              <w:br/>
              <w:t>na 1 000 mieszkańców</w:t>
            </w:r>
          </w:p>
        </w:tc>
        <w:tc>
          <w:tcPr>
            <w:tcW w:w="706" w:type="pct"/>
            <w:vAlign w:val="center"/>
          </w:tcPr>
          <w:p w14:paraId="09F726DD" w14:textId="77777777" w:rsidR="003C0509" w:rsidRPr="00237064" w:rsidRDefault="003C0509" w:rsidP="00FD3A36">
            <w:pPr>
              <w:spacing w:before="60" w:after="60"/>
              <w:jc w:val="center"/>
              <w:rPr>
                <w:rFonts w:ascii="Arial" w:hAnsi="Arial" w:cs="Arial"/>
                <w:bCs/>
                <w:sz w:val="20"/>
              </w:rPr>
            </w:pPr>
            <w:r w:rsidRPr="00237064">
              <w:rPr>
                <w:rFonts w:ascii="Arial" w:hAnsi="Arial" w:cs="Arial"/>
                <w:bCs/>
                <w:sz w:val="20"/>
              </w:rPr>
              <w:t>-</w:t>
            </w:r>
          </w:p>
        </w:tc>
        <w:tc>
          <w:tcPr>
            <w:tcW w:w="645" w:type="pct"/>
            <w:vAlign w:val="center"/>
          </w:tcPr>
          <w:p w14:paraId="699AAA06" w14:textId="3E409588" w:rsidR="003C0509" w:rsidRPr="00237064" w:rsidRDefault="00E25191" w:rsidP="00FD3A36">
            <w:pPr>
              <w:spacing w:before="60" w:after="60"/>
              <w:jc w:val="center"/>
              <w:rPr>
                <w:rFonts w:ascii="Arial" w:hAnsi="Arial" w:cs="Arial"/>
                <w:bCs/>
                <w:sz w:val="20"/>
              </w:rPr>
            </w:pPr>
            <w:r>
              <w:rPr>
                <w:rFonts w:ascii="Arial" w:hAnsi="Arial" w:cs="Arial"/>
                <w:bCs/>
                <w:sz w:val="20"/>
              </w:rPr>
              <w:t>508,1</w:t>
            </w:r>
          </w:p>
        </w:tc>
        <w:tc>
          <w:tcPr>
            <w:tcW w:w="645" w:type="pct"/>
            <w:vAlign w:val="center"/>
          </w:tcPr>
          <w:p w14:paraId="6D799BCB" w14:textId="78C2DE74" w:rsidR="003C0509" w:rsidRPr="00237064" w:rsidRDefault="00E25191" w:rsidP="00FD3A36">
            <w:pPr>
              <w:spacing w:before="60" w:after="60"/>
              <w:jc w:val="center"/>
              <w:rPr>
                <w:rFonts w:ascii="Arial" w:hAnsi="Arial" w:cs="Arial"/>
                <w:bCs/>
                <w:sz w:val="20"/>
              </w:rPr>
            </w:pPr>
            <w:r>
              <w:rPr>
                <w:rFonts w:ascii="Arial" w:hAnsi="Arial" w:cs="Arial"/>
                <w:bCs/>
                <w:sz w:val="20"/>
              </w:rPr>
              <w:t>518,1</w:t>
            </w:r>
          </w:p>
        </w:tc>
        <w:tc>
          <w:tcPr>
            <w:tcW w:w="645" w:type="pct"/>
            <w:vAlign w:val="center"/>
          </w:tcPr>
          <w:p w14:paraId="6D5A9EFF" w14:textId="7A4E300E" w:rsidR="003C0509" w:rsidRPr="00237064" w:rsidRDefault="00E25191" w:rsidP="00FD3A36">
            <w:pPr>
              <w:spacing w:before="60" w:after="60"/>
              <w:jc w:val="center"/>
              <w:rPr>
                <w:rFonts w:ascii="Arial" w:hAnsi="Arial" w:cs="Arial"/>
                <w:bCs/>
                <w:sz w:val="20"/>
              </w:rPr>
            </w:pPr>
            <w:r>
              <w:rPr>
                <w:rFonts w:ascii="Arial" w:hAnsi="Arial" w:cs="Arial"/>
                <w:bCs/>
                <w:sz w:val="20"/>
              </w:rPr>
              <w:t>528,8</w:t>
            </w:r>
          </w:p>
        </w:tc>
        <w:tc>
          <w:tcPr>
            <w:tcW w:w="645" w:type="pct"/>
            <w:vAlign w:val="center"/>
          </w:tcPr>
          <w:p w14:paraId="48929E56" w14:textId="2B2004FB" w:rsidR="003C0509" w:rsidRPr="00237064" w:rsidRDefault="00E25191" w:rsidP="00FD3A36">
            <w:pPr>
              <w:spacing w:before="60" w:after="60"/>
              <w:jc w:val="center"/>
              <w:rPr>
                <w:rFonts w:ascii="Arial" w:hAnsi="Arial" w:cs="Arial"/>
                <w:bCs/>
                <w:sz w:val="20"/>
              </w:rPr>
            </w:pPr>
            <w:r>
              <w:rPr>
                <w:rFonts w:ascii="Arial" w:hAnsi="Arial" w:cs="Arial"/>
                <w:bCs/>
                <w:sz w:val="20"/>
              </w:rPr>
              <w:t>540,2</w:t>
            </w:r>
          </w:p>
        </w:tc>
        <w:tc>
          <w:tcPr>
            <w:tcW w:w="645" w:type="pct"/>
            <w:vAlign w:val="center"/>
          </w:tcPr>
          <w:p w14:paraId="3BD13344" w14:textId="0E0652D0" w:rsidR="003C0509" w:rsidRPr="00237064" w:rsidRDefault="00E25191" w:rsidP="00FD3A36">
            <w:pPr>
              <w:spacing w:before="60" w:after="60"/>
              <w:jc w:val="center"/>
              <w:rPr>
                <w:rFonts w:ascii="Arial" w:hAnsi="Arial" w:cs="Arial"/>
                <w:bCs/>
                <w:sz w:val="20"/>
              </w:rPr>
            </w:pPr>
            <w:r>
              <w:rPr>
                <w:rFonts w:ascii="Arial" w:hAnsi="Arial" w:cs="Arial"/>
                <w:bCs/>
                <w:sz w:val="20"/>
              </w:rPr>
              <w:t>548,2</w:t>
            </w:r>
          </w:p>
        </w:tc>
      </w:tr>
    </w:tbl>
    <w:p w14:paraId="5503F1BF" w14:textId="08C78AF6" w:rsidR="003C0509" w:rsidRPr="00237064" w:rsidRDefault="003C0509" w:rsidP="003C0509">
      <w:pPr>
        <w:pStyle w:val="Bezodstpw"/>
        <w:spacing w:line="240" w:lineRule="auto"/>
        <w:ind w:right="0"/>
        <w:jc w:val="right"/>
        <w:rPr>
          <w:rFonts w:cs="Arial"/>
          <w:sz w:val="18"/>
        </w:rPr>
      </w:pPr>
      <w:r w:rsidRPr="00237064">
        <w:rPr>
          <w:rFonts w:cs="Arial"/>
          <w:sz w:val="18"/>
        </w:rPr>
        <w:t>Źródło: Opracowanie własne na podstawie danych Głównego Urzędu Statystycznego</w:t>
      </w:r>
      <w:r w:rsidR="00E25191">
        <w:rPr>
          <w:rFonts w:cs="Arial"/>
          <w:sz w:val="18"/>
        </w:rPr>
        <w:t xml:space="preserve"> (dostęp: 06.11.2024 r.)</w:t>
      </w:r>
    </w:p>
    <w:p w14:paraId="25C4F2E8" w14:textId="77777777" w:rsidR="00EB7B5D" w:rsidRPr="007E20E7" w:rsidRDefault="00EB7B5D" w:rsidP="007E20E7">
      <w:pPr>
        <w:pStyle w:val="Bezodstpw"/>
        <w:rPr>
          <w:rFonts w:cs="Arial"/>
        </w:rPr>
      </w:pPr>
      <w:r w:rsidRPr="007E20E7">
        <w:rPr>
          <w:rFonts w:cs="Arial"/>
        </w:rPr>
        <w:t>W zakresie wyposażenia mieszkań w instalacje, można zaobserwować:</w:t>
      </w:r>
    </w:p>
    <w:p w14:paraId="0FA780B5" w14:textId="0E32E5D5" w:rsidR="00EB7B5D" w:rsidRPr="007E20E7" w:rsidRDefault="00EB7B5D" w:rsidP="0055689D">
      <w:pPr>
        <w:pStyle w:val="Bezodstpw"/>
        <w:numPr>
          <w:ilvl w:val="0"/>
          <w:numId w:val="12"/>
        </w:numPr>
        <w:spacing w:before="0" w:after="0"/>
        <w:ind w:left="357" w:right="0" w:hanging="357"/>
        <w:rPr>
          <w:rFonts w:cs="Arial"/>
        </w:rPr>
      </w:pPr>
      <w:r w:rsidRPr="007E20E7">
        <w:rPr>
          <w:rFonts w:cs="Arial"/>
        </w:rPr>
        <w:t xml:space="preserve">wzrost udziału liczby mieszkań wyposażonych w wodociąg o </w:t>
      </w:r>
      <w:r w:rsidR="007E20E7" w:rsidRPr="007E20E7">
        <w:rPr>
          <w:rFonts w:cs="Arial"/>
        </w:rPr>
        <w:t>0,2</w:t>
      </w:r>
      <w:r w:rsidRPr="007E20E7">
        <w:rPr>
          <w:rFonts w:cs="Arial"/>
        </w:rPr>
        <w:t xml:space="preserve"> p.p.,</w:t>
      </w:r>
    </w:p>
    <w:p w14:paraId="28014BBD" w14:textId="4D24FDA0" w:rsidR="00EB7B5D" w:rsidRPr="007E20E7" w:rsidRDefault="00EB7B5D" w:rsidP="0055689D">
      <w:pPr>
        <w:pStyle w:val="Bezodstpw"/>
        <w:numPr>
          <w:ilvl w:val="0"/>
          <w:numId w:val="12"/>
        </w:numPr>
        <w:spacing w:before="0" w:after="0"/>
        <w:ind w:left="357" w:right="0" w:hanging="357"/>
        <w:rPr>
          <w:rFonts w:cs="Arial"/>
        </w:rPr>
      </w:pPr>
      <w:r w:rsidRPr="007E20E7">
        <w:rPr>
          <w:rFonts w:cs="Arial"/>
        </w:rPr>
        <w:t xml:space="preserve">wzrost udziału liczby mieszkań wyposażonych w łazienkę o </w:t>
      </w:r>
      <w:r w:rsidR="007E20E7" w:rsidRPr="007E20E7">
        <w:rPr>
          <w:rFonts w:cs="Arial"/>
        </w:rPr>
        <w:t>1,7</w:t>
      </w:r>
      <w:r w:rsidRPr="007E20E7">
        <w:rPr>
          <w:rFonts w:cs="Arial"/>
        </w:rPr>
        <w:t xml:space="preserve"> p.p.,</w:t>
      </w:r>
    </w:p>
    <w:p w14:paraId="54C35D09" w14:textId="60979C4B" w:rsidR="00EB7B5D" w:rsidRPr="007E20E7" w:rsidRDefault="007E20E7" w:rsidP="0055689D">
      <w:pPr>
        <w:pStyle w:val="Bezodstpw"/>
        <w:numPr>
          <w:ilvl w:val="0"/>
          <w:numId w:val="12"/>
        </w:numPr>
        <w:spacing w:before="0" w:after="0"/>
        <w:ind w:left="357" w:right="0" w:hanging="357"/>
        <w:rPr>
          <w:rFonts w:cs="Arial"/>
        </w:rPr>
      </w:pPr>
      <w:r w:rsidRPr="007E20E7">
        <w:rPr>
          <w:rFonts w:cs="Arial"/>
        </w:rPr>
        <w:t>spadek</w:t>
      </w:r>
      <w:r w:rsidR="00EB7B5D" w:rsidRPr="007E20E7">
        <w:rPr>
          <w:rFonts w:cs="Arial"/>
        </w:rPr>
        <w:t xml:space="preserve"> udziału liczby mieszkań wyposażonych w centralne ogrzewanie o </w:t>
      </w:r>
      <w:r w:rsidRPr="007E20E7">
        <w:rPr>
          <w:rFonts w:cs="Arial"/>
        </w:rPr>
        <w:t>1,7</w:t>
      </w:r>
      <w:r w:rsidR="00EB7B5D" w:rsidRPr="007E20E7">
        <w:rPr>
          <w:rFonts w:cs="Arial"/>
        </w:rPr>
        <w:t xml:space="preserve"> p.p..</w:t>
      </w:r>
    </w:p>
    <w:p w14:paraId="65D51821" w14:textId="516B7891" w:rsidR="00EB7B5D" w:rsidRPr="00487CF5" w:rsidRDefault="00EB7B5D" w:rsidP="00EB7B5D">
      <w:pPr>
        <w:pStyle w:val="Legenda"/>
        <w:keepNext/>
      </w:pPr>
      <w:bookmarkStart w:id="56" w:name="_Toc169596074"/>
      <w:bookmarkStart w:id="57" w:name="_Toc180513508"/>
      <w:bookmarkStart w:id="58" w:name="_Toc183006184"/>
      <w:r w:rsidRPr="00487CF5">
        <w:t xml:space="preserve">Tabela </w:t>
      </w:r>
      <w:fldSimple w:instr=" SEQ Tabela \* ARABIC ">
        <w:r w:rsidR="00526E0E">
          <w:rPr>
            <w:noProof/>
          </w:rPr>
          <w:t>9</w:t>
        </w:r>
      </w:fldSimple>
      <w:r w:rsidRPr="00487CF5">
        <w:t xml:space="preserve">. Mieszkania wyposażone w instalacje - w % ogółu liczby mieszkań na terenie gminy </w:t>
      </w:r>
      <w:r>
        <w:t xml:space="preserve">miejskiej Ciechocinek </w:t>
      </w:r>
      <w:r w:rsidRPr="00487CF5">
        <w:t xml:space="preserve">w latach </w:t>
      </w:r>
      <w:bookmarkEnd w:id="56"/>
      <w:r w:rsidRPr="00487CF5">
        <w:t>2019-2023</w:t>
      </w:r>
      <w:bookmarkEnd w:id="57"/>
      <w:bookmarkEnd w:id="58"/>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933"/>
        <w:gridCol w:w="1274"/>
        <w:gridCol w:w="1164"/>
        <w:gridCol w:w="1164"/>
        <w:gridCol w:w="1164"/>
        <w:gridCol w:w="1164"/>
        <w:gridCol w:w="1163"/>
      </w:tblGrid>
      <w:tr w:rsidR="00EB7B5D" w:rsidRPr="00487CF5" w14:paraId="4F28AA6C" w14:textId="77777777" w:rsidTr="00FD3A36">
        <w:tc>
          <w:tcPr>
            <w:tcW w:w="1070" w:type="pct"/>
            <w:shd w:val="clear" w:color="auto" w:fill="BFBFBF" w:themeFill="background1" w:themeFillShade="BF"/>
            <w:vAlign w:val="center"/>
          </w:tcPr>
          <w:p w14:paraId="3B0B9F7A"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Wyszczególnienie</w:t>
            </w:r>
          </w:p>
        </w:tc>
        <w:tc>
          <w:tcPr>
            <w:tcW w:w="706" w:type="pct"/>
            <w:shd w:val="clear" w:color="auto" w:fill="BFBFBF" w:themeFill="background1" w:themeFillShade="BF"/>
            <w:vAlign w:val="center"/>
          </w:tcPr>
          <w:p w14:paraId="47F1DDF7"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Jednostka</w:t>
            </w:r>
          </w:p>
        </w:tc>
        <w:tc>
          <w:tcPr>
            <w:tcW w:w="645" w:type="pct"/>
            <w:shd w:val="clear" w:color="auto" w:fill="BFBFBF" w:themeFill="background1" w:themeFillShade="BF"/>
            <w:vAlign w:val="center"/>
          </w:tcPr>
          <w:p w14:paraId="24DD33FC"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2019</w:t>
            </w:r>
          </w:p>
        </w:tc>
        <w:tc>
          <w:tcPr>
            <w:tcW w:w="645" w:type="pct"/>
            <w:shd w:val="clear" w:color="auto" w:fill="BFBFBF" w:themeFill="background1" w:themeFillShade="BF"/>
            <w:vAlign w:val="center"/>
          </w:tcPr>
          <w:p w14:paraId="55200990"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2020</w:t>
            </w:r>
          </w:p>
        </w:tc>
        <w:tc>
          <w:tcPr>
            <w:tcW w:w="645" w:type="pct"/>
            <w:shd w:val="clear" w:color="auto" w:fill="BFBFBF" w:themeFill="background1" w:themeFillShade="BF"/>
            <w:vAlign w:val="center"/>
          </w:tcPr>
          <w:p w14:paraId="491BA9EF"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2021</w:t>
            </w:r>
          </w:p>
        </w:tc>
        <w:tc>
          <w:tcPr>
            <w:tcW w:w="645" w:type="pct"/>
            <w:shd w:val="clear" w:color="auto" w:fill="BFBFBF" w:themeFill="background1" w:themeFillShade="BF"/>
            <w:vAlign w:val="center"/>
          </w:tcPr>
          <w:p w14:paraId="455320BF"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2022</w:t>
            </w:r>
          </w:p>
        </w:tc>
        <w:tc>
          <w:tcPr>
            <w:tcW w:w="645" w:type="pct"/>
            <w:shd w:val="clear" w:color="auto" w:fill="BFBFBF" w:themeFill="background1" w:themeFillShade="BF"/>
            <w:vAlign w:val="center"/>
          </w:tcPr>
          <w:p w14:paraId="211C20F2"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2023</w:t>
            </w:r>
          </w:p>
        </w:tc>
      </w:tr>
      <w:tr w:rsidR="00EB7B5D" w:rsidRPr="00487CF5" w14:paraId="603E5AF6" w14:textId="77777777" w:rsidTr="00FD3A36">
        <w:tc>
          <w:tcPr>
            <w:tcW w:w="1070" w:type="pct"/>
            <w:shd w:val="clear" w:color="auto" w:fill="D9D9D9" w:themeFill="background1" w:themeFillShade="D9"/>
            <w:vAlign w:val="center"/>
          </w:tcPr>
          <w:p w14:paraId="661EC826"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 xml:space="preserve">mieszkania wyposażone </w:t>
            </w:r>
            <w:r w:rsidRPr="00487CF5">
              <w:rPr>
                <w:rFonts w:ascii="Arial" w:hAnsi="Arial" w:cs="Arial"/>
                <w:b/>
                <w:bCs/>
                <w:sz w:val="20"/>
              </w:rPr>
              <w:br/>
              <w:t>w wodociąg</w:t>
            </w:r>
          </w:p>
        </w:tc>
        <w:tc>
          <w:tcPr>
            <w:tcW w:w="706" w:type="pct"/>
            <w:vAlign w:val="center"/>
          </w:tcPr>
          <w:p w14:paraId="45F14E9E" w14:textId="77777777" w:rsidR="00EB7B5D" w:rsidRPr="00487CF5" w:rsidRDefault="00EB7B5D" w:rsidP="00FD3A36">
            <w:pPr>
              <w:spacing w:before="60" w:after="60"/>
              <w:jc w:val="center"/>
              <w:rPr>
                <w:rFonts w:ascii="Arial" w:hAnsi="Arial" w:cs="Arial"/>
                <w:bCs/>
                <w:sz w:val="20"/>
              </w:rPr>
            </w:pPr>
            <w:r w:rsidRPr="00487CF5">
              <w:rPr>
                <w:rFonts w:ascii="Arial" w:hAnsi="Arial" w:cs="Arial"/>
                <w:bCs/>
                <w:sz w:val="20"/>
              </w:rPr>
              <w:t>%</w:t>
            </w:r>
          </w:p>
        </w:tc>
        <w:tc>
          <w:tcPr>
            <w:tcW w:w="645" w:type="pct"/>
            <w:vAlign w:val="center"/>
          </w:tcPr>
          <w:p w14:paraId="5561E40E" w14:textId="4B0A5912" w:rsidR="00EB7B5D" w:rsidRPr="00487CF5" w:rsidRDefault="00EB7B5D" w:rsidP="00FD3A36">
            <w:pPr>
              <w:spacing w:before="60" w:after="60"/>
              <w:jc w:val="center"/>
              <w:rPr>
                <w:rFonts w:ascii="Arial" w:hAnsi="Arial" w:cs="Arial"/>
                <w:bCs/>
                <w:sz w:val="20"/>
              </w:rPr>
            </w:pPr>
            <w:r>
              <w:rPr>
                <w:rFonts w:ascii="Arial" w:hAnsi="Arial" w:cs="Arial"/>
                <w:bCs/>
                <w:sz w:val="20"/>
              </w:rPr>
              <w:t>99,1</w:t>
            </w:r>
          </w:p>
        </w:tc>
        <w:tc>
          <w:tcPr>
            <w:tcW w:w="645" w:type="pct"/>
            <w:vAlign w:val="center"/>
          </w:tcPr>
          <w:p w14:paraId="2776D311" w14:textId="71568C85" w:rsidR="00EB7B5D" w:rsidRPr="00487CF5" w:rsidRDefault="00EB7B5D" w:rsidP="00FD3A36">
            <w:pPr>
              <w:spacing w:before="60" w:after="60"/>
              <w:jc w:val="center"/>
              <w:rPr>
                <w:rFonts w:ascii="Arial" w:hAnsi="Arial" w:cs="Arial"/>
                <w:bCs/>
                <w:sz w:val="20"/>
              </w:rPr>
            </w:pPr>
            <w:r>
              <w:rPr>
                <w:rFonts w:ascii="Arial" w:hAnsi="Arial" w:cs="Arial"/>
                <w:bCs/>
                <w:sz w:val="20"/>
              </w:rPr>
              <w:t>99,3</w:t>
            </w:r>
          </w:p>
        </w:tc>
        <w:tc>
          <w:tcPr>
            <w:tcW w:w="645" w:type="pct"/>
            <w:vAlign w:val="center"/>
          </w:tcPr>
          <w:p w14:paraId="148BEED2" w14:textId="5285C47C" w:rsidR="00EB7B5D" w:rsidRPr="00487CF5" w:rsidRDefault="00EB7B5D" w:rsidP="00FD3A36">
            <w:pPr>
              <w:spacing w:before="60" w:after="60"/>
              <w:jc w:val="center"/>
              <w:rPr>
                <w:rFonts w:ascii="Arial" w:hAnsi="Arial" w:cs="Arial"/>
                <w:bCs/>
                <w:sz w:val="20"/>
              </w:rPr>
            </w:pPr>
            <w:r>
              <w:rPr>
                <w:rFonts w:ascii="Arial" w:hAnsi="Arial" w:cs="Arial"/>
                <w:bCs/>
                <w:sz w:val="20"/>
              </w:rPr>
              <w:t>99,3</w:t>
            </w:r>
          </w:p>
        </w:tc>
        <w:tc>
          <w:tcPr>
            <w:tcW w:w="645" w:type="pct"/>
            <w:vAlign w:val="center"/>
          </w:tcPr>
          <w:p w14:paraId="5755B83E" w14:textId="7273D691" w:rsidR="00EB7B5D" w:rsidRPr="00487CF5" w:rsidRDefault="00EB7B5D" w:rsidP="00FD3A36">
            <w:pPr>
              <w:spacing w:before="60" w:after="60"/>
              <w:jc w:val="center"/>
              <w:rPr>
                <w:rFonts w:ascii="Arial" w:hAnsi="Arial" w:cs="Arial"/>
                <w:bCs/>
                <w:sz w:val="20"/>
              </w:rPr>
            </w:pPr>
            <w:r>
              <w:rPr>
                <w:rFonts w:ascii="Arial" w:hAnsi="Arial" w:cs="Arial"/>
                <w:bCs/>
                <w:sz w:val="20"/>
              </w:rPr>
              <w:t>99,3</w:t>
            </w:r>
          </w:p>
        </w:tc>
        <w:tc>
          <w:tcPr>
            <w:tcW w:w="645" w:type="pct"/>
            <w:vAlign w:val="center"/>
          </w:tcPr>
          <w:p w14:paraId="0E8A0715" w14:textId="6FD1CD0E" w:rsidR="00EB7B5D" w:rsidRPr="00487CF5" w:rsidRDefault="00EB7B5D" w:rsidP="00FD3A36">
            <w:pPr>
              <w:spacing w:before="60" w:after="60"/>
              <w:jc w:val="center"/>
              <w:rPr>
                <w:rFonts w:ascii="Arial" w:hAnsi="Arial" w:cs="Arial"/>
                <w:bCs/>
                <w:sz w:val="20"/>
              </w:rPr>
            </w:pPr>
            <w:r>
              <w:rPr>
                <w:rFonts w:ascii="Arial" w:hAnsi="Arial" w:cs="Arial"/>
                <w:bCs/>
                <w:sz w:val="20"/>
              </w:rPr>
              <w:t>99,3</w:t>
            </w:r>
          </w:p>
        </w:tc>
      </w:tr>
      <w:tr w:rsidR="00EB7B5D" w:rsidRPr="00487CF5" w14:paraId="0FDBFE13" w14:textId="77777777" w:rsidTr="00FD3A36">
        <w:tc>
          <w:tcPr>
            <w:tcW w:w="1070" w:type="pct"/>
            <w:shd w:val="clear" w:color="auto" w:fill="D9D9D9" w:themeFill="background1" w:themeFillShade="D9"/>
            <w:vAlign w:val="center"/>
          </w:tcPr>
          <w:p w14:paraId="53348142"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 xml:space="preserve">mieszkania wyposażone </w:t>
            </w:r>
            <w:r w:rsidRPr="00487CF5">
              <w:rPr>
                <w:rFonts w:ascii="Arial" w:hAnsi="Arial" w:cs="Arial"/>
                <w:b/>
                <w:bCs/>
                <w:sz w:val="20"/>
              </w:rPr>
              <w:br/>
              <w:t>w łazienkę</w:t>
            </w:r>
          </w:p>
        </w:tc>
        <w:tc>
          <w:tcPr>
            <w:tcW w:w="706" w:type="pct"/>
            <w:vAlign w:val="center"/>
          </w:tcPr>
          <w:p w14:paraId="204F9E6A" w14:textId="77777777" w:rsidR="00EB7B5D" w:rsidRPr="00487CF5" w:rsidRDefault="00EB7B5D" w:rsidP="00FD3A36">
            <w:pPr>
              <w:spacing w:before="60" w:after="60"/>
              <w:jc w:val="center"/>
              <w:rPr>
                <w:rFonts w:ascii="Arial" w:hAnsi="Arial" w:cs="Arial"/>
                <w:bCs/>
                <w:sz w:val="20"/>
              </w:rPr>
            </w:pPr>
            <w:r w:rsidRPr="00487CF5">
              <w:rPr>
                <w:rFonts w:ascii="Arial" w:hAnsi="Arial" w:cs="Arial"/>
                <w:bCs/>
                <w:sz w:val="20"/>
              </w:rPr>
              <w:t>%</w:t>
            </w:r>
          </w:p>
        </w:tc>
        <w:tc>
          <w:tcPr>
            <w:tcW w:w="645" w:type="pct"/>
            <w:vAlign w:val="center"/>
          </w:tcPr>
          <w:p w14:paraId="297D0F64" w14:textId="58A75C2E" w:rsidR="00EB7B5D" w:rsidRPr="00487CF5" w:rsidRDefault="00EB7B5D" w:rsidP="00FD3A36">
            <w:pPr>
              <w:spacing w:before="60" w:after="60"/>
              <w:jc w:val="center"/>
              <w:rPr>
                <w:rFonts w:ascii="Arial" w:hAnsi="Arial" w:cs="Arial"/>
                <w:bCs/>
                <w:sz w:val="20"/>
              </w:rPr>
            </w:pPr>
            <w:r>
              <w:rPr>
                <w:rFonts w:ascii="Arial" w:hAnsi="Arial" w:cs="Arial"/>
                <w:bCs/>
                <w:sz w:val="20"/>
              </w:rPr>
              <w:t>95,8</w:t>
            </w:r>
          </w:p>
        </w:tc>
        <w:tc>
          <w:tcPr>
            <w:tcW w:w="645" w:type="pct"/>
            <w:vAlign w:val="center"/>
          </w:tcPr>
          <w:p w14:paraId="3DC442B9" w14:textId="426169C6" w:rsidR="00EB7B5D" w:rsidRPr="00487CF5" w:rsidRDefault="00EB7B5D" w:rsidP="00FD3A36">
            <w:pPr>
              <w:spacing w:before="60" w:after="60"/>
              <w:jc w:val="center"/>
              <w:rPr>
                <w:rFonts w:ascii="Arial" w:hAnsi="Arial" w:cs="Arial"/>
                <w:bCs/>
                <w:sz w:val="20"/>
              </w:rPr>
            </w:pPr>
            <w:r>
              <w:rPr>
                <w:rFonts w:ascii="Arial" w:hAnsi="Arial" w:cs="Arial"/>
                <w:bCs/>
                <w:sz w:val="20"/>
              </w:rPr>
              <w:t>97,5</w:t>
            </w:r>
          </w:p>
        </w:tc>
        <w:tc>
          <w:tcPr>
            <w:tcW w:w="645" w:type="pct"/>
            <w:vAlign w:val="center"/>
          </w:tcPr>
          <w:p w14:paraId="2D40936B" w14:textId="097738A4" w:rsidR="00EB7B5D" w:rsidRPr="00487CF5" w:rsidRDefault="00EB7B5D" w:rsidP="00FD3A36">
            <w:pPr>
              <w:spacing w:before="60" w:after="60"/>
              <w:jc w:val="center"/>
              <w:rPr>
                <w:rFonts w:ascii="Arial" w:hAnsi="Arial" w:cs="Arial"/>
                <w:bCs/>
                <w:sz w:val="20"/>
              </w:rPr>
            </w:pPr>
            <w:r>
              <w:rPr>
                <w:rFonts w:ascii="Arial" w:hAnsi="Arial" w:cs="Arial"/>
                <w:bCs/>
                <w:sz w:val="20"/>
              </w:rPr>
              <w:t>97,5</w:t>
            </w:r>
          </w:p>
        </w:tc>
        <w:tc>
          <w:tcPr>
            <w:tcW w:w="645" w:type="pct"/>
            <w:vAlign w:val="center"/>
          </w:tcPr>
          <w:p w14:paraId="21642C0A" w14:textId="67D146DF" w:rsidR="00EB7B5D" w:rsidRPr="00487CF5" w:rsidRDefault="00EB7B5D" w:rsidP="00FD3A36">
            <w:pPr>
              <w:spacing w:before="60" w:after="60"/>
              <w:jc w:val="center"/>
              <w:rPr>
                <w:rFonts w:ascii="Arial" w:hAnsi="Arial" w:cs="Arial"/>
                <w:bCs/>
                <w:sz w:val="20"/>
              </w:rPr>
            </w:pPr>
            <w:r>
              <w:rPr>
                <w:rFonts w:ascii="Arial" w:hAnsi="Arial" w:cs="Arial"/>
                <w:bCs/>
                <w:sz w:val="20"/>
              </w:rPr>
              <w:t>97,5</w:t>
            </w:r>
          </w:p>
        </w:tc>
        <w:tc>
          <w:tcPr>
            <w:tcW w:w="645" w:type="pct"/>
            <w:vAlign w:val="center"/>
          </w:tcPr>
          <w:p w14:paraId="1AFA5001" w14:textId="5D268B8E" w:rsidR="00EB7B5D" w:rsidRPr="00487CF5" w:rsidRDefault="00EB7B5D" w:rsidP="00FD3A36">
            <w:pPr>
              <w:spacing w:before="60" w:after="60"/>
              <w:jc w:val="center"/>
              <w:rPr>
                <w:rFonts w:ascii="Arial" w:hAnsi="Arial" w:cs="Arial"/>
                <w:bCs/>
                <w:sz w:val="20"/>
              </w:rPr>
            </w:pPr>
            <w:r>
              <w:rPr>
                <w:rFonts w:ascii="Arial" w:hAnsi="Arial" w:cs="Arial"/>
                <w:bCs/>
                <w:sz w:val="20"/>
              </w:rPr>
              <w:t>97,5</w:t>
            </w:r>
          </w:p>
        </w:tc>
      </w:tr>
      <w:tr w:rsidR="00EB7B5D" w:rsidRPr="00487CF5" w14:paraId="7B6279EC" w14:textId="77777777" w:rsidTr="00FD3A36">
        <w:tc>
          <w:tcPr>
            <w:tcW w:w="1070" w:type="pct"/>
            <w:shd w:val="clear" w:color="auto" w:fill="D9D9D9" w:themeFill="background1" w:themeFillShade="D9"/>
            <w:vAlign w:val="center"/>
          </w:tcPr>
          <w:p w14:paraId="05AECBDD" w14:textId="77777777" w:rsidR="00EB7B5D" w:rsidRPr="00487CF5" w:rsidRDefault="00EB7B5D" w:rsidP="00FD3A36">
            <w:pPr>
              <w:spacing w:before="60" w:after="60"/>
              <w:jc w:val="center"/>
              <w:rPr>
                <w:rFonts w:ascii="Arial" w:hAnsi="Arial" w:cs="Arial"/>
                <w:b/>
                <w:bCs/>
                <w:sz w:val="20"/>
              </w:rPr>
            </w:pPr>
            <w:r w:rsidRPr="00487CF5">
              <w:rPr>
                <w:rFonts w:ascii="Arial" w:hAnsi="Arial" w:cs="Arial"/>
                <w:b/>
                <w:bCs/>
                <w:sz w:val="20"/>
              </w:rPr>
              <w:t xml:space="preserve">mieszkania wyposażone </w:t>
            </w:r>
            <w:r w:rsidRPr="00487CF5">
              <w:rPr>
                <w:rFonts w:ascii="Arial" w:hAnsi="Arial" w:cs="Arial"/>
                <w:b/>
                <w:bCs/>
                <w:sz w:val="20"/>
              </w:rPr>
              <w:br/>
              <w:t>w centralne ogrzewanie</w:t>
            </w:r>
          </w:p>
        </w:tc>
        <w:tc>
          <w:tcPr>
            <w:tcW w:w="706" w:type="pct"/>
            <w:vAlign w:val="center"/>
          </w:tcPr>
          <w:p w14:paraId="1DCF902A" w14:textId="77777777" w:rsidR="00EB7B5D" w:rsidRPr="00487CF5" w:rsidRDefault="00EB7B5D" w:rsidP="00FD3A36">
            <w:pPr>
              <w:spacing w:before="60" w:after="60"/>
              <w:jc w:val="center"/>
              <w:rPr>
                <w:rFonts w:ascii="Arial" w:hAnsi="Arial" w:cs="Arial"/>
                <w:bCs/>
                <w:sz w:val="20"/>
              </w:rPr>
            </w:pPr>
            <w:r w:rsidRPr="00487CF5">
              <w:rPr>
                <w:rFonts w:ascii="Arial" w:hAnsi="Arial" w:cs="Arial"/>
                <w:bCs/>
                <w:sz w:val="20"/>
              </w:rPr>
              <w:t>%</w:t>
            </w:r>
          </w:p>
        </w:tc>
        <w:tc>
          <w:tcPr>
            <w:tcW w:w="645" w:type="pct"/>
            <w:vAlign w:val="center"/>
          </w:tcPr>
          <w:p w14:paraId="3EDA5B8C" w14:textId="667EFA5F" w:rsidR="00EB7B5D" w:rsidRPr="00487CF5" w:rsidRDefault="00EB7B5D" w:rsidP="00FD3A36">
            <w:pPr>
              <w:spacing w:before="60" w:after="60"/>
              <w:jc w:val="center"/>
              <w:rPr>
                <w:rFonts w:ascii="Arial" w:hAnsi="Arial" w:cs="Arial"/>
                <w:bCs/>
                <w:sz w:val="20"/>
              </w:rPr>
            </w:pPr>
            <w:r>
              <w:rPr>
                <w:rFonts w:ascii="Arial" w:hAnsi="Arial" w:cs="Arial"/>
                <w:bCs/>
                <w:sz w:val="20"/>
              </w:rPr>
              <w:t>89,3</w:t>
            </w:r>
          </w:p>
        </w:tc>
        <w:tc>
          <w:tcPr>
            <w:tcW w:w="645" w:type="pct"/>
            <w:vAlign w:val="center"/>
          </w:tcPr>
          <w:p w14:paraId="59F6DDDA" w14:textId="49A525A7" w:rsidR="00EB7B5D" w:rsidRPr="00487CF5" w:rsidRDefault="00EB7B5D" w:rsidP="00FD3A36">
            <w:pPr>
              <w:spacing w:before="60" w:after="60"/>
              <w:jc w:val="center"/>
              <w:rPr>
                <w:rFonts w:ascii="Arial" w:hAnsi="Arial" w:cs="Arial"/>
                <w:bCs/>
                <w:sz w:val="20"/>
              </w:rPr>
            </w:pPr>
            <w:r>
              <w:rPr>
                <w:rFonts w:ascii="Arial" w:hAnsi="Arial" w:cs="Arial"/>
                <w:bCs/>
                <w:sz w:val="20"/>
              </w:rPr>
              <w:t>87,2</w:t>
            </w:r>
          </w:p>
        </w:tc>
        <w:tc>
          <w:tcPr>
            <w:tcW w:w="645" w:type="pct"/>
            <w:vAlign w:val="center"/>
          </w:tcPr>
          <w:p w14:paraId="6EA9E5C9" w14:textId="2519806A" w:rsidR="00EB7B5D" w:rsidRPr="00487CF5" w:rsidRDefault="00EB7B5D" w:rsidP="00FD3A36">
            <w:pPr>
              <w:spacing w:before="60" w:after="60"/>
              <w:jc w:val="center"/>
              <w:rPr>
                <w:rFonts w:ascii="Arial" w:hAnsi="Arial" w:cs="Arial"/>
                <w:bCs/>
                <w:sz w:val="20"/>
              </w:rPr>
            </w:pPr>
            <w:r>
              <w:rPr>
                <w:rFonts w:ascii="Arial" w:hAnsi="Arial" w:cs="Arial"/>
                <w:bCs/>
                <w:sz w:val="20"/>
              </w:rPr>
              <w:t>87,4</w:t>
            </w:r>
          </w:p>
        </w:tc>
        <w:tc>
          <w:tcPr>
            <w:tcW w:w="645" w:type="pct"/>
            <w:vAlign w:val="center"/>
          </w:tcPr>
          <w:p w14:paraId="06E137F3" w14:textId="1BDA175E" w:rsidR="00EB7B5D" w:rsidRPr="00487CF5" w:rsidRDefault="00EB7B5D" w:rsidP="00FD3A36">
            <w:pPr>
              <w:spacing w:before="60" w:after="60"/>
              <w:jc w:val="center"/>
              <w:rPr>
                <w:rFonts w:ascii="Arial" w:hAnsi="Arial" w:cs="Arial"/>
                <w:bCs/>
                <w:sz w:val="20"/>
              </w:rPr>
            </w:pPr>
            <w:r>
              <w:rPr>
                <w:rFonts w:ascii="Arial" w:hAnsi="Arial" w:cs="Arial"/>
                <w:bCs/>
                <w:sz w:val="20"/>
              </w:rPr>
              <w:t>87,5</w:t>
            </w:r>
          </w:p>
        </w:tc>
        <w:tc>
          <w:tcPr>
            <w:tcW w:w="645" w:type="pct"/>
            <w:vAlign w:val="center"/>
          </w:tcPr>
          <w:p w14:paraId="092C165C" w14:textId="0647C4C7" w:rsidR="00EB7B5D" w:rsidRPr="00487CF5" w:rsidRDefault="00EB7B5D" w:rsidP="00FD3A36">
            <w:pPr>
              <w:spacing w:before="60" w:after="60"/>
              <w:jc w:val="center"/>
              <w:rPr>
                <w:rFonts w:ascii="Arial" w:hAnsi="Arial" w:cs="Arial"/>
                <w:bCs/>
                <w:sz w:val="20"/>
              </w:rPr>
            </w:pPr>
            <w:r>
              <w:rPr>
                <w:rFonts w:ascii="Arial" w:hAnsi="Arial" w:cs="Arial"/>
                <w:bCs/>
                <w:sz w:val="20"/>
              </w:rPr>
              <w:t>87,6</w:t>
            </w:r>
          </w:p>
        </w:tc>
      </w:tr>
    </w:tbl>
    <w:p w14:paraId="0BEC3CE9" w14:textId="6A1FCE9A" w:rsidR="00EB7B5D" w:rsidRPr="00487CF5" w:rsidRDefault="00EB7B5D" w:rsidP="00EB7B5D">
      <w:pPr>
        <w:pStyle w:val="Bezodstpw"/>
        <w:spacing w:line="240" w:lineRule="auto"/>
        <w:ind w:right="0"/>
        <w:jc w:val="right"/>
        <w:rPr>
          <w:rFonts w:cs="Arial"/>
          <w:sz w:val="18"/>
        </w:rPr>
      </w:pPr>
      <w:r w:rsidRPr="00487CF5">
        <w:rPr>
          <w:rFonts w:cs="Arial"/>
          <w:sz w:val="18"/>
        </w:rPr>
        <w:t>Źródło: Opracowanie własne na podstawie danych Głównego Urzędu Statystycznego</w:t>
      </w:r>
      <w:r>
        <w:rPr>
          <w:rFonts w:cs="Arial"/>
          <w:sz w:val="18"/>
        </w:rPr>
        <w:t xml:space="preserve"> (dostęp: 06.11.2024 r.)</w:t>
      </w:r>
    </w:p>
    <w:p w14:paraId="2FFBDFE9" w14:textId="4EE40AAF" w:rsidR="00801319" w:rsidRDefault="006935FE" w:rsidP="00BF2292">
      <w:pPr>
        <w:pStyle w:val="Bezodstpw"/>
        <w:rPr>
          <w:rFonts w:cs="Arial"/>
        </w:rPr>
      </w:pPr>
      <w:r w:rsidRPr="006935FE">
        <w:rPr>
          <w:rFonts w:cs="Arial"/>
        </w:rPr>
        <w:t>Na terenie Ciechocinka przewidziano obszary pod nowe budownictwo mieszkaniowe, co zostało określone w Miejscowych Planach Zagospodarowania Przestrzennego (MPZP).</w:t>
      </w:r>
    </w:p>
    <w:p w14:paraId="28B98DAA" w14:textId="717C88B3" w:rsidR="00801319" w:rsidRDefault="00801319" w:rsidP="000327B9">
      <w:pPr>
        <w:spacing w:after="160" w:line="360" w:lineRule="auto"/>
        <w:jc w:val="both"/>
        <w:rPr>
          <w:rFonts w:ascii="Arial" w:hAnsi="Arial" w:cs="Arial"/>
          <w:bCs/>
          <w:sz w:val="22"/>
        </w:rPr>
      </w:pPr>
      <w:bookmarkStart w:id="59" w:name="_Toc271106094"/>
      <w:bookmarkStart w:id="60" w:name="_Toc48650065"/>
      <w:bookmarkStart w:id="61" w:name="_Toc48650035"/>
    </w:p>
    <w:p w14:paraId="519521FA" w14:textId="614563D6" w:rsidR="00801319" w:rsidRDefault="00801319" w:rsidP="000327B9">
      <w:pPr>
        <w:spacing w:after="160" w:line="360" w:lineRule="auto"/>
        <w:jc w:val="both"/>
        <w:rPr>
          <w:rFonts w:ascii="Arial" w:hAnsi="Arial" w:cs="Arial"/>
          <w:bCs/>
          <w:sz w:val="22"/>
        </w:rPr>
      </w:pPr>
    </w:p>
    <w:p w14:paraId="3E13F7C9" w14:textId="77777777" w:rsidR="00801319" w:rsidRPr="000327B9" w:rsidRDefault="00801319" w:rsidP="000327B9">
      <w:pPr>
        <w:spacing w:after="160" w:line="360" w:lineRule="auto"/>
        <w:jc w:val="both"/>
        <w:rPr>
          <w:rFonts w:ascii="Arial" w:hAnsi="Arial" w:cs="Arial"/>
          <w:bCs/>
          <w:sz w:val="22"/>
        </w:rPr>
      </w:pPr>
    </w:p>
    <w:p w14:paraId="366FE649" w14:textId="77777777" w:rsidR="00BE017B" w:rsidRDefault="00BE017B">
      <w:pPr>
        <w:spacing w:after="160" w:line="259" w:lineRule="auto"/>
        <w:rPr>
          <w:rFonts w:ascii="Arial" w:hAnsi="Arial"/>
          <w:b/>
          <w:bCs/>
          <w:sz w:val="28"/>
          <w:szCs w:val="28"/>
        </w:rPr>
      </w:pPr>
      <w:r>
        <w:br w:type="page"/>
      </w:r>
    </w:p>
    <w:p w14:paraId="6F9FDB7C" w14:textId="1C8F0999" w:rsidR="00716A63" w:rsidRPr="00C84A7F" w:rsidRDefault="00716A63" w:rsidP="006825AD">
      <w:pPr>
        <w:pStyle w:val="Nagwek1"/>
        <w:spacing w:line="360" w:lineRule="auto"/>
      </w:pPr>
      <w:bookmarkStart w:id="62" w:name="_Toc181877194"/>
      <w:r w:rsidRPr="00C84A7F">
        <w:lastRenderedPageBreak/>
        <w:t xml:space="preserve">4. Stan zanieczyszczenia </w:t>
      </w:r>
      <w:bookmarkEnd w:id="59"/>
      <w:r w:rsidRPr="00C84A7F">
        <w:t>powietrza atmosferycznego</w:t>
      </w:r>
      <w:bookmarkEnd w:id="60"/>
      <w:bookmarkEnd w:id="62"/>
    </w:p>
    <w:p w14:paraId="1FBB83EC" w14:textId="7C4BFFEA" w:rsidR="00801319" w:rsidRDefault="00E10D10" w:rsidP="006825AD">
      <w:pPr>
        <w:spacing w:before="120" w:after="120" w:line="360" w:lineRule="auto"/>
        <w:jc w:val="both"/>
        <w:rPr>
          <w:rFonts w:ascii="Arial" w:hAnsi="Arial"/>
          <w:sz w:val="22"/>
        </w:rPr>
      </w:pPr>
      <w:r>
        <w:rPr>
          <w:rFonts w:ascii="Arial" w:hAnsi="Arial"/>
          <w:sz w:val="22"/>
        </w:rPr>
        <w:t>Głównym źródłem zanieczyszczeń na terenie gminy miejskiej Ciechocinek jest emisja zanieczyszczeń pochodzących z indywidualnych źródeł ciepła.</w:t>
      </w:r>
      <w:r w:rsidR="005927AB" w:rsidRPr="005927AB">
        <w:rPr>
          <w:rFonts w:ascii="Arial" w:hAnsi="Arial"/>
          <w:sz w:val="22"/>
        </w:rPr>
        <w:t xml:space="preserve"> </w:t>
      </w:r>
      <w:r w:rsidR="005927AB">
        <w:rPr>
          <w:rFonts w:ascii="Arial" w:hAnsi="Arial"/>
          <w:sz w:val="22"/>
        </w:rPr>
        <w:t>Zgodnie z danymi pochodzącymi z bazy CEEB, często wykorzystywanym źródłem ciepła są kotły gazowe oraz kotły na paliwo stałe (węgiel, drewno), których spalanie powoduje znaczne zanieczyszczenia powietrza.</w:t>
      </w:r>
    </w:p>
    <w:p w14:paraId="72F8A3F2" w14:textId="23427D8A" w:rsidR="005927AB" w:rsidRPr="008E3100" w:rsidRDefault="005927AB" w:rsidP="005927AB">
      <w:pPr>
        <w:spacing w:line="360" w:lineRule="auto"/>
        <w:jc w:val="both"/>
        <w:rPr>
          <w:rFonts w:ascii="Arial" w:hAnsi="Arial" w:cs="Arial"/>
          <w:sz w:val="22"/>
          <w:szCs w:val="22"/>
        </w:rPr>
      </w:pPr>
      <w:r w:rsidRPr="008E3100">
        <w:rPr>
          <w:rFonts w:ascii="Arial" w:hAnsi="Arial" w:cs="Arial"/>
          <w:sz w:val="22"/>
          <w:szCs w:val="22"/>
        </w:rPr>
        <w:t xml:space="preserve">Stan jakości powietrza w województwie </w:t>
      </w:r>
      <w:r>
        <w:rPr>
          <w:rFonts w:ascii="Arial" w:hAnsi="Arial" w:cs="Arial"/>
          <w:sz w:val="22"/>
          <w:szCs w:val="22"/>
        </w:rPr>
        <w:t>kujawsko-pomorskim</w:t>
      </w:r>
      <w:r w:rsidRPr="008E3100">
        <w:rPr>
          <w:rFonts w:ascii="Arial" w:hAnsi="Arial" w:cs="Arial"/>
          <w:sz w:val="22"/>
          <w:szCs w:val="22"/>
        </w:rPr>
        <w:t xml:space="preserve"> jest co roku oceniany na podstawie pomiarów prowadzonych na stacjach automatycznych i manualnych oraz wyników modelowania matematycznego. Województwo </w:t>
      </w:r>
      <w:r>
        <w:rPr>
          <w:rFonts w:ascii="Arial" w:hAnsi="Arial" w:cs="Arial"/>
          <w:sz w:val="22"/>
          <w:szCs w:val="22"/>
        </w:rPr>
        <w:t>kujawsko-pomorskie</w:t>
      </w:r>
      <w:r w:rsidRPr="008E3100">
        <w:rPr>
          <w:rFonts w:ascii="Arial" w:hAnsi="Arial" w:cs="Arial"/>
          <w:sz w:val="22"/>
          <w:szCs w:val="22"/>
        </w:rPr>
        <w:t xml:space="preserve"> zostało podzielone na strefy podlegające ocenie stanu powietrza. Zgodnie z przyjętym podziałem, </w:t>
      </w:r>
      <w:r>
        <w:rPr>
          <w:rFonts w:ascii="Arial" w:hAnsi="Arial" w:cs="Arial"/>
          <w:sz w:val="22"/>
          <w:szCs w:val="22"/>
        </w:rPr>
        <w:t>gmina miejska Ciechocinek</w:t>
      </w:r>
      <w:r w:rsidRPr="008E3100">
        <w:rPr>
          <w:rFonts w:ascii="Arial" w:hAnsi="Arial" w:cs="Arial"/>
          <w:sz w:val="22"/>
          <w:szCs w:val="22"/>
        </w:rPr>
        <w:t xml:space="preserve"> należy do strefy </w:t>
      </w:r>
      <w:r>
        <w:rPr>
          <w:rFonts w:ascii="Arial" w:hAnsi="Arial" w:cs="Arial"/>
          <w:sz w:val="22"/>
          <w:szCs w:val="22"/>
        </w:rPr>
        <w:t>kujawsko-pomorskiej.</w:t>
      </w:r>
    </w:p>
    <w:p w14:paraId="62EDEBDD" w14:textId="77777777" w:rsidR="005927AB" w:rsidRPr="008E3100" w:rsidRDefault="005927AB" w:rsidP="005927AB">
      <w:pPr>
        <w:pStyle w:val="Bezodstpw"/>
        <w:rPr>
          <w:rFonts w:cs="Arial"/>
          <w:szCs w:val="22"/>
        </w:rPr>
      </w:pPr>
      <w:r w:rsidRPr="008E3100">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5C7E716C" w14:textId="77777777" w:rsidR="005927AB" w:rsidRPr="008E3100" w:rsidRDefault="005927AB" w:rsidP="005927AB">
      <w:pPr>
        <w:spacing w:line="360" w:lineRule="auto"/>
        <w:jc w:val="both"/>
        <w:rPr>
          <w:rFonts w:ascii="Arial" w:hAnsi="Arial" w:cs="Arial"/>
          <w:sz w:val="22"/>
          <w:szCs w:val="22"/>
        </w:rPr>
      </w:pPr>
      <w:r w:rsidRPr="008E3100">
        <w:rPr>
          <w:rFonts w:ascii="Arial" w:hAnsi="Arial" w:cs="Arial"/>
          <w:sz w:val="22"/>
          <w:szCs w:val="22"/>
        </w:rPr>
        <w:t>Substancje oceniane ze względu na ochronę zdrowia ludzi:</w:t>
      </w:r>
    </w:p>
    <w:p w14:paraId="79D22AE6"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dwutlenek siarki (SO</w:t>
      </w:r>
      <w:r w:rsidRPr="008E3100">
        <w:rPr>
          <w:rFonts w:ascii="Arial" w:hAnsi="Arial" w:cs="Arial"/>
          <w:vertAlign w:val="subscript"/>
        </w:rPr>
        <w:t>2</w:t>
      </w:r>
      <w:r w:rsidRPr="008E3100">
        <w:rPr>
          <w:rFonts w:ascii="Arial" w:hAnsi="Arial" w:cs="Arial"/>
        </w:rPr>
        <w:t xml:space="preserve">), </w:t>
      </w:r>
    </w:p>
    <w:p w14:paraId="0EC4C4A0"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dwutlenek azotu (NO</w:t>
      </w:r>
      <w:r w:rsidRPr="008E3100">
        <w:rPr>
          <w:rFonts w:ascii="Arial" w:hAnsi="Arial" w:cs="Arial"/>
          <w:vertAlign w:val="subscript"/>
        </w:rPr>
        <w:t>2</w:t>
      </w:r>
      <w:r w:rsidRPr="008E3100">
        <w:rPr>
          <w:rFonts w:ascii="Arial" w:hAnsi="Arial" w:cs="Arial"/>
        </w:rPr>
        <w:t xml:space="preserve">), </w:t>
      </w:r>
    </w:p>
    <w:p w14:paraId="2DB7E666"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 xml:space="preserve">tlenek węgla (CO), </w:t>
      </w:r>
    </w:p>
    <w:p w14:paraId="030E9A58"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benzen (C</w:t>
      </w:r>
      <w:r w:rsidRPr="008E3100">
        <w:rPr>
          <w:rFonts w:ascii="Arial" w:hAnsi="Arial" w:cs="Arial"/>
          <w:vertAlign w:val="subscript"/>
        </w:rPr>
        <w:t>6</w:t>
      </w:r>
      <w:r w:rsidRPr="008E3100">
        <w:rPr>
          <w:rFonts w:ascii="Arial" w:hAnsi="Arial" w:cs="Arial"/>
        </w:rPr>
        <w:t>H</w:t>
      </w:r>
      <w:r w:rsidRPr="008E3100">
        <w:rPr>
          <w:rFonts w:ascii="Arial" w:hAnsi="Arial" w:cs="Arial"/>
          <w:vertAlign w:val="subscript"/>
        </w:rPr>
        <w:t>6</w:t>
      </w:r>
      <w:r w:rsidRPr="008E3100">
        <w:rPr>
          <w:rFonts w:ascii="Arial" w:hAnsi="Arial" w:cs="Arial"/>
        </w:rPr>
        <w:t xml:space="preserve">), </w:t>
      </w:r>
    </w:p>
    <w:p w14:paraId="6243D9CA"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ozon troposferyczny (O</w:t>
      </w:r>
      <w:r w:rsidRPr="008E3100">
        <w:rPr>
          <w:rFonts w:ascii="Arial" w:hAnsi="Arial" w:cs="Arial"/>
          <w:vertAlign w:val="subscript"/>
        </w:rPr>
        <w:t>3</w:t>
      </w:r>
      <w:r w:rsidRPr="008E3100">
        <w:rPr>
          <w:rFonts w:ascii="Arial" w:hAnsi="Arial" w:cs="Arial"/>
        </w:rPr>
        <w:t xml:space="preserve">), </w:t>
      </w:r>
    </w:p>
    <w:p w14:paraId="60070096"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pył zawieszony PM10, oraz zawarte w tym pyle metale ciężkie (ołów, arsen, kadm, nikiel i benzo(a)piren),</w:t>
      </w:r>
    </w:p>
    <w:p w14:paraId="07AE620C"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pył PM2,5.</w:t>
      </w:r>
    </w:p>
    <w:p w14:paraId="47F41AE2" w14:textId="77777777" w:rsidR="005927AB" w:rsidRPr="008E3100" w:rsidRDefault="005927AB" w:rsidP="005927AB">
      <w:pPr>
        <w:spacing w:line="360" w:lineRule="auto"/>
        <w:jc w:val="both"/>
        <w:rPr>
          <w:rFonts w:ascii="Arial" w:hAnsi="Arial" w:cs="Arial"/>
          <w:sz w:val="22"/>
          <w:szCs w:val="22"/>
        </w:rPr>
      </w:pPr>
      <w:r w:rsidRPr="008E3100">
        <w:rPr>
          <w:rFonts w:ascii="Arial" w:hAnsi="Arial" w:cs="Arial"/>
          <w:sz w:val="22"/>
          <w:szCs w:val="22"/>
        </w:rPr>
        <w:t>Substancje oceniane ze względu na ochronę roślin:</w:t>
      </w:r>
    </w:p>
    <w:p w14:paraId="7AB8369A"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dwutlenek siarki (SO</w:t>
      </w:r>
      <w:r w:rsidRPr="008E3100">
        <w:rPr>
          <w:rFonts w:ascii="Arial" w:hAnsi="Arial" w:cs="Arial"/>
          <w:vertAlign w:val="subscript"/>
        </w:rPr>
        <w:t>2</w:t>
      </w:r>
      <w:r w:rsidRPr="008E3100">
        <w:rPr>
          <w:rFonts w:ascii="Arial" w:hAnsi="Arial" w:cs="Arial"/>
        </w:rPr>
        <w:t>),</w:t>
      </w:r>
    </w:p>
    <w:p w14:paraId="08139E5F"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tlenki azotu (NO</w:t>
      </w:r>
      <w:r w:rsidRPr="008E3100">
        <w:rPr>
          <w:rFonts w:ascii="Arial" w:hAnsi="Arial" w:cs="Arial"/>
          <w:vertAlign w:val="subscript"/>
        </w:rPr>
        <w:t>x</w:t>
      </w:r>
      <w:r w:rsidRPr="008E3100">
        <w:rPr>
          <w:rFonts w:ascii="Arial" w:hAnsi="Arial" w:cs="Arial"/>
        </w:rPr>
        <w:t>),</w:t>
      </w:r>
    </w:p>
    <w:p w14:paraId="73AF4FB1" w14:textId="77777777" w:rsidR="005927AB" w:rsidRPr="008E3100" w:rsidRDefault="005927AB" w:rsidP="0055689D">
      <w:pPr>
        <w:pStyle w:val="Akapitzlist"/>
        <w:widowControl/>
        <w:numPr>
          <w:ilvl w:val="0"/>
          <w:numId w:val="14"/>
        </w:numPr>
        <w:adjustRightInd/>
        <w:spacing w:before="120" w:after="120" w:line="360" w:lineRule="auto"/>
        <w:ind w:left="360"/>
        <w:contextualSpacing/>
        <w:textAlignment w:val="auto"/>
        <w:rPr>
          <w:rFonts w:ascii="Arial" w:hAnsi="Arial" w:cs="Arial"/>
        </w:rPr>
      </w:pPr>
      <w:r w:rsidRPr="008E3100">
        <w:rPr>
          <w:rFonts w:ascii="Arial" w:hAnsi="Arial" w:cs="Arial"/>
        </w:rPr>
        <w:t>ozon (O</w:t>
      </w:r>
      <w:r w:rsidRPr="008E3100">
        <w:rPr>
          <w:rFonts w:ascii="Arial" w:hAnsi="Arial" w:cs="Arial"/>
          <w:vertAlign w:val="subscript"/>
        </w:rPr>
        <w:t>3</w:t>
      </w:r>
      <w:r w:rsidRPr="008E3100">
        <w:rPr>
          <w:rFonts w:ascii="Arial" w:hAnsi="Arial" w:cs="Arial"/>
        </w:rPr>
        <w:t>).</w:t>
      </w:r>
    </w:p>
    <w:p w14:paraId="0E0082BB" w14:textId="77777777" w:rsidR="005927AB" w:rsidRDefault="005927AB" w:rsidP="005927AB">
      <w:pPr>
        <w:pStyle w:val="Bezodstpw"/>
        <w:rPr>
          <w:rFonts w:cs="Arial"/>
          <w:color w:val="000000"/>
          <w:szCs w:val="22"/>
          <w:lang w:eastAsia="zh-CN"/>
        </w:rPr>
        <w:sectPr w:rsidR="005927AB">
          <w:pgSz w:w="11906" w:h="16838"/>
          <w:pgMar w:top="1417" w:right="1417" w:bottom="1417" w:left="1417" w:header="708" w:footer="708" w:gutter="0"/>
          <w:cols w:space="708"/>
          <w:docGrid w:linePitch="360"/>
        </w:sectPr>
      </w:pPr>
    </w:p>
    <w:p w14:paraId="27912772" w14:textId="27EEC4CC" w:rsidR="005927AB" w:rsidRDefault="005927AB" w:rsidP="005927AB">
      <w:pPr>
        <w:pStyle w:val="Bezodstpw"/>
        <w:rPr>
          <w:rFonts w:cs="Arial"/>
          <w:color w:val="0070C0"/>
        </w:rPr>
      </w:pPr>
      <w:r>
        <w:rPr>
          <w:rFonts w:cs="Arial"/>
          <w:color w:val="000000"/>
          <w:szCs w:val="22"/>
          <w:lang w:eastAsia="zh-CN"/>
        </w:rPr>
        <w:lastRenderedPageBreak/>
        <w:t>W wyniku klasyfikacji, w zależności od analizy stężeń w danej strefie, można wydzielić następujące klasy stref</w:t>
      </w:r>
      <w:r>
        <w:rPr>
          <w:rStyle w:val="Odwoanieprzypisudolnego"/>
          <w:rFonts w:cs="Arial"/>
          <w:color w:val="000000"/>
          <w:szCs w:val="22"/>
          <w:lang w:eastAsia="zh-CN"/>
        </w:rPr>
        <w:footnoteReference w:id="8"/>
      </w:r>
      <w:r>
        <w:rPr>
          <w:rFonts w:cs="Arial"/>
          <w:color w:val="000000"/>
          <w:szCs w:val="22"/>
          <w:lang w:eastAsia="zh-CN"/>
        </w:rPr>
        <w:t>:</w:t>
      </w:r>
    </w:p>
    <w:p w14:paraId="06A31ADB" w14:textId="77777777" w:rsidR="005927AB" w:rsidRDefault="005927AB" w:rsidP="005927AB">
      <w:pPr>
        <w:pStyle w:val="Bezodstpw"/>
        <w:spacing w:before="0" w:after="0"/>
        <w:rPr>
          <w:rFonts w:eastAsia="Arial"/>
        </w:rPr>
      </w:pPr>
      <w:r>
        <w:rPr>
          <w:rFonts w:eastAsia="Arial"/>
        </w:rPr>
        <w:t>1. Dla substancji, dla których określone są poziomy dopuszczalne lub docelowe:</w:t>
      </w:r>
    </w:p>
    <w:p w14:paraId="3A4A0040" w14:textId="77777777" w:rsidR="005927AB" w:rsidRDefault="005927AB" w:rsidP="0055689D">
      <w:pPr>
        <w:pStyle w:val="Bezodstpw"/>
        <w:numPr>
          <w:ilvl w:val="0"/>
          <w:numId w:val="13"/>
        </w:numPr>
        <w:spacing w:before="0" w:after="0"/>
        <w:ind w:left="357" w:hanging="357"/>
        <w:rPr>
          <w:rFonts w:eastAsia="Arial"/>
        </w:rPr>
      </w:pPr>
      <w:r>
        <w:rPr>
          <w:rFonts w:eastAsia="Arial"/>
          <w:b/>
        </w:rPr>
        <w:t>klasa A</w:t>
      </w:r>
      <w:r>
        <w:rPr>
          <w:rFonts w:eastAsia="Arial"/>
        </w:rPr>
        <w:t xml:space="preserve"> – stężenia zanieczyszczeń na terenie strefy nie przekraczają poziomów dopuszczalnych i poziomów docelowych,</w:t>
      </w:r>
    </w:p>
    <w:p w14:paraId="43F87609" w14:textId="77777777" w:rsidR="005927AB" w:rsidRDefault="005927AB" w:rsidP="0055689D">
      <w:pPr>
        <w:pStyle w:val="Bezodstpw"/>
        <w:numPr>
          <w:ilvl w:val="0"/>
          <w:numId w:val="13"/>
        </w:numPr>
        <w:spacing w:before="0" w:after="0"/>
        <w:ind w:left="357" w:hanging="357"/>
        <w:rPr>
          <w:rFonts w:eastAsia="Arial"/>
        </w:rPr>
      </w:pPr>
      <w:r>
        <w:rPr>
          <w:rFonts w:eastAsia="Arial"/>
          <w:b/>
        </w:rPr>
        <w:t>klasa C</w:t>
      </w:r>
      <w:r>
        <w:rPr>
          <w:rFonts w:eastAsia="Arial"/>
        </w:rPr>
        <w:t xml:space="preserve"> – stężenia zanieczyszczeń na terenie strefy przekraczają poziomy dopuszczalne i poziomy docelowe.</w:t>
      </w:r>
    </w:p>
    <w:p w14:paraId="2DD5087E" w14:textId="77777777" w:rsidR="005927AB" w:rsidRDefault="005927AB" w:rsidP="005927AB">
      <w:pPr>
        <w:pStyle w:val="Bezodstpw"/>
        <w:spacing w:before="0" w:after="0"/>
        <w:rPr>
          <w:rFonts w:eastAsia="Arial"/>
        </w:rPr>
      </w:pPr>
      <w:r>
        <w:rPr>
          <w:rFonts w:eastAsia="Arial"/>
          <w:b/>
        </w:rPr>
        <w:t>Poziom dopuszczalny</w:t>
      </w:r>
      <w:r>
        <w:rPr>
          <w:rFonts w:eastAsia="Arial"/>
        </w:rPr>
        <w:t xml:space="preserve"> – dopuszczalny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60B39FB7" w14:textId="77777777" w:rsidR="005927AB" w:rsidRDefault="005927AB" w:rsidP="005927AB">
      <w:pPr>
        <w:pStyle w:val="Bezodstpw"/>
        <w:spacing w:before="0" w:after="0"/>
        <w:rPr>
          <w:rFonts w:eastAsia="Arial"/>
        </w:rPr>
      </w:pPr>
      <w:r>
        <w:rPr>
          <w:rFonts w:eastAsia="Arial"/>
          <w:b/>
        </w:rPr>
        <w:t>Poziom docelowy</w:t>
      </w:r>
      <w:r>
        <w:rPr>
          <w:rFonts w:eastAsia="Arial"/>
        </w:rPr>
        <w:t xml:space="preserve"> – docelowy poziom substancji w powietrzu ustalony w celu unikania, zapobiegania lub ograniczania szkodliwego oddziaływania na zdrowie ludzkie, lub środowisko jako całość, który ma być osiągnięty tam, gdzie to możliwe w określonym czasie.</w:t>
      </w:r>
    </w:p>
    <w:p w14:paraId="6603166E" w14:textId="77777777" w:rsidR="005927AB" w:rsidRDefault="005927AB" w:rsidP="005927AB">
      <w:pPr>
        <w:pStyle w:val="Bezodstpw"/>
        <w:spacing w:before="0" w:after="0"/>
        <w:rPr>
          <w:rFonts w:eastAsia="Arial"/>
        </w:rPr>
      </w:pPr>
      <w:r>
        <w:rPr>
          <w:rFonts w:eastAsia="Arial"/>
        </w:rPr>
        <w:t>2. Dla substancji, dla których określone są poziomy celu długoterminowego:</w:t>
      </w:r>
    </w:p>
    <w:p w14:paraId="00487BC9" w14:textId="77777777" w:rsidR="00EF6429" w:rsidRDefault="00EF6429" w:rsidP="0055689D">
      <w:pPr>
        <w:pStyle w:val="Bezodstpw"/>
        <w:numPr>
          <w:ilvl w:val="0"/>
          <w:numId w:val="15"/>
        </w:numPr>
        <w:spacing w:before="0" w:after="0"/>
        <w:ind w:left="357" w:hanging="357"/>
        <w:rPr>
          <w:rFonts w:eastAsia="Arial"/>
        </w:rPr>
      </w:pPr>
      <w:r>
        <w:rPr>
          <w:rFonts w:eastAsia="Arial"/>
          <w:b/>
        </w:rPr>
        <w:t>klasa D1</w:t>
      </w:r>
      <w:r>
        <w:rPr>
          <w:rFonts w:eastAsia="Arial"/>
        </w:rPr>
        <w:t xml:space="preserve"> – stężenia ozonu i współczynnik AOT40 nie przekraczają poziomu celu długoterminowego,</w:t>
      </w:r>
    </w:p>
    <w:p w14:paraId="77C1835E" w14:textId="77777777" w:rsidR="00EF6429" w:rsidRDefault="00EF6429" w:rsidP="0055689D">
      <w:pPr>
        <w:pStyle w:val="Bezodstpw"/>
        <w:numPr>
          <w:ilvl w:val="0"/>
          <w:numId w:val="15"/>
        </w:numPr>
        <w:spacing w:before="0" w:after="0"/>
        <w:ind w:left="357" w:hanging="357"/>
        <w:rPr>
          <w:rFonts w:eastAsia="Arial"/>
        </w:rPr>
      </w:pPr>
      <w:r>
        <w:rPr>
          <w:rFonts w:eastAsia="Arial"/>
          <w:b/>
        </w:rPr>
        <w:t>klasa D2</w:t>
      </w:r>
      <w:r>
        <w:rPr>
          <w:rFonts w:eastAsia="Arial"/>
        </w:rPr>
        <w:t xml:space="preserve"> – stężenia ozonu i współczynnik AOT40 przekraczają poziom celu długoterminowego.</w:t>
      </w:r>
    </w:p>
    <w:p w14:paraId="55D99393" w14:textId="77777777" w:rsidR="00EF6429" w:rsidRDefault="00EF6429" w:rsidP="00EF6429">
      <w:pPr>
        <w:pStyle w:val="Bezodstpw"/>
        <w:spacing w:before="0" w:after="0"/>
        <w:rPr>
          <w:rFonts w:eastAsia="Arial"/>
        </w:rPr>
      </w:pPr>
      <w:r>
        <w:rPr>
          <w:rFonts w:eastAsia="Arial"/>
          <w:b/>
        </w:rPr>
        <w:t>Poziom celu długoterminowego</w:t>
      </w:r>
      <w:r>
        <w:rPr>
          <w:rFonts w:eastAsia="Arial"/>
        </w:rPr>
        <w:t xml:space="preserve"> – poziom substancji w powietrzu, który należy osiągnąć w dłuższej perspektywie – z wyjątkiem przypadków, gdy nie jest to możliwe w drodze zastosowania proporcjonalnych środków – w celu zapewnienia skutecznej ochrony zdrowia ludzkiego i środowiska.</w:t>
      </w:r>
    </w:p>
    <w:p w14:paraId="16FF6252" w14:textId="77777777" w:rsidR="00EF6429" w:rsidRDefault="00EF6429" w:rsidP="00EF6429">
      <w:pPr>
        <w:pStyle w:val="Bezodstpw"/>
        <w:spacing w:before="0" w:after="0"/>
        <w:rPr>
          <w:rFonts w:eastAsia="Arial"/>
        </w:rPr>
      </w:pPr>
      <w:r>
        <w:rPr>
          <w:rFonts w:eastAsia="Arial"/>
        </w:rPr>
        <w:t>3. Dla PM2,5, dla którego określono poziom dopuszczalny dla fazy II:</w:t>
      </w:r>
    </w:p>
    <w:p w14:paraId="5E6B9730" w14:textId="77777777" w:rsidR="00EF6429" w:rsidRDefault="00EF6429" w:rsidP="0055689D">
      <w:pPr>
        <w:pStyle w:val="Bezodstpw"/>
        <w:numPr>
          <w:ilvl w:val="0"/>
          <w:numId w:val="16"/>
        </w:numPr>
        <w:spacing w:before="0" w:after="0"/>
        <w:ind w:left="357" w:hanging="357"/>
        <w:rPr>
          <w:rFonts w:eastAsia="Arial"/>
        </w:rPr>
      </w:pPr>
      <w:r>
        <w:rPr>
          <w:rFonts w:eastAsia="Arial"/>
          <w:b/>
        </w:rPr>
        <w:t>klasa A1</w:t>
      </w:r>
      <w:r>
        <w:rPr>
          <w:rFonts w:eastAsia="Arial"/>
        </w:rPr>
        <w:t xml:space="preserve"> – stężenia PM2,5 na terenie strefy nie przekraczają poziomu dopuszczalnego dla fazy II,</w:t>
      </w:r>
    </w:p>
    <w:p w14:paraId="6093FD81" w14:textId="77777777" w:rsidR="00EF6429" w:rsidRDefault="00EF6429" w:rsidP="0055689D">
      <w:pPr>
        <w:pStyle w:val="Bezodstpw"/>
        <w:numPr>
          <w:ilvl w:val="0"/>
          <w:numId w:val="16"/>
        </w:numPr>
        <w:spacing w:before="0" w:after="0"/>
        <w:ind w:left="357" w:hanging="357"/>
        <w:rPr>
          <w:rFonts w:eastAsia="Arial"/>
        </w:rPr>
      </w:pPr>
      <w:r>
        <w:rPr>
          <w:rFonts w:eastAsia="Arial"/>
          <w:b/>
        </w:rPr>
        <w:t>klasa C1</w:t>
      </w:r>
      <w:r>
        <w:rPr>
          <w:rFonts w:eastAsia="Arial"/>
        </w:rPr>
        <w:t xml:space="preserve"> – stężenia PM2,5 przekraczają poziom dopuszczalny dla fazy II.</w:t>
      </w:r>
    </w:p>
    <w:p w14:paraId="28711B60" w14:textId="77777777" w:rsidR="00EF6429" w:rsidRDefault="00EF6429" w:rsidP="00EF6429">
      <w:pPr>
        <w:pStyle w:val="Bezodstpw"/>
        <w:spacing w:before="0" w:after="0"/>
        <w:rPr>
          <w:rFonts w:eastAsia="Arial"/>
        </w:rPr>
      </w:pPr>
      <w:r>
        <w:rPr>
          <w:rFonts w:eastAsia="Arial"/>
          <w:b/>
        </w:rPr>
        <w:t>Poziom dopuszczalny faza II</w:t>
      </w:r>
      <w:r>
        <w:rPr>
          <w:rFonts w:eastAsia="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μg/m</w:t>
      </w:r>
      <w:r>
        <w:rPr>
          <w:rFonts w:eastAsia="Arial"/>
          <w:vertAlign w:val="superscript"/>
        </w:rPr>
        <w:t>3</w:t>
      </w:r>
      <w:r>
        <w:rPr>
          <w:rFonts w:eastAsia="Arial"/>
        </w:rPr>
        <w:t>.</w:t>
      </w:r>
    </w:p>
    <w:p w14:paraId="5961CBC4" w14:textId="69884E1F" w:rsidR="00207D41" w:rsidRPr="00E437D3" w:rsidRDefault="00EF6429" w:rsidP="006825AD">
      <w:pPr>
        <w:spacing w:before="120" w:after="120" w:line="360" w:lineRule="auto"/>
        <w:jc w:val="both"/>
        <w:rPr>
          <w:rFonts w:ascii="Arial" w:hAnsi="Arial" w:cs="Arial"/>
          <w:sz w:val="22"/>
          <w:szCs w:val="22"/>
        </w:rPr>
        <w:sectPr w:rsidR="00207D41" w:rsidRPr="00E437D3">
          <w:pgSz w:w="11906" w:h="16838"/>
          <w:pgMar w:top="1417" w:right="1417" w:bottom="1417" w:left="1417" w:header="708" w:footer="708" w:gutter="0"/>
          <w:cols w:space="708"/>
          <w:docGrid w:linePitch="360"/>
        </w:sectPr>
      </w:pPr>
      <w:r>
        <w:rPr>
          <w:rFonts w:ascii="Arial" w:hAnsi="Arial" w:cs="Arial"/>
          <w:bCs/>
          <w:color w:val="000000"/>
          <w:sz w:val="22"/>
          <w:szCs w:val="22"/>
        </w:rPr>
        <w:t>W poniższych tabelach zestawiono wyniki klasyfikacji poszczególnych zanieczyszczeń powietrza pod kątem ochrony zdrowia ludzi i ochrony roślin dla strefy kujawsko-pomorskiej</w:t>
      </w:r>
      <w:r>
        <w:rPr>
          <w:rFonts w:ascii="Arial" w:hAnsi="Arial" w:cs="Arial"/>
          <w:bCs/>
          <w:color w:val="000000"/>
          <w:sz w:val="22"/>
          <w:szCs w:val="22"/>
        </w:rPr>
        <w:br/>
        <w:t>za 2023 rok.</w:t>
      </w:r>
    </w:p>
    <w:p w14:paraId="0DCA13E6" w14:textId="6AAB7C64" w:rsidR="00207D41" w:rsidRPr="006825AD" w:rsidRDefault="00207D41" w:rsidP="00207D41">
      <w:pPr>
        <w:keepNext/>
        <w:spacing w:before="240" w:after="120"/>
        <w:jc w:val="center"/>
        <w:rPr>
          <w:rFonts w:ascii="Arial" w:hAnsi="Arial" w:cs="Arial"/>
          <w:b/>
          <w:bCs/>
          <w:sz w:val="20"/>
          <w:szCs w:val="20"/>
        </w:rPr>
      </w:pPr>
      <w:bookmarkStart w:id="63" w:name="_Toc169596075"/>
      <w:bookmarkStart w:id="64" w:name="_Toc180513509"/>
      <w:bookmarkStart w:id="65" w:name="_Toc183006185"/>
      <w:r w:rsidRPr="006825AD">
        <w:rPr>
          <w:rFonts w:ascii="Arial" w:hAnsi="Arial" w:cs="Arial"/>
          <w:b/>
          <w:bCs/>
          <w:sz w:val="20"/>
          <w:szCs w:val="20"/>
        </w:rPr>
        <w:lastRenderedPageBreak/>
        <w:t xml:space="preserve">Tabela </w:t>
      </w:r>
      <w:r w:rsidRPr="006825AD">
        <w:rPr>
          <w:rFonts w:ascii="Arial" w:hAnsi="Arial" w:cs="Arial"/>
          <w:b/>
          <w:bCs/>
          <w:sz w:val="20"/>
          <w:szCs w:val="20"/>
        </w:rPr>
        <w:fldChar w:fldCharType="begin"/>
      </w:r>
      <w:r w:rsidRPr="006825AD">
        <w:rPr>
          <w:rFonts w:ascii="Arial" w:hAnsi="Arial" w:cs="Arial"/>
          <w:b/>
          <w:bCs/>
          <w:sz w:val="20"/>
          <w:szCs w:val="20"/>
        </w:rPr>
        <w:instrText xml:space="preserve"> SEQ Tabela \* ARABIC </w:instrText>
      </w:r>
      <w:r w:rsidRPr="006825AD">
        <w:rPr>
          <w:rFonts w:ascii="Arial" w:hAnsi="Arial" w:cs="Arial"/>
          <w:b/>
          <w:bCs/>
          <w:sz w:val="20"/>
          <w:szCs w:val="20"/>
        </w:rPr>
        <w:fldChar w:fldCharType="separate"/>
      </w:r>
      <w:r w:rsidR="00526E0E">
        <w:rPr>
          <w:rFonts w:ascii="Arial" w:hAnsi="Arial" w:cs="Arial"/>
          <w:b/>
          <w:bCs/>
          <w:noProof/>
          <w:sz w:val="20"/>
          <w:szCs w:val="20"/>
        </w:rPr>
        <w:t>10</w:t>
      </w:r>
      <w:r w:rsidRPr="006825AD">
        <w:rPr>
          <w:rFonts w:ascii="Arial" w:hAnsi="Arial" w:cs="Arial"/>
          <w:b/>
          <w:bCs/>
          <w:sz w:val="20"/>
          <w:szCs w:val="20"/>
        </w:rPr>
        <w:fldChar w:fldCharType="end"/>
      </w:r>
      <w:r w:rsidRPr="006825AD">
        <w:rPr>
          <w:rFonts w:ascii="Arial" w:hAnsi="Arial" w:cs="Arial"/>
          <w:b/>
          <w:bCs/>
          <w:sz w:val="20"/>
          <w:szCs w:val="20"/>
        </w:rPr>
        <w:t xml:space="preserve">. Wynikowe klasy strefy </w:t>
      </w:r>
      <w:r>
        <w:rPr>
          <w:rFonts w:ascii="Arial" w:hAnsi="Arial" w:cs="Arial"/>
          <w:b/>
          <w:bCs/>
          <w:sz w:val="20"/>
          <w:szCs w:val="20"/>
        </w:rPr>
        <w:t>kujawsko-pomorskiej</w:t>
      </w:r>
      <w:r w:rsidRPr="006825AD">
        <w:rPr>
          <w:rFonts w:ascii="Arial" w:hAnsi="Arial" w:cs="Arial"/>
          <w:b/>
          <w:bCs/>
          <w:sz w:val="20"/>
          <w:szCs w:val="20"/>
        </w:rPr>
        <w:t xml:space="preserve"> dla poszczególnych zanieczyszczeń uzyskane w ocenie rocznej za rok </w:t>
      </w:r>
      <w:r>
        <w:rPr>
          <w:rFonts w:ascii="Arial" w:hAnsi="Arial" w:cs="Arial"/>
          <w:b/>
          <w:bCs/>
          <w:sz w:val="20"/>
          <w:szCs w:val="20"/>
        </w:rPr>
        <w:t>2023</w:t>
      </w:r>
      <w:r w:rsidRPr="006825AD">
        <w:rPr>
          <w:rFonts w:ascii="Arial" w:hAnsi="Arial" w:cs="Arial"/>
          <w:b/>
          <w:bCs/>
          <w:sz w:val="20"/>
          <w:szCs w:val="20"/>
        </w:rPr>
        <w:t xml:space="preserve"> dokonanej z uwzględnieniem kryteriów ustanowionych w celu ochrony zdrowia ludzi</w:t>
      </w:r>
      <w:bookmarkEnd w:id="63"/>
      <w:bookmarkEnd w:id="64"/>
      <w:bookmarkEnd w:id="65"/>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2428"/>
        <w:gridCol w:w="1094"/>
        <w:gridCol w:w="1016"/>
        <w:gridCol w:w="653"/>
        <w:gridCol w:w="687"/>
        <w:gridCol w:w="759"/>
        <w:gridCol w:w="795"/>
        <w:gridCol w:w="653"/>
        <w:gridCol w:w="653"/>
        <w:gridCol w:w="659"/>
        <w:gridCol w:w="516"/>
        <w:gridCol w:w="687"/>
        <w:gridCol w:w="480"/>
        <w:gridCol w:w="514"/>
        <w:gridCol w:w="525"/>
        <w:gridCol w:w="1837"/>
      </w:tblGrid>
      <w:tr w:rsidR="00207D41" w:rsidRPr="006825AD" w14:paraId="70DAEDB8" w14:textId="77777777" w:rsidTr="00FD3A36">
        <w:trPr>
          <w:trHeight w:val="721"/>
          <w:jc w:val="center"/>
        </w:trPr>
        <w:tc>
          <w:tcPr>
            <w:tcW w:w="870" w:type="pct"/>
            <w:vMerge w:val="restart"/>
            <w:shd w:val="clear" w:color="auto" w:fill="BFBFBF"/>
            <w:vAlign w:val="center"/>
          </w:tcPr>
          <w:p w14:paraId="1C6A0D76"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Nazwa strefy</w:t>
            </w:r>
          </w:p>
        </w:tc>
        <w:tc>
          <w:tcPr>
            <w:tcW w:w="392" w:type="pct"/>
            <w:vMerge w:val="restart"/>
            <w:shd w:val="clear" w:color="auto" w:fill="BFBFBF"/>
            <w:vAlign w:val="center"/>
          </w:tcPr>
          <w:p w14:paraId="2B933678"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Kod strefy</w:t>
            </w:r>
          </w:p>
        </w:tc>
        <w:tc>
          <w:tcPr>
            <w:tcW w:w="3080" w:type="pct"/>
            <w:gridSpan w:val="13"/>
            <w:shd w:val="clear" w:color="auto" w:fill="BFBFBF"/>
            <w:vAlign w:val="center"/>
          </w:tcPr>
          <w:p w14:paraId="499D61D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Symbol klasy wynikowej dla poszczególnych zanieczyszczeń dla obszaru całej strefy</w:t>
            </w:r>
          </w:p>
        </w:tc>
        <w:tc>
          <w:tcPr>
            <w:tcW w:w="658" w:type="pct"/>
            <w:shd w:val="clear" w:color="auto" w:fill="BFBFBF"/>
            <w:vAlign w:val="center"/>
          </w:tcPr>
          <w:p w14:paraId="35BEB96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Symbol klasy wynikowej dla ozonu dla obszaru całej strefy</w:t>
            </w:r>
          </w:p>
        </w:tc>
      </w:tr>
      <w:tr w:rsidR="00207D41" w:rsidRPr="006825AD" w14:paraId="4F66EA1D" w14:textId="77777777" w:rsidTr="00FD3A36">
        <w:trPr>
          <w:jc w:val="center"/>
        </w:trPr>
        <w:tc>
          <w:tcPr>
            <w:tcW w:w="870" w:type="pct"/>
            <w:vMerge/>
            <w:vAlign w:val="center"/>
          </w:tcPr>
          <w:p w14:paraId="19DE951F"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392" w:type="pct"/>
            <w:vMerge/>
            <w:vAlign w:val="center"/>
          </w:tcPr>
          <w:p w14:paraId="0B0B81AF"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105" w:type="pct"/>
            <w:gridSpan w:val="8"/>
            <w:shd w:val="clear" w:color="auto" w:fill="D9D9D9"/>
            <w:vAlign w:val="center"/>
          </w:tcPr>
          <w:p w14:paraId="537ACB9F"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dopuszczalny</w:t>
            </w:r>
          </w:p>
        </w:tc>
        <w:tc>
          <w:tcPr>
            <w:tcW w:w="975" w:type="pct"/>
            <w:gridSpan w:val="5"/>
            <w:shd w:val="clear" w:color="auto" w:fill="D9D9D9"/>
            <w:vAlign w:val="center"/>
          </w:tcPr>
          <w:p w14:paraId="28E283AE"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docelowy</w:t>
            </w:r>
          </w:p>
        </w:tc>
        <w:tc>
          <w:tcPr>
            <w:tcW w:w="658" w:type="pct"/>
            <w:vMerge w:val="restart"/>
            <w:shd w:val="clear" w:color="auto" w:fill="D9D9D9"/>
            <w:vAlign w:val="center"/>
          </w:tcPr>
          <w:p w14:paraId="14E279CA"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celu długoterminowego</w:t>
            </w:r>
          </w:p>
        </w:tc>
      </w:tr>
      <w:tr w:rsidR="00207D41" w:rsidRPr="006825AD" w14:paraId="7E210019" w14:textId="77777777" w:rsidTr="00FD3A36">
        <w:trPr>
          <w:trHeight w:val="71"/>
          <w:jc w:val="center"/>
        </w:trPr>
        <w:tc>
          <w:tcPr>
            <w:tcW w:w="870" w:type="pct"/>
            <w:vMerge/>
            <w:vAlign w:val="center"/>
          </w:tcPr>
          <w:p w14:paraId="3A302910"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392" w:type="pct"/>
            <w:vMerge/>
            <w:vAlign w:val="center"/>
          </w:tcPr>
          <w:p w14:paraId="64A40C1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364" w:type="pct"/>
            <w:vMerge w:val="restart"/>
            <w:shd w:val="clear" w:color="auto" w:fill="D9D9D9"/>
            <w:vAlign w:val="center"/>
          </w:tcPr>
          <w:p w14:paraId="047016C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SO</w:t>
            </w:r>
            <w:r w:rsidRPr="006825AD">
              <w:rPr>
                <w:rFonts w:ascii="Arial" w:hAnsi="Arial" w:cs="Arial"/>
                <w:b/>
                <w:sz w:val="18"/>
                <w:szCs w:val="18"/>
                <w:vertAlign w:val="subscript"/>
              </w:rPr>
              <w:t>2</w:t>
            </w:r>
          </w:p>
        </w:tc>
        <w:tc>
          <w:tcPr>
            <w:tcW w:w="234" w:type="pct"/>
            <w:vMerge w:val="restart"/>
            <w:shd w:val="clear" w:color="auto" w:fill="D9D9D9"/>
            <w:vAlign w:val="center"/>
          </w:tcPr>
          <w:p w14:paraId="5B25F2DB"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NO</w:t>
            </w:r>
            <w:r w:rsidRPr="006825AD">
              <w:rPr>
                <w:rFonts w:ascii="Arial" w:hAnsi="Arial" w:cs="Arial"/>
                <w:b/>
                <w:sz w:val="18"/>
                <w:szCs w:val="18"/>
                <w:vertAlign w:val="subscript"/>
              </w:rPr>
              <w:t>2</w:t>
            </w:r>
          </w:p>
        </w:tc>
        <w:tc>
          <w:tcPr>
            <w:tcW w:w="246" w:type="pct"/>
            <w:vMerge w:val="restart"/>
            <w:shd w:val="clear" w:color="auto" w:fill="D9D9D9"/>
            <w:vAlign w:val="center"/>
          </w:tcPr>
          <w:p w14:paraId="59E2A85A"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PM10</w:t>
            </w:r>
          </w:p>
        </w:tc>
        <w:tc>
          <w:tcPr>
            <w:tcW w:w="557" w:type="pct"/>
            <w:gridSpan w:val="2"/>
            <w:shd w:val="clear" w:color="auto" w:fill="D9D9D9"/>
            <w:vAlign w:val="center"/>
          </w:tcPr>
          <w:p w14:paraId="67617B01"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PM2,5</w:t>
            </w:r>
          </w:p>
        </w:tc>
        <w:tc>
          <w:tcPr>
            <w:tcW w:w="234" w:type="pct"/>
            <w:vMerge w:val="restart"/>
            <w:shd w:val="clear" w:color="auto" w:fill="D9D9D9"/>
            <w:vAlign w:val="center"/>
          </w:tcPr>
          <w:p w14:paraId="21B8CE4D"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Pb</w:t>
            </w:r>
          </w:p>
        </w:tc>
        <w:tc>
          <w:tcPr>
            <w:tcW w:w="234" w:type="pct"/>
            <w:vMerge w:val="restart"/>
            <w:shd w:val="clear" w:color="auto" w:fill="D9D9D9"/>
            <w:vAlign w:val="center"/>
          </w:tcPr>
          <w:p w14:paraId="49CF19E4"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C</w:t>
            </w:r>
            <w:r w:rsidRPr="006825AD">
              <w:rPr>
                <w:rFonts w:ascii="Arial" w:hAnsi="Arial" w:cs="Arial"/>
                <w:b/>
                <w:sz w:val="18"/>
                <w:szCs w:val="18"/>
                <w:vertAlign w:val="subscript"/>
              </w:rPr>
              <w:t>6</w:t>
            </w:r>
            <w:r w:rsidRPr="006825AD">
              <w:rPr>
                <w:rFonts w:ascii="Arial" w:hAnsi="Arial" w:cs="Arial"/>
                <w:b/>
                <w:sz w:val="18"/>
                <w:szCs w:val="18"/>
              </w:rPr>
              <w:t>H</w:t>
            </w:r>
            <w:r w:rsidRPr="006825AD">
              <w:rPr>
                <w:rFonts w:ascii="Arial" w:hAnsi="Arial" w:cs="Arial"/>
                <w:b/>
                <w:sz w:val="18"/>
                <w:szCs w:val="18"/>
                <w:vertAlign w:val="subscript"/>
              </w:rPr>
              <w:t>6</w:t>
            </w:r>
          </w:p>
        </w:tc>
        <w:tc>
          <w:tcPr>
            <w:tcW w:w="236" w:type="pct"/>
            <w:vMerge w:val="restart"/>
            <w:shd w:val="clear" w:color="auto" w:fill="D9D9D9"/>
            <w:vAlign w:val="center"/>
          </w:tcPr>
          <w:p w14:paraId="29212954"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CO</w:t>
            </w:r>
          </w:p>
        </w:tc>
        <w:tc>
          <w:tcPr>
            <w:tcW w:w="185" w:type="pct"/>
            <w:vMerge w:val="restart"/>
            <w:shd w:val="clear" w:color="auto" w:fill="D9D9D9"/>
            <w:vAlign w:val="center"/>
          </w:tcPr>
          <w:p w14:paraId="783B4BC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As</w:t>
            </w:r>
          </w:p>
        </w:tc>
        <w:tc>
          <w:tcPr>
            <w:tcW w:w="246" w:type="pct"/>
            <w:vMerge w:val="restart"/>
            <w:shd w:val="clear" w:color="auto" w:fill="D9D9D9"/>
            <w:vAlign w:val="center"/>
          </w:tcPr>
          <w:p w14:paraId="15D66649"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B(a)P</w:t>
            </w:r>
          </w:p>
        </w:tc>
        <w:tc>
          <w:tcPr>
            <w:tcW w:w="172" w:type="pct"/>
            <w:vMerge w:val="restart"/>
            <w:shd w:val="clear" w:color="auto" w:fill="D9D9D9"/>
            <w:vAlign w:val="center"/>
          </w:tcPr>
          <w:p w14:paraId="5D1ECE77"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Cd</w:t>
            </w:r>
          </w:p>
        </w:tc>
        <w:tc>
          <w:tcPr>
            <w:tcW w:w="184" w:type="pct"/>
            <w:vMerge w:val="restart"/>
            <w:shd w:val="clear" w:color="auto" w:fill="D9D9D9"/>
            <w:vAlign w:val="center"/>
          </w:tcPr>
          <w:p w14:paraId="01E3A42B"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Ni</w:t>
            </w:r>
          </w:p>
        </w:tc>
        <w:tc>
          <w:tcPr>
            <w:tcW w:w="188" w:type="pct"/>
            <w:vMerge w:val="restart"/>
            <w:shd w:val="clear" w:color="auto" w:fill="D9D9D9"/>
            <w:vAlign w:val="center"/>
          </w:tcPr>
          <w:p w14:paraId="151DBF8B"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O</w:t>
            </w:r>
            <w:r w:rsidRPr="006825AD">
              <w:rPr>
                <w:rFonts w:ascii="Arial" w:hAnsi="Arial" w:cs="Arial"/>
                <w:b/>
                <w:sz w:val="18"/>
                <w:szCs w:val="18"/>
                <w:vertAlign w:val="subscript"/>
              </w:rPr>
              <w:t>3</w:t>
            </w:r>
          </w:p>
        </w:tc>
        <w:tc>
          <w:tcPr>
            <w:tcW w:w="658" w:type="pct"/>
            <w:vMerge/>
            <w:shd w:val="clear" w:color="auto" w:fill="D9D9D9"/>
            <w:vAlign w:val="center"/>
          </w:tcPr>
          <w:p w14:paraId="3149FAA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r>
      <w:tr w:rsidR="00207D41" w:rsidRPr="006825AD" w14:paraId="268E4C26" w14:textId="77777777" w:rsidTr="00FD3A36">
        <w:trPr>
          <w:trHeight w:val="150"/>
          <w:jc w:val="center"/>
        </w:trPr>
        <w:tc>
          <w:tcPr>
            <w:tcW w:w="870" w:type="pct"/>
            <w:vMerge/>
            <w:vAlign w:val="center"/>
          </w:tcPr>
          <w:p w14:paraId="530DCAD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392" w:type="pct"/>
            <w:vMerge/>
            <w:vAlign w:val="center"/>
          </w:tcPr>
          <w:p w14:paraId="532AD159"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364" w:type="pct"/>
            <w:vMerge/>
            <w:shd w:val="clear" w:color="auto" w:fill="D9D9D9"/>
            <w:vAlign w:val="center"/>
          </w:tcPr>
          <w:p w14:paraId="2CAE3539"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34" w:type="pct"/>
            <w:vMerge/>
            <w:shd w:val="clear" w:color="auto" w:fill="D9D9D9"/>
            <w:vAlign w:val="center"/>
          </w:tcPr>
          <w:p w14:paraId="323CA925"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46" w:type="pct"/>
            <w:vMerge/>
            <w:shd w:val="clear" w:color="auto" w:fill="D9D9D9"/>
            <w:vAlign w:val="center"/>
          </w:tcPr>
          <w:p w14:paraId="5C31B752"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72" w:type="pct"/>
            <w:shd w:val="clear" w:color="auto" w:fill="D9D9D9"/>
            <w:vAlign w:val="center"/>
          </w:tcPr>
          <w:p w14:paraId="7A52BE8B"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Faza I</w:t>
            </w:r>
          </w:p>
        </w:tc>
        <w:tc>
          <w:tcPr>
            <w:tcW w:w="285" w:type="pct"/>
            <w:shd w:val="clear" w:color="auto" w:fill="D9D9D9"/>
            <w:vAlign w:val="center"/>
          </w:tcPr>
          <w:p w14:paraId="5364E111"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Faza II</w:t>
            </w:r>
          </w:p>
        </w:tc>
        <w:tc>
          <w:tcPr>
            <w:tcW w:w="234" w:type="pct"/>
            <w:vMerge/>
            <w:shd w:val="clear" w:color="auto" w:fill="D9D9D9"/>
            <w:vAlign w:val="center"/>
          </w:tcPr>
          <w:p w14:paraId="601B2BB4"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34" w:type="pct"/>
            <w:vMerge/>
            <w:shd w:val="clear" w:color="auto" w:fill="D9D9D9"/>
            <w:vAlign w:val="center"/>
          </w:tcPr>
          <w:p w14:paraId="0D689320"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36" w:type="pct"/>
            <w:vMerge/>
            <w:shd w:val="clear" w:color="auto" w:fill="D9D9D9"/>
            <w:vAlign w:val="center"/>
          </w:tcPr>
          <w:p w14:paraId="7FE0FA54"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185" w:type="pct"/>
            <w:vMerge/>
            <w:shd w:val="clear" w:color="auto" w:fill="D9D9D9"/>
            <w:vAlign w:val="center"/>
          </w:tcPr>
          <w:p w14:paraId="74F06232"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46" w:type="pct"/>
            <w:vMerge/>
            <w:shd w:val="clear" w:color="auto" w:fill="D9D9D9"/>
            <w:vAlign w:val="center"/>
          </w:tcPr>
          <w:p w14:paraId="44F417C4"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172" w:type="pct"/>
            <w:vMerge/>
            <w:shd w:val="clear" w:color="auto" w:fill="D9D9D9"/>
            <w:vAlign w:val="center"/>
          </w:tcPr>
          <w:p w14:paraId="6340A0EE"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184" w:type="pct"/>
            <w:vMerge/>
            <w:shd w:val="clear" w:color="auto" w:fill="D9D9D9"/>
            <w:vAlign w:val="center"/>
          </w:tcPr>
          <w:p w14:paraId="416AA56D"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188" w:type="pct"/>
            <w:vMerge/>
            <w:shd w:val="clear" w:color="auto" w:fill="D9D9D9"/>
            <w:vAlign w:val="center"/>
          </w:tcPr>
          <w:p w14:paraId="33590DB5"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658" w:type="pct"/>
            <w:vMerge/>
            <w:shd w:val="clear" w:color="auto" w:fill="D9D9D9"/>
            <w:vAlign w:val="center"/>
          </w:tcPr>
          <w:p w14:paraId="7A6F9AB0"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r>
      <w:tr w:rsidR="00207D41" w:rsidRPr="006825AD" w14:paraId="6F38E3B9" w14:textId="77777777" w:rsidTr="00FD3A36">
        <w:trPr>
          <w:jc w:val="center"/>
        </w:trPr>
        <w:tc>
          <w:tcPr>
            <w:tcW w:w="870" w:type="pct"/>
            <w:vAlign w:val="center"/>
          </w:tcPr>
          <w:p w14:paraId="3C0C0B2C" w14:textId="5171CE6C" w:rsidR="00207D41" w:rsidRPr="00A16A44" w:rsidRDefault="00207D41" w:rsidP="00FD3A36">
            <w:pPr>
              <w:autoSpaceDE w:val="0"/>
              <w:autoSpaceDN w:val="0"/>
              <w:adjustRightInd w:val="0"/>
              <w:spacing w:before="60" w:after="60"/>
              <w:jc w:val="center"/>
              <w:rPr>
                <w:rFonts w:ascii="Arial" w:hAnsi="Arial" w:cs="Arial"/>
                <w:sz w:val="18"/>
                <w:szCs w:val="18"/>
              </w:rPr>
            </w:pPr>
            <w:r w:rsidRPr="00A16A44">
              <w:rPr>
                <w:rFonts w:ascii="Arial" w:hAnsi="Arial" w:cs="Arial"/>
                <w:sz w:val="18"/>
                <w:szCs w:val="18"/>
              </w:rPr>
              <w:t xml:space="preserve">strefa </w:t>
            </w:r>
            <w:r>
              <w:rPr>
                <w:rFonts w:ascii="Arial" w:hAnsi="Arial" w:cs="Arial"/>
                <w:sz w:val="18"/>
                <w:szCs w:val="18"/>
              </w:rPr>
              <w:t>kujawsko-pomorska</w:t>
            </w:r>
          </w:p>
        </w:tc>
        <w:tc>
          <w:tcPr>
            <w:tcW w:w="392" w:type="pct"/>
            <w:vAlign w:val="center"/>
          </w:tcPr>
          <w:p w14:paraId="351567C2" w14:textId="7B031F36" w:rsidR="00207D41" w:rsidRPr="006825AD" w:rsidRDefault="00207D41" w:rsidP="00FD3A36">
            <w:pPr>
              <w:autoSpaceDE w:val="0"/>
              <w:autoSpaceDN w:val="0"/>
              <w:adjustRightInd w:val="0"/>
              <w:spacing w:before="60" w:after="60"/>
              <w:jc w:val="center"/>
              <w:rPr>
                <w:rFonts w:ascii="Arial" w:hAnsi="Arial" w:cs="Arial"/>
                <w:sz w:val="18"/>
                <w:szCs w:val="18"/>
              </w:rPr>
            </w:pPr>
            <w:r w:rsidRPr="00207D41">
              <w:rPr>
                <w:rFonts w:ascii="Arial" w:hAnsi="Arial" w:cs="Arial"/>
                <w:sz w:val="18"/>
                <w:szCs w:val="18"/>
              </w:rPr>
              <w:t>PL0404</w:t>
            </w:r>
          </w:p>
        </w:tc>
        <w:tc>
          <w:tcPr>
            <w:tcW w:w="364" w:type="pct"/>
            <w:shd w:val="clear" w:color="auto" w:fill="92D050"/>
            <w:vAlign w:val="center"/>
          </w:tcPr>
          <w:p w14:paraId="113A4FFA"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34" w:type="pct"/>
            <w:shd w:val="clear" w:color="auto" w:fill="92D050"/>
            <w:vAlign w:val="center"/>
          </w:tcPr>
          <w:p w14:paraId="051ADCC7"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46" w:type="pct"/>
            <w:shd w:val="clear" w:color="auto" w:fill="92D050"/>
            <w:vAlign w:val="center"/>
          </w:tcPr>
          <w:p w14:paraId="72945F2F"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72" w:type="pct"/>
            <w:shd w:val="clear" w:color="auto" w:fill="92D050"/>
            <w:vAlign w:val="center"/>
          </w:tcPr>
          <w:p w14:paraId="41148450"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85" w:type="pct"/>
            <w:shd w:val="clear" w:color="auto" w:fill="92D050"/>
            <w:vAlign w:val="center"/>
          </w:tcPr>
          <w:p w14:paraId="4B24BCD1"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A1</w:t>
            </w:r>
          </w:p>
        </w:tc>
        <w:tc>
          <w:tcPr>
            <w:tcW w:w="234" w:type="pct"/>
            <w:shd w:val="clear" w:color="auto" w:fill="92D050"/>
            <w:vAlign w:val="center"/>
          </w:tcPr>
          <w:p w14:paraId="5B6C69E7"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34" w:type="pct"/>
            <w:shd w:val="clear" w:color="auto" w:fill="92D050"/>
            <w:vAlign w:val="center"/>
          </w:tcPr>
          <w:p w14:paraId="6927A3CC"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36" w:type="pct"/>
            <w:shd w:val="clear" w:color="auto" w:fill="92D050"/>
            <w:vAlign w:val="center"/>
          </w:tcPr>
          <w:p w14:paraId="30C3C3FE"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185" w:type="pct"/>
            <w:shd w:val="clear" w:color="auto" w:fill="92D050"/>
            <w:vAlign w:val="center"/>
          </w:tcPr>
          <w:p w14:paraId="6142BCEA"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246" w:type="pct"/>
            <w:shd w:val="clear" w:color="auto" w:fill="FF0000"/>
            <w:vAlign w:val="center"/>
          </w:tcPr>
          <w:p w14:paraId="58564E73"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C</w:t>
            </w:r>
          </w:p>
        </w:tc>
        <w:tc>
          <w:tcPr>
            <w:tcW w:w="172" w:type="pct"/>
            <w:shd w:val="clear" w:color="auto" w:fill="92D050"/>
            <w:vAlign w:val="center"/>
          </w:tcPr>
          <w:p w14:paraId="020C6BC5"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184" w:type="pct"/>
            <w:shd w:val="clear" w:color="auto" w:fill="92D050"/>
            <w:vAlign w:val="center"/>
          </w:tcPr>
          <w:p w14:paraId="318F1DD0"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188" w:type="pct"/>
            <w:shd w:val="clear" w:color="auto" w:fill="92D050"/>
            <w:vAlign w:val="center"/>
          </w:tcPr>
          <w:p w14:paraId="5A7785B6"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658" w:type="pct"/>
            <w:shd w:val="clear" w:color="auto" w:fill="FFFF00"/>
            <w:vAlign w:val="center"/>
          </w:tcPr>
          <w:p w14:paraId="36517D18"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D2</w:t>
            </w:r>
          </w:p>
        </w:tc>
      </w:tr>
    </w:tbl>
    <w:p w14:paraId="74852086" w14:textId="48D15A64" w:rsidR="00207D41" w:rsidRPr="006825AD" w:rsidRDefault="00207D41" w:rsidP="00207D41">
      <w:pPr>
        <w:widowControl w:val="0"/>
        <w:adjustRightInd w:val="0"/>
        <w:spacing w:before="120" w:after="120"/>
        <w:jc w:val="right"/>
        <w:rPr>
          <w:rFonts w:ascii="Arial" w:hAnsi="Arial" w:cs="Arial"/>
          <w:iCs/>
          <w:sz w:val="18"/>
          <w:szCs w:val="18"/>
        </w:rPr>
      </w:pPr>
      <w:bookmarkStart w:id="66" w:name="_Toc18063023"/>
      <w:bookmarkStart w:id="67" w:name="_Toc29464347"/>
      <w:r w:rsidRPr="006825AD">
        <w:rPr>
          <w:rFonts w:ascii="Arial" w:hAnsi="Arial" w:cs="Arial"/>
          <w:sz w:val="18"/>
          <w:szCs w:val="18"/>
        </w:rPr>
        <w:t xml:space="preserve">Źródło: Roczna ocena jakości powietrza w województwie </w:t>
      </w:r>
      <w:r>
        <w:rPr>
          <w:rFonts w:ascii="Arial" w:hAnsi="Arial" w:cs="Arial"/>
          <w:sz w:val="18"/>
          <w:szCs w:val="18"/>
        </w:rPr>
        <w:t xml:space="preserve">kujawsko-pomorskim </w:t>
      </w:r>
      <w:r w:rsidRPr="006825AD">
        <w:rPr>
          <w:rFonts w:ascii="Arial" w:hAnsi="Arial" w:cs="Arial"/>
          <w:sz w:val="18"/>
          <w:szCs w:val="18"/>
        </w:rPr>
        <w:t xml:space="preserve">za rok </w:t>
      </w:r>
      <w:r>
        <w:rPr>
          <w:rFonts w:ascii="Arial" w:hAnsi="Arial" w:cs="Arial"/>
          <w:sz w:val="18"/>
          <w:szCs w:val="18"/>
        </w:rPr>
        <w:t>2023</w:t>
      </w:r>
    </w:p>
    <w:p w14:paraId="323D994F" w14:textId="237D9C87" w:rsidR="00207D41" w:rsidRPr="006825AD" w:rsidRDefault="00207D41" w:rsidP="00207D41">
      <w:pPr>
        <w:keepNext/>
        <w:spacing w:before="240" w:after="120"/>
        <w:jc w:val="center"/>
        <w:rPr>
          <w:rFonts w:ascii="Arial" w:hAnsi="Arial" w:cs="Arial"/>
          <w:b/>
          <w:bCs/>
          <w:sz w:val="20"/>
          <w:szCs w:val="20"/>
        </w:rPr>
      </w:pPr>
      <w:bookmarkStart w:id="68" w:name="_Toc72749981"/>
      <w:bookmarkStart w:id="69" w:name="_Toc94522488"/>
      <w:bookmarkStart w:id="70" w:name="_Toc164945131"/>
      <w:bookmarkStart w:id="71" w:name="_Toc166828327"/>
      <w:bookmarkStart w:id="72" w:name="_Toc167698048"/>
      <w:bookmarkStart w:id="73" w:name="_Toc169596076"/>
      <w:bookmarkStart w:id="74" w:name="_Toc180513510"/>
      <w:bookmarkStart w:id="75" w:name="_Toc183006186"/>
      <w:r w:rsidRPr="006825AD">
        <w:rPr>
          <w:rFonts w:ascii="Arial" w:hAnsi="Arial" w:cs="Arial"/>
          <w:b/>
          <w:bCs/>
          <w:sz w:val="20"/>
          <w:szCs w:val="20"/>
        </w:rPr>
        <w:t xml:space="preserve">Tabela </w:t>
      </w:r>
      <w:r w:rsidRPr="006825AD">
        <w:rPr>
          <w:rFonts w:ascii="Arial" w:hAnsi="Arial" w:cs="Arial"/>
          <w:b/>
          <w:bCs/>
          <w:sz w:val="20"/>
          <w:szCs w:val="20"/>
        </w:rPr>
        <w:fldChar w:fldCharType="begin"/>
      </w:r>
      <w:r w:rsidRPr="006825AD">
        <w:rPr>
          <w:rFonts w:ascii="Arial" w:hAnsi="Arial" w:cs="Arial"/>
          <w:b/>
          <w:bCs/>
          <w:sz w:val="20"/>
          <w:szCs w:val="20"/>
        </w:rPr>
        <w:instrText xml:space="preserve"> SEQ Tabela \* ARABIC </w:instrText>
      </w:r>
      <w:r w:rsidRPr="006825AD">
        <w:rPr>
          <w:rFonts w:ascii="Arial" w:hAnsi="Arial" w:cs="Arial"/>
          <w:b/>
          <w:bCs/>
          <w:sz w:val="20"/>
          <w:szCs w:val="20"/>
        </w:rPr>
        <w:fldChar w:fldCharType="separate"/>
      </w:r>
      <w:r w:rsidR="00526E0E">
        <w:rPr>
          <w:rFonts w:ascii="Arial" w:hAnsi="Arial" w:cs="Arial"/>
          <w:b/>
          <w:bCs/>
          <w:noProof/>
          <w:sz w:val="20"/>
          <w:szCs w:val="20"/>
        </w:rPr>
        <w:t>11</w:t>
      </w:r>
      <w:r w:rsidRPr="006825AD">
        <w:rPr>
          <w:rFonts w:ascii="Arial" w:hAnsi="Arial" w:cs="Arial"/>
          <w:b/>
          <w:bCs/>
          <w:sz w:val="20"/>
          <w:szCs w:val="20"/>
        </w:rPr>
        <w:fldChar w:fldCharType="end"/>
      </w:r>
      <w:r w:rsidRPr="006825AD">
        <w:rPr>
          <w:rFonts w:ascii="Arial" w:hAnsi="Arial" w:cs="Arial"/>
          <w:b/>
          <w:bCs/>
          <w:sz w:val="20"/>
          <w:szCs w:val="20"/>
        </w:rPr>
        <w:t xml:space="preserve">. Wynikowe klasy strefy </w:t>
      </w:r>
      <w:r>
        <w:rPr>
          <w:rFonts w:ascii="Arial" w:hAnsi="Arial" w:cs="Arial"/>
          <w:b/>
          <w:bCs/>
          <w:sz w:val="20"/>
          <w:szCs w:val="20"/>
        </w:rPr>
        <w:t>kujawsko-pomorskiej</w:t>
      </w:r>
      <w:r w:rsidRPr="006825AD">
        <w:rPr>
          <w:rFonts w:ascii="Arial" w:hAnsi="Arial" w:cs="Arial"/>
          <w:b/>
          <w:bCs/>
          <w:sz w:val="20"/>
          <w:szCs w:val="20"/>
        </w:rPr>
        <w:t xml:space="preserve"> dla poszczególnych zanieczyszczeń uzyskane w ocenie rocznej za rok </w:t>
      </w:r>
      <w:r>
        <w:rPr>
          <w:rFonts w:ascii="Arial" w:hAnsi="Arial" w:cs="Arial"/>
          <w:b/>
          <w:bCs/>
          <w:sz w:val="20"/>
          <w:szCs w:val="20"/>
        </w:rPr>
        <w:t>2023</w:t>
      </w:r>
      <w:r w:rsidRPr="006825AD">
        <w:rPr>
          <w:rFonts w:ascii="Arial" w:hAnsi="Arial" w:cs="Arial"/>
          <w:b/>
          <w:bCs/>
          <w:sz w:val="20"/>
          <w:szCs w:val="20"/>
        </w:rPr>
        <w:t xml:space="preserve"> dokonanej z uwzględnieniem kryteriów ustanowionych w celu ochrony roślin</w:t>
      </w:r>
      <w:bookmarkEnd w:id="66"/>
      <w:bookmarkEnd w:id="67"/>
      <w:bookmarkEnd w:id="68"/>
      <w:bookmarkEnd w:id="69"/>
      <w:bookmarkEnd w:id="70"/>
      <w:bookmarkEnd w:id="71"/>
      <w:bookmarkEnd w:id="72"/>
      <w:bookmarkEnd w:id="73"/>
      <w:bookmarkEnd w:id="74"/>
      <w:bookmarkEnd w:id="75"/>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366"/>
        <w:gridCol w:w="1153"/>
        <w:gridCol w:w="2967"/>
        <w:gridCol w:w="2822"/>
        <w:gridCol w:w="2822"/>
        <w:gridCol w:w="1826"/>
      </w:tblGrid>
      <w:tr w:rsidR="00207D41" w:rsidRPr="006825AD" w14:paraId="7AB6F332" w14:textId="77777777" w:rsidTr="00FD3A36">
        <w:trPr>
          <w:trHeight w:val="721"/>
          <w:jc w:val="center"/>
        </w:trPr>
        <w:tc>
          <w:tcPr>
            <w:tcW w:w="848" w:type="pct"/>
            <w:vMerge w:val="restart"/>
            <w:shd w:val="clear" w:color="auto" w:fill="BFBFBF"/>
            <w:vAlign w:val="center"/>
          </w:tcPr>
          <w:p w14:paraId="002F4372"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Nazwa strefy</w:t>
            </w:r>
          </w:p>
        </w:tc>
        <w:tc>
          <w:tcPr>
            <w:tcW w:w="413" w:type="pct"/>
            <w:vMerge w:val="restart"/>
            <w:shd w:val="clear" w:color="auto" w:fill="BFBFBF"/>
            <w:vAlign w:val="center"/>
          </w:tcPr>
          <w:p w14:paraId="303B146D"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Kod strefy</w:t>
            </w:r>
          </w:p>
        </w:tc>
        <w:tc>
          <w:tcPr>
            <w:tcW w:w="2074" w:type="pct"/>
            <w:gridSpan w:val="2"/>
            <w:shd w:val="clear" w:color="auto" w:fill="BFBFBF"/>
            <w:vAlign w:val="center"/>
          </w:tcPr>
          <w:p w14:paraId="658B7349"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Symbol klasy wynikowej dla poszczególnych zanieczyszczeń dla obszaru całej strefy</w:t>
            </w:r>
          </w:p>
        </w:tc>
        <w:tc>
          <w:tcPr>
            <w:tcW w:w="1665" w:type="pct"/>
            <w:gridSpan w:val="2"/>
            <w:shd w:val="clear" w:color="auto" w:fill="BFBFBF"/>
            <w:vAlign w:val="center"/>
          </w:tcPr>
          <w:p w14:paraId="31D2B001"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Symbol klasy wynikowej dla ozonu dla obszaru całej strefy</w:t>
            </w:r>
          </w:p>
        </w:tc>
      </w:tr>
      <w:tr w:rsidR="00207D41" w:rsidRPr="006825AD" w14:paraId="4E5E723D" w14:textId="77777777" w:rsidTr="00FD3A36">
        <w:trPr>
          <w:trHeight w:val="425"/>
          <w:jc w:val="center"/>
        </w:trPr>
        <w:tc>
          <w:tcPr>
            <w:tcW w:w="848" w:type="pct"/>
            <w:vMerge/>
            <w:vAlign w:val="center"/>
          </w:tcPr>
          <w:p w14:paraId="579CC763"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413" w:type="pct"/>
            <w:vMerge/>
            <w:vAlign w:val="center"/>
          </w:tcPr>
          <w:p w14:paraId="349A157B"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2074" w:type="pct"/>
            <w:gridSpan w:val="2"/>
            <w:shd w:val="clear" w:color="auto" w:fill="D9D9D9"/>
            <w:vAlign w:val="center"/>
          </w:tcPr>
          <w:p w14:paraId="1636D478"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dopuszczalny</w:t>
            </w:r>
          </w:p>
        </w:tc>
        <w:tc>
          <w:tcPr>
            <w:tcW w:w="1011" w:type="pct"/>
            <w:vMerge w:val="restart"/>
            <w:shd w:val="clear" w:color="auto" w:fill="D9D9D9"/>
            <w:vAlign w:val="center"/>
          </w:tcPr>
          <w:p w14:paraId="5081CFB1"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docelowy</w:t>
            </w:r>
          </w:p>
        </w:tc>
        <w:tc>
          <w:tcPr>
            <w:tcW w:w="654" w:type="pct"/>
            <w:vMerge w:val="restart"/>
            <w:shd w:val="clear" w:color="auto" w:fill="D9D9D9"/>
            <w:vAlign w:val="center"/>
          </w:tcPr>
          <w:p w14:paraId="1F0999D0"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Kryterium - poziom celu długoterminowego</w:t>
            </w:r>
          </w:p>
        </w:tc>
      </w:tr>
      <w:tr w:rsidR="00207D41" w:rsidRPr="006825AD" w14:paraId="714FDBD5" w14:textId="77777777" w:rsidTr="00FD3A36">
        <w:trPr>
          <w:trHeight w:val="89"/>
          <w:jc w:val="center"/>
        </w:trPr>
        <w:tc>
          <w:tcPr>
            <w:tcW w:w="848" w:type="pct"/>
            <w:vMerge/>
            <w:vAlign w:val="center"/>
          </w:tcPr>
          <w:p w14:paraId="18517869"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413" w:type="pct"/>
            <w:vMerge/>
            <w:vAlign w:val="center"/>
          </w:tcPr>
          <w:p w14:paraId="08851D5A"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1063" w:type="pct"/>
            <w:shd w:val="clear" w:color="auto" w:fill="D9D9D9"/>
            <w:vAlign w:val="center"/>
          </w:tcPr>
          <w:p w14:paraId="75C3CAED"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SO</w:t>
            </w:r>
            <w:r w:rsidRPr="006825AD">
              <w:rPr>
                <w:rFonts w:ascii="Arial" w:hAnsi="Arial" w:cs="Arial"/>
                <w:b/>
                <w:sz w:val="18"/>
                <w:szCs w:val="18"/>
                <w:vertAlign w:val="subscript"/>
              </w:rPr>
              <w:t>2</w:t>
            </w:r>
          </w:p>
        </w:tc>
        <w:tc>
          <w:tcPr>
            <w:tcW w:w="1010" w:type="pct"/>
            <w:shd w:val="clear" w:color="auto" w:fill="D9D9D9"/>
            <w:vAlign w:val="center"/>
          </w:tcPr>
          <w:p w14:paraId="734CE001"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r w:rsidRPr="006825AD">
              <w:rPr>
                <w:rFonts w:ascii="Arial" w:hAnsi="Arial" w:cs="Arial"/>
                <w:b/>
                <w:sz w:val="18"/>
                <w:szCs w:val="18"/>
              </w:rPr>
              <w:t>NO</w:t>
            </w:r>
            <w:r w:rsidRPr="006825AD">
              <w:rPr>
                <w:rFonts w:ascii="Arial" w:hAnsi="Arial" w:cs="Arial"/>
                <w:b/>
                <w:sz w:val="18"/>
                <w:szCs w:val="18"/>
                <w:vertAlign w:val="subscript"/>
              </w:rPr>
              <w:t>x</w:t>
            </w:r>
          </w:p>
        </w:tc>
        <w:tc>
          <w:tcPr>
            <w:tcW w:w="1011" w:type="pct"/>
            <w:vMerge/>
            <w:shd w:val="clear" w:color="auto" w:fill="D9D9D9"/>
            <w:vAlign w:val="center"/>
          </w:tcPr>
          <w:p w14:paraId="673A7495"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c>
          <w:tcPr>
            <w:tcW w:w="654" w:type="pct"/>
            <w:vMerge/>
            <w:shd w:val="clear" w:color="auto" w:fill="D9D9D9"/>
            <w:vAlign w:val="center"/>
          </w:tcPr>
          <w:p w14:paraId="48975976" w14:textId="77777777" w:rsidR="00207D41" w:rsidRPr="006825AD" w:rsidRDefault="00207D41" w:rsidP="00FD3A36">
            <w:pPr>
              <w:autoSpaceDE w:val="0"/>
              <w:autoSpaceDN w:val="0"/>
              <w:adjustRightInd w:val="0"/>
              <w:spacing w:before="60" w:after="60"/>
              <w:jc w:val="center"/>
              <w:rPr>
                <w:rFonts w:ascii="Arial" w:hAnsi="Arial" w:cs="Arial"/>
                <w:b/>
                <w:sz w:val="18"/>
                <w:szCs w:val="18"/>
              </w:rPr>
            </w:pPr>
          </w:p>
        </w:tc>
      </w:tr>
      <w:tr w:rsidR="00207D41" w:rsidRPr="006825AD" w14:paraId="16469816" w14:textId="77777777" w:rsidTr="00FD3A36">
        <w:trPr>
          <w:jc w:val="center"/>
        </w:trPr>
        <w:tc>
          <w:tcPr>
            <w:tcW w:w="848" w:type="pct"/>
            <w:shd w:val="clear" w:color="auto" w:fill="FFFFFF"/>
            <w:vAlign w:val="center"/>
          </w:tcPr>
          <w:p w14:paraId="1FB15DA9" w14:textId="56B52823" w:rsidR="00207D41" w:rsidRPr="006825AD" w:rsidRDefault="00207D41" w:rsidP="00FD3A36">
            <w:pPr>
              <w:autoSpaceDE w:val="0"/>
              <w:autoSpaceDN w:val="0"/>
              <w:spacing w:before="60" w:after="60"/>
              <w:jc w:val="center"/>
              <w:rPr>
                <w:rFonts w:ascii="Arial" w:hAnsi="Arial" w:cs="Arial"/>
                <w:sz w:val="18"/>
                <w:szCs w:val="18"/>
              </w:rPr>
            </w:pPr>
            <w:r w:rsidRPr="00A16A44">
              <w:rPr>
                <w:rFonts w:ascii="Arial" w:hAnsi="Arial" w:cs="Arial"/>
                <w:sz w:val="18"/>
                <w:szCs w:val="18"/>
              </w:rPr>
              <w:t xml:space="preserve">strefa </w:t>
            </w:r>
            <w:r>
              <w:rPr>
                <w:rFonts w:ascii="Arial" w:hAnsi="Arial" w:cs="Arial"/>
                <w:sz w:val="18"/>
                <w:szCs w:val="18"/>
              </w:rPr>
              <w:t>kujawsko-pomorska</w:t>
            </w:r>
          </w:p>
        </w:tc>
        <w:tc>
          <w:tcPr>
            <w:tcW w:w="413" w:type="pct"/>
            <w:shd w:val="clear" w:color="auto" w:fill="FFFFFF"/>
            <w:vAlign w:val="center"/>
          </w:tcPr>
          <w:p w14:paraId="7262E9CB" w14:textId="2D98F498" w:rsidR="00207D41" w:rsidRPr="006825AD" w:rsidRDefault="00207D41" w:rsidP="00FD3A36">
            <w:pPr>
              <w:autoSpaceDE w:val="0"/>
              <w:autoSpaceDN w:val="0"/>
              <w:spacing w:before="60" w:after="60"/>
              <w:jc w:val="center"/>
              <w:rPr>
                <w:rFonts w:ascii="Arial" w:hAnsi="Arial" w:cs="Arial"/>
                <w:sz w:val="18"/>
                <w:szCs w:val="18"/>
              </w:rPr>
            </w:pPr>
            <w:r w:rsidRPr="00207D41">
              <w:rPr>
                <w:rFonts w:ascii="Arial" w:hAnsi="Arial" w:cs="Arial"/>
                <w:sz w:val="18"/>
                <w:szCs w:val="18"/>
              </w:rPr>
              <w:t>PL0404</w:t>
            </w:r>
          </w:p>
        </w:tc>
        <w:tc>
          <w:tcPr>
            <w:tcW w:w="1063" w:type="pct"/>
            <w:shd w:val="clear" w:color="auto" w:fill="92D050"/>
            <w:vAlign w:val="center"/>
          </w:tcPr>
          <w:p w14:paraId="57B002F0"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1010" w:type="pct"/>
            <w:shd w:val="clear" w:color="auto" w:fill="92D050"/>
            <w:vAlign w:val="center"/>
          </w:tcPr>
          <w:p w14:paraId="166D8423"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1011" w:type="pct"/>
            <w:shd w:val="clear" w:color="auto" w:fill="92D050"/>
            <w:vAlign w:val="center"/>
          </w:tcPr>
          <w:p w14:paraId="0272E91E"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A</w:t>
            </w:r>
          </w:p>
        </w:tc>
        <w:tc>
          <w:tcPr>
            <w:tcW w:w="654" w:type="pct"/>
            <w:shd w:val="clear" w:color="auto" w:fill="FFFF00"/>
            <w:vAlign w:val="center"/>
          </w:tcPr>
          <w:p w14:paraId="0D65D26F" w14:textId="77777777" w:rsidR="00207D41" w:rsidRPr="006825AD" w:rsidRDefault="00207D41" w:rsidP="00FD3A36">
            <w:pPr>
              <w:autoSpaceDE w:val="0"/>
              <w:autoSpaceDN w:val="0"/>
              <w:adjustRightInd w:val="0"/>
              <w:spacing w:before="60" w:after="60"/>
              <w:jc w:val="center"/>
              <w:rPr>
                <w:rFonts w:ascii="Arial" w:hAnsi="Arial" w:cs="Arial"/>
                <w:sz w:val="18"/>
                <w:szCs w:val="18"/>
              </w:rPr>
            </w:pPr>
            <w:r>
              <w:rPr>
                <w:rFonts w:ascii="Arial" w:hAnsi="Arial" w:cs="Arial"/>
                <w:sz w:val="18"/>
                <w:szCs w:val="18"/>
              </w:rPr>
              <w:t>D2</w:t>
            </w:r>
          </w:p>
        </w:tc>
      </w:tr>
    </w:tbl>
    <w:p w14:paraId="1B1F6890" w14:textId="69DE08FA" w:rsidR="00207D41" w:rsidRDefault="00207D41" w:rsidP="00207D41">
      <w:pPr>
        <w:widowControl w:val="0"/>
        <w:adjustRightInd w:val="0"/>
        <w:spacing w:before="120" w:after="120"/>
        <w:jc w:val="right"/>
        <w:rPr>
          <w:rFonts w:ascii="Arial" w:hAnsi="Arial" w:cs="Arial"/>
          <w:sz w:val="18"/>
          <w:szCs w:val="18"/>
        </w:rPr>
      </w:pPr>
      <w:r w:rsidRPr="006825AD">
        <w:rPr>
          <w:rFonts w:ascii="Arial" w:hAnsi="Arial" w:cs="Arial"/>
          <w:sz w:val="18"/>
          <w:szCs w:val="18"/>
        </w:rPr>
        <w:t xml:space="preserve">Źródło: Roczna ocena jakości powietrza w województwie </w:t>
      </w:r>
      <w:r>
        <w:rPr>
          <w:rFonts w:ascii="Arial" w:hAnsi="Arial" w:cs="Arial"/>
          <w:sz w:val="18"/>
          <w:szCs w:val="18"/>
        </w:rPr>
        <w:t xml:space="preserve">kujawsko-pomorskim </w:t>
      </w:r>
      <w:r w:rsidRPr="006825AD">
        <w:rPr>
          <w:rFonts w:ascii="Arial" w:hAnsi="Arial" w:cs="Arial"/>
          <w:sz w:val="18"/>
          <w:szCs w:val="18"/>
        </w:rPr>
        <w:t xml:space="preserve">za rok </w:t>
      </w:r>
      <w:r>
        <w:rPr>
          <w:rFonts w:ascii="Arial" w:hAnsi="Arial" w:cs="Arial"/>
          <w:sz w:val="18"/>
          <w:szCs w:val="18"/>
        </w:rPr>
        <w:t>2023</w:t>
      </w:r>
    </w:p>
    <w:p w14:paraId="240362BE" w14:textId="77777777" w:rsidR="00207D41" w:rsidRDefault="00207D41" w:rsidP="00207D41">
      <w:pPr>
        <w:widowControl w:val="0"/>
        <w:adjustRightInd w:val="0"/>
        <w:spacing w:before="120" w:after="120"/>
        <w:jc w:val="right"/>
        <w:rPr>
          <w:rFonts w:ascii="Arial" w:hAnsi="Arial" w:cs="Arial"/>
          <w:sz w:val="18"/>
          <w:szCs w:val="18"/>
        </w:rPr>
      </w:pPr>
    </w:p>
    <w:p w14:paraId="134072A5" w14:textId="77777777" w:rsidR="00207D41" w:rsidRDefault="00207D41" w:rsidP="006825AD">
      <w:pPr>
        <w:spacing w:before="120" w:after="120" w:line="360" w:lineRule="auto"/>
        <w:jc w:val="both"/>
        <w:rPr>
          <w:rFonts w:ascii="Arial" w:hAnsi="Arial"/>
          <w:sz w:val="22"/>
        </w:rPr>
        <w:sectPr w:rsidR="00207D41" w:rsidSect="00207D41">
          <w:pgSz w:w="16838" w:h="11906" w:orient="landscape"/>
          <w:pgMar w:top="1418" w:right="1418" w:bottom="1418" w:left="1418" w:header="709" w:footer="709" w:gutter="0"/>
          <w:cols w:space="708"/>
          <w:docGrid w:linePitch="360"/>
        </w:sectPr>
      </w:pPr>
    </w:p>
    <w:p w14:paraId="0602AA05" w14:textId="21698244" w:rsidR="00801319" w:rsidRDefault="00207D41" w:rsidP="006825AD">
      <w:pPr>
        <w:spacing w:before="120" w:after="120" w:line="360" w:lineRule="auto"/>
        <w:jc w:val="both"/>
        <w:rPr>
          <w:rFonts w:ascii="Arial" w:hAnsi="Arial"/>
          <w:sz w:val="22"/>
        </w:rPr>
      </w:pPr>
      <w:r w:rsidRPr="00207D41">
        <w:rPr>
          <w:rFonts w:ascii="Arial" w:hAnsi="Arial"/>
          <w:sz w:val="22"/>
        </w:rPr>
        <w:lastRenderedPageBreak/>
        <w:t xml:space="preserve">Roczna ocena jakości powietrza w województwie </w:t>
      </w:r>
      <w:r>
        <w:rPr>
          <w:rFonts w:ascii="Arial" w:hAnsi="Arial"/>
          <w:sz w:val="22"/>
        </w:rPr>
        <w:t>kujawsko-pomorskim</w:t>
      </w:r>
      <w:r w:rsidRPr="00207D41">
        <w:rPr>
          <w:rFonts w:ascii="Arial" w:hAnsi="Arial"/>
          <w:sz w:val="22"/>
        </w:rPr>
        <w:t xml:space="preserve"> za 2023 rok wykazała przekroczenia standardów emisyjnych dla poziomu docelowego benzo(a)pirenu.</w:t>
      </w:r>
      <w:r>
        <w:rPr>
          <w:rFonts w:ascii="Arial" w:hAnsi="Arial"/>
          <w:sz w:val="22"/>
        </w:rPr>
        <w:t xml:space="preserve"> Na</w:t>
      </w:r>
      <w:r w:rsidRPr="00207D41">
        <w:rPr>
          <w:rFonts w:ascii="Arial" w:hAnsi="Arial"/>
          <w:sz w:val="22"/>
        </w:rPr>
        <w:t xml:space="preserve"> terenie gminy </w:t>
      </w:r>
      <w:r>
        <w:rPr>
          <w:rFonts w:ascii="Arial" w:hAnsi="Arial"/>
          <w:sz w:val="22"/>
        </w:rPr>
        <w:t xml:space="preserve">miejskiej Ciechocinek </w:t>
      </w:r>
      <w:r w:rsidRPr="00207D41">
        <w:rPr>
          <w:rFonts w:ascii="Arial" w:hAnsi="Arial"/>
          <w:sz w:val="22"/>
        </w:rPr>
        <w:t xml:space="preserve">doszło do przekroczenia </w:t>
      </w:r>
      <w:r>
        <w:rPr>
          <w:rFonts w:ascii="Arial" w:hAnsi="Arial"/>
          <w:sz w:val="22"/>
        </w:rPr>
        <w:t>standardów wszystkich wskazanych powyżej substancji.</w:t>
      </w:r>
    </w:p>
    <w:p w14:paraId="6D6E1862" w14:textId="4849B82C" w:rsidR="00FD3A36" w:rsidRDefault="00207D41" w:rsidP="00207D41">
      <w:pPr>
        <w:spacing w:before="120" w:after="120" w:line="360" w:lineRule="auto"/>
        <w:jc w:val="both"/>
        <w:rPr>
          <w:rFonts w:ascii="Arial" w:hAnsi="Arial" w:cs="Arial"/>
          <w:sz w:val="22"/>
        </w:rPr>
      </w:pPr>
      <w:r w:rsidRPr="00207D41">
        <w:rPr>
          <w:rFonts w:ascii="Arial" w:hAnsi="Arial" w:cs="Arial"/>
          <w:sz w:val="22"/>
        </w:rPr>
        <w:t>Spalanie złej jakości paliw powoduje wysoką emisję do powietrza substancji mających negatywny wpływ na zdrowie ludzi, a także na stan środowiska naturalnego. Na obszarze województwa kujawsko-pomorskiego wprowadzono uchwałę antysmogową. Uchwała antysmogowa województwa kujawsko-pomorskiego określa instalacje, dla których wprowadza się ograniczenia lub zakazy. Uchwałę stosuje się do instalacji, w których następuje spalanie paliw w rozumieniu art. 3 pkt 3 ustawy z dnia 10 kwietnia 1997 r. Prawo energetyczne (Dz.</w:t>
      </w:r>
      <w:r w:rsidR="00F95683">
        <w:rPr>
          <w:rFonts w:ascii="Arial" w:hAnsi="Arial" w:cs="Arial"/>
          <w:sz w:val="22"/>
        </w:rPr>
        <w:t> </w:t>
      </w:r>
      <w:r w:rsidRPr="00207D41">
        <w:rPr>
          <w:rFonts w:ascii="Arial" w:hAnsi="Arial" w:cs="Arial"/>
          <w:sz w:val="22"/>
        </w:rPr>
        <w:t>U.</w:t>
      </w:r>
      <w:r w:rsidR="00F95683">
        <w:rPr>
          <w:rFonts w:ascii="Arial" w:hAnsi="Arial" w:cs="Arial"/>
          <w:sz w:val="22"/>
        </w:rPr>
        <w:t> </w:t>
      </w:r>
      <w:r w:rsidRPr="00207D41">
        <w:rPr>
          <w:rFonts w:ascii="Arial" w:hAnsi="Arial" w:cs="Arial"/>
          <w:sz w:val="22"/>
        </w:rPr>
        <w:t>2024 poz. 266</w:t>
      </w:r>
      <w:r>
        <w:rPr>
          <w:rFonts w:ascii="Arial" w:hAnsi="Arial" w:cs="Arial"/>
          <w:sz w:val="22"/>
        </w:rPr>
        <w:t xml:space="preserve"> ze zm.</w:t>
      </w:r>
      <w:r w:rsidRPr="00207D41">
        <w:rPr>
          <w:rFonts w:ascii="Arial" w:hAnsi="Arial" w:cs="Arial"/>
          <w:sz w:val="22"/>
        </w:rPr>
        <w:t>).</w:t>
      </w:r>
    </w:p>
    <w:p w14:paraId="706C7EE0" w14:textId="4F2B4EC5" w:rsidR="004D37D8" w:rsidRDefault="00680473" w:rsidP="00DB7B56">
      <w:pPr>
        <w:spacing w:before="120" w:after="120" w:line="360" w:lineRule="auto"/>
        <w:jc w:val="both"/>
        <w:rPr>
          <w:rStyle w:val="Pogrubienie"/>
          <w:rFonts w:ascii="Arial" w:hAnsi="Arial" w:cs="Arial"/>
          <w:b w:val="0"/>
          <w:sz w:val="22"/>
        </w:rPr>
      </w:pPr>
      <w:r w:rsidRPr="00680473">
        <w:rPr>
          <w:rFonts w:ascii="Arial" w:hAnsi="Arial" w:cs="Arial"/>
          <w:sz w:val="22"/>
        </w:rPr>
        <w:t xml:space="preserve">W celu zwiększenia świadomości społecznej na temat jakości powietrza i jego zanieczyszczenia, </w:t>
      </w:r>
      <w:r>
        <w:rPr>
          <w:rFonts w:ascii="Arial" w:hAnsi="Arial" w:cs="Arial"/>
          <w:sz w:val="22"/>
        </w:rPr>
        <w:t xml:space="preserve">na terenie Ciechocinka </w:t>
      </w:r>
      <w:r w:rsidRPr="00680473">
        <w:rPr>
          <w:rFonts w:ascii="Arial" w:hAnsi="Arial" w:cs="Arial"/>
          <w:sz w:val="22"/>
        </w:rPr>
        <w:t>zamontowa</w:t>
      </w:r>
      <w:r>
        <w:rPr>
          <w:rFonts w:ascii="Arial" w:hAnsi="Arial" w:cs="Arial"/>
          <w:sz w:val="22"/>
        </w:rPr>
        <w:t xml:space="preserve">ne zostały </w:t>
      </w:r>
      <w:r w:rsidRPr="00680473">
        <w:rPr>
          <w:rFonts w:ascii="Arial" w:hAnsi="Arial" w:cs="Arial"/>
          <w:sz w:val="22"/>
        </w:rPr>
        <w:t xml:space="preserve">czujniki powietrza, które informują o orientacyjnych wartościach poszczególnych parametrów. Corocznie odbywają się </w:t>
      </w:r>
      <w:r>
        <w:rPr>
          <w:rFonts w:ascii="Arial" w:hAnsi="Arial" w:cs="Arial"/>
          <w:sz w:val="22"/>
        </w:rPr>
        <w:t xml:space="preserve">także </w:t>
      </w:r>
      <w:r w:rsidRPr="00680473">
        <w:rPr>
          <w:rFonts w:ascii="Arial" w:hAnsi="Arial" w:cs="Arial"/>
          <w:sz w:val="22"/>
        </w:rPr>
        <w:t xml:space="preserve">spotkania dotyczące problematyki jakości powietrza i możliwości skorzystania </w:t>
      </w:r>
      <w:r>
        <w:rPr>
          <w:rFonts w:ascii="Arial" w:hAnsi="Arial" w:cs="Arial"/>
          <w:sz w:val="22"/>
        </w:rPr>
        <w:br/>
      </w:r>
      <w:r w:rsidRPr="00680473">
        <w:rPr>
          <w:rFonts w:ascii="Arial" w:hAnsi="Arial" w:cs="Arial"/>
          <w:sz w:val="22"/>
        </w:rPr>
        <w:t xml:space="preserve">z dofinansowania na wymianę nieekologicznego źródła ciepła i termomodernizacji budynków w ramach programu Czyste Powietrze. </w:t>
      </w:r>
      <w:r w:rsidR="00DB7B56">
        <w:rPr>
          <w:rFonts w:ascii="Arial" w:hAnsi="Arial" w:cs="Arial"/>
          <w:sz w:val="22"/>
        </w:rPr>
        <w:t>W</w:t>
      </w:r>
      <w:r w:rsidR="00DB7B56" w:rsidRPr="00DB7B56">
        <w:rPr>
          <w:rFonts w:ascii="Arial" w:hAnsi="Arial" w:cs="Arial"/>
          <w:sz w:val="22"/>
        </w:rPr>
        <w:t xml:space="preserve"> </w:t>
      </w:r>
      <w:r w:rsidR="00F95683">
        <w:rPr>
          <w:rFonts w:ascii="Arial" w:hAnsi="Arial" w:cs="Arial"/>
          <w:sz w:val="22"/>
        </w:rPr>
        <w:t>U</w:t>
      </w:r>
      <w:r w:rsidR="00F95683" w:rsidRPr="00DB7B56">
        <w:rPr>
          <w:rFonts w:ascii="Arial" w:hAnsi="Arial" w:cs="Arial"/>
          <w:sz w:val="22"/>
        </w:rPr>
        <w:t xml:space="preserve">rzędzie </w:t>
      </w:r>
      <w:r w:rsidR="00DB7B56" w:rsidRPr="00DB7B56">
        <w:rPr>
          <w:rFonts w:ascii="Arial" w:hAnsi="Arial" w:cs="Arial"/>
          <w:sz w:val="22"/>
        </w:rPr>
        <w:t xml:space="preserve">znajduje się punkt informacyjny programu </w:t>
      </w:r>
      <w:r w:rsidR="007F08E6">
        <w:rPr>
          <w:rFonts w:ascii="Arial" w:hAnsi="Arial" w:cs="Arial"/>
          <w:sz w:val="22"/>
        </w:rPr>
        <w:t>Czyste Powietrze</w:t>
      </w:r>
      <w:r w:rsidR="00DB7B56" w:rsidRPr="00DB7B56">
        <w:rPr>
          <w:rFonts w:ascii="Arial" w:hAnsi="Arial" w:cs="Arial"/>
          <w:sz w:val="22"/>
        </w:rPr>
        <w:t xml:space="preserve">. </w:t>
      </w:r>
      <w:r>
        <w:rPr>
          <w:rFonts w:ascii="Arial" w:hAnsi="Arial" w:cs="Arial"/>
          <w:sz w:val="22"/>
        </w:rPr>
        <w:t>Raz w roku</w:t>
      </w:r>
      <w:r w:rsidRPr="00680473">
        <w:rPr>
          <w:rFonts w:ascii="Arial" w:hAnsi="Arial" w:cs="Arial"/>
          <w:sz w:val="22"/>
        </w:rPr>
        <w:t xml:space="preserve"> do mieszkańców wraz z decyzją o wysokości podatku od nieruchomości rozsyłane są ulotki informacyjne dotyczące obowiązywania i wytycznych </w:t>
      </w:r>
      <w:r>
        <w:rPr>
          <w:rFonts w:ascii="Arial" w:hAnsi="Arial" w:cs="Arial"/>
          <w:sz w:val="22"/>
        </w:rPr>
        <w:t>u</w:t>
      </w:r>
      <w:r w:rsidRPr="00680473">
        <w:rPr>
          <w:rFonts w:ascii="Arial" w:hAnsi="Arial" w:cs="Arial"/>
          <w:sz w:val="22"/>
        </w:rPr>
        <w:t>chwały antysmogowej województwa kujawsko</w:t>
      </w:r>
      <w:r>
        <w:rPr>
          <w:rFonts w:ascii="Arial" w:hAnsi="Arial" w:cs="Arial"/>
          <w:sz w:val="22"/>
        </w:rPr>
        <w:t>-</w:t>
      </w:r>
      <w:r w:rsidRPr="00680473">
        <w:rPr>
          <w:rFonts w:ascii="Arial" w:hAnsi="Arial" w:cs="Arial"/>
          <w:sz w:val="22"/>
        </w:rPr>
        <w:t xml:space="preserve">pomorskiego oraz ulotki informującej </w:t>
      </w:r>
      <w:r w:rsidR="00365454">
        <w:rPr>
          <w:rFonts w:ascii="Arial" w:hAnsi="Arial" w:cs="Arial"/>
          <w:sz w:val="22"/>
        </w:rPr>
        <w:br/>
      </w:r>
      <w:r w:rsidRPr="00680473">
        <w:rPr>
          <w:rFonts w:ascii="Arial" w:hAnsi="Arial" w:cs="Arial"/>
          <w:sz w:val="22"/>
        </w:rPr>
        <w:t xml:space="preserve">o wpływie smogu na zdrowie. W </w:t>
      </w:r>
      <w:r>
        <w:rPr>
          <w:rFonts w:ascii="Arial" w:hAnsi="Arial" w:cs="Arial"/>
          <w:sz w:val="22"/>
        </w:rPr>
        <w:t>Ciechocinku</w:t>
      </w:r>
      <w:r w:rsidRPr="00680473">
        <w:rPr>
          <w:rFonts w:ascii="Arial" w:hAnsi="Arial" w:cs="Arial"/>
          <w:sz w:val="22"/>
        </w:rPr>
        <w:t xml:space="preserve"> funkcjonuje również aplikacja Eco Harmonogram</w:t>
      </w:r>
      <w:r w:rsidR="00DB7B56">
        <w:rPr>
          <w:rFonts w:ascii="Arial" w:hAnsi="Arial" w:cs="Arial"/>
          <w:sz w:val="22"/>
        </w:rPr>
        <w:t xml:space="preserve">, </w:t>
      </w:r>
      <w:r w:rsidR="00DB7B56" w:rsidRPr="00DB7B56">
        <w:rPr>
          <w:rStyle w:val="Pogrubienie"/>
          <w:rFonts w:ascii="Arial" w:hAnsi="Arial" w:cs="Arial"/>
          <w:b w:val="0"/>
          <w:sz w:val="22"/>
        </w:rPr>
        <w:t>która pozwala na pobranie harmonogramu wywozu odpadów komunalnych podając swój adres zamieszkania.</w:t>
      </w:r>
    </w:p>
    <w:p w14:paraId="24E8365E" w14:textId="52FFAB82" w:rsidR="007F08E6" w:rsidRDefault="007F08E6" w:rsidP="00DB7B56">
      <w:pPr>
        <w:spacing w:before="120" w:after="120" w:line="360" w:lineRule="auto"/>
        <w:jc w:val="both"/>
        <w:rPr>
          <w:rStyle w:val="Pogrubienie"/>
          <w:rFonts w:ascii="Arial" w:hAnsi="Arial" w:cs="Arial"/>
          <w:b w:val="0"/>
          <w:sz w:val="22"/>
        </w:rPr>
      </w:pPr>
      <w:r>
        <w:rPr>
          <w:rStyle w:val="Pogrubienie"/>
          <w:rFonts w:ascii="Arial" w:hAnsi="Arial" w:cs="Arial"/>
          <w:b w:val="0"/>
          <w:sz w:val="22"/>
        </w:rPr>
        <w:t>Z budżetu Gminy Miejskiej Ciechocinek prowadzona jest dotacja celowa na dofinansowanie kosztów inwestycji polegającej na likwidacji tzw. niskiej emisji na terenie Ciechocinka na podstawie uchwały nr LXXV/479/23 Rady Miejskiej Ciechocinka z dnia 21 grudnia 2023 r.</w:t>
      </w:r>
    </w:p>
    <w:p w14:paraId="632F92EB" w14:textId="4A36DD88" w:rsidR="00365454" w:rsidRDefault="00365454" w:rsidP="00365454">
      <w:pPr>
        <w:spacing w:before="120" w:after="120" w:line="360" w:lineRule="auto"/>
        <w:jc w:val="both"/>
        <w:rPr>
          <w:rFonts w:ascii="Arial" w:hAnsi="Arial" w:cs="Arial"/>
          <w:sz w:val="22"/>
        </w:rPr>
      </w:pPr>
      <w:r>
        <w:rPr>
          <w:rFonts w:ascii="Arial" w:hAnsi="Arial" w:cs="Arial"/>
          <w:sz w:val="22"/>
        </w:rPr>
        <w:t xml:space="preserve">W latach 2021-2023 </w:t>
      </w:r>
      <w:r w:rsidR="007F08E6">
        <w:rPr>
          <w:rFonts w:ascii="Arial" w:hAnsi="Arial" w:cs="Arial"/>
          <w:sz w:val="22"/>
        </w:rPr>
        <w:t xml:space="preserve">na terenie Ciechocinka </w:t>
      </w:r>
      <w:r>
        <w:rPr>
          <w:rFonts w:ascii="Arial" w:hAnsi="Arial" w:cs="Arial"/>
          <w:sz w:val="22"/>
        </w:rPr>
        <w:t>wymieniono następującą ilość nieekologicznych źródeł ciepła:</w:t>
      </w:r>
    </w:p>
    <w:p w14:paraId="66CC3A1F" w14:textId="77777777" w:rsidR="00365454" w:rsidRPr="00365454" w:rsidRDefault="00365454" w:rsidP="0055689D">
      <w:pPr>
        <w:pStyle w:val="Akapitzlist"/>
        <w:numPr>
          <w:ilvl w:val="0"/>
          <w:numId w:val="17"/>
        </w:numPr>
        <w:spacing w:after="0" w:line="360" w:lineRule="auto"/>
        <w:ind w:left="357" w:hanging="357"/>
        <w:rPr>
          <w:rFonts w:ascii="Arial" w:hAnsi="Arial" w:cs="Arial"/>
          <w:szCs w:val="24"/>
        </w:rPr>
      </w:pPr>
      <w:r>
        <w:rPr>
          <w:rFonts w:ascii="Arial" w:hAnsi="Arial" w:cs="Arial"/>
          <w:lang w:val="pl-PL"/>
        </w:rPr>
        <w:t>2021 r. – 12 szt.,</w:t>
      </w:r>
    </w:p>
    <w:p w14:paraId="3C83C844" w14:textId="77777777" w:rsidR="00365454" w:rsidRPr="00365454" w:rsidRDefault="00365454" w:rsidP="0055689D">
      <w:pPr>
        <w:pStyle w:val="Akapitzlist"/>
        <w:numPr>
          <w:ilvl w:val="0"/>
          <w:numId w:val="17"/>
        </w:numPr>
        <w:spacing w:after="0" w:line="360" w:lineRule="auto"/>
        <w:ind w:left="357" w:hanging="357"/>
        <w:rPr>
          <w:rFonts w:ascii="Arial" w:hAnsi="Arial" w:cs="Arial"/>
          <w:szCs w:val="24"/>
        </w:rPr>
      </w:pPr>
      <w:r>
        <w:rPr>
          <w:rFonts w:ascii="Arial" w:hAnsi="Arial" w:cs="Arial"/>
          <w:lang w:val="pl-PL"/>
        </w:rPr>
        <w:t>2022 r. – 6 szt.,</w:t>
      </w:r>
    </w:p>
    <w:p w14:paraId="362077E7" w14:textId="16E0FB12" w:rsidR="006224E9" w:rsidRPr="00365454" w:rsidRDefault="00365454" w:rsidP="0055689D">
      <w:pPr>
        <w:pStyle w:val="Akapitzlist"/>
        <w:numPr>
          <w:ilvl w:val="0"/>
          <w:numId w:val="17"/>
        </w:numPr>
        <w:spacing w:after="0" w:line="360" w:lineRule="auto"/>
        <w:ind w:left="357" w:hanging="357"/>
        <w:rPr>
          <w:rFonts w:ascii="Arial" w:hAnsi="Arial" w:cs="Arial"/>
          <w:szCs w:val="24"/>
        </w:rPr>
      </w:pPr>
      <w:r>
        <w:rPr>
          <w:rFonts w:ascii="Arial" w:hAnsi="Arial" w:cs="Arial"/>
          <w:lang w:val="pl-PL"/>
        </w:rPr>
        <w:t>2023 r. – 53 szt.</w:t>
      </w:r>
      <w:r w:rsidR="006224E9" w:rsidRPr="00365454">
        <w:rPr>
          <w:rFonts w:ascii="Arial" w:hAnsi="Arial" w:cs="Arial"/>
        </w:rPr>
        <w:br w:type="page"/>
      </w:r>
    </w:p>
    <w:p w14:paraId="6F5569A6" w14:textId="11DDED94" w:rsidR="00A0259E" w:rsidRPr="00403034" w:rsidRDefault="00D3027D" w:rsidP="003941E0">
      <w:pPr>
        <w:pStyle w:val="Nagwek1"/>
        <w:spacing w:line="360" w:lineRule="auto"/>
      </w:pPr>
      <w:bookmarkStart w:id="76" w:name="_Toc181877195"/>
      <w:r w:rsidRPr="00403034">
        <w:lastRenderedPageBreak/>
        <w:t>5</w:t>
      </w:r>
      <w:r w:rsidR="00A0259E" w:rsidRPr="00403034">
        <w:t>. Stan zaopatrzenia w ciepło</w:t>
      </w:r>
      <w:bookmarkEnd w:id="61"/>
      <w:bookmarkEnd w:id="76"/>
    </w:p>
    <w:p w14:paraId="3AC2F2B3" w14:textId="0AB834C2" w:rsidR="00A0259E" w:rsidRPr="00403034" w:rsidRDefault="00D3027D" w:rsidP="003941E0">
      <w:pPr>
        <w:pStyle w:val="Nagwek2"/>
        <w:spacing w:line="360" w:lineRule="auto"/>
      </w:pPr>
      <w:bookmarkStart w:id="77" w:name="_Toc48650036"/>
      <w:bookmarkStart w:id="78" w:name="_Toc181877196"/>
      <w:r w:rsidRPr="00403034">
        <w:t>5</w:t>
      </w:r>
      <w:r w:rsidR="00A0259E" w:rsidRPr="00403034">
        <w:t>.1. Stan obecny</w:t>
      </w:r>
      <w:bookmarkEnd w:id="77"/>
      <w:bookmarkEnd w:id="78"/>
    </w:p>
    <w:p w14:paraId="262A16F3" w14:textId="51B5B9E5" w:rsidR="002345AA" w:rsidRPr="002345AA" w:rsidRDefault="002345AA" w:rsidP="002345AA">
      <w:pPr>
        <w:pStyle w:val="Tekstkomentarza"/>
        <w:spacing w:before="120" w:after="120" w:line="360" w:lineRule="auto"/>
        <w:jc w:val="both"/>
        <w:rPr>
          <w:sz w:val="22"/>
          <w:szCs w:val="22"/>
        </w:rPr>
      </w:pPr>
      <w:r w:rsidRPr="002345AA">
        <w:rPr>
          <w:sz w:val="22"/>
          <w:szCs w:val="22"/>
        </w:rPr>
        <w:t xml:space="preserve">Na terenie </w:t>
      </w:r>
      <w:r>
        <w:rPr>
          <w:sz w:val="22"/>
          <w:szCs w:val="22"/>
        </w:rPr>
        <w:t>Ciechocinka</w:t>
      </w:r>
      <w:r w:rsidRPr="002345AA">
        <w:rPr>
          <w:sz w:val="22"/>
          <w:szCs w:val="22"/>
        </w:rPr>
        <w:t xml:space="preserve"> nie występuje scentralizowany system ciepłowniczy. Funkcjonują natomiast lokalne kotłownie, które dostarczają ciepło do budynków wielorodzinnych, usługowych i obiektów drobnego przemysłu. Podmiotami administrującymi kotłowniami jest: Komunalnego Przedsiębiorstwa Użyteczności Publicznej „EKOCIECH” Sp.</w:t>
      </w:r>
      <w:r w:rsidR="00B03B56">
        <w:rPr>
          <w:sz w:val="22"/>
          <w:szCs w:val="22"/>
        </w:rPr>
        <w:t xml:space="preserve"> </w:t>
      </w:r>
      <w:r w:rsidRPr="002345AA">
        <w:rPr>
          <w:sz w:val="22"/>
          <w:szCs w:val="22"/>
        </w:rPr>
        <w:t>z.o.o. oraz Spółdzielnia Mieszkaniowa w Ciechocinku</w:t>
      </w:r>
      <w:r w:rsidR="00B03B56">
        <w:rPr>
          <w:rStyle w:val="Odwoanieprzypisudolnego"/>
          <w:sz w:val="22"/>
          <w:szCs w:val="22"/>
        </w:rPr>
        <w:footnoteReference w:id="9"/>
      </w:r>
      <w:r w:rsidRPr="002345AA">
        <w:rPr>
          <w:sz w:val="22"/>
          <w:szCs w:val="22"/>
        </w:rPr>
        <w:t xml:space="preserve">. </w:t>
      </w:r>
    </w:p>
    <w:p w14:paraId="2F80045D" w14:textId="728675D6" w:rsidR="00801319" w:rsidRDefault="002345AA" w:rsidP="002345AA">
      <w:pPr>
        <w:pStyle w:val="Tekstkomentarza"/>
        <w:spacing w:before="120" w:after="120" w:line="360" w:lineRule="auto"/>
        <w:jc w:val="both"/>
        <w:rPr>
          <w:sz w:val="22"/>
          <w:szCs w:val="22"/>
        </w:rPr>
      </w:pPr>
      <w:r w:rsidRPr="002345AA">
        <w:rPr>
          <w:sz w:val="22"/>
          <w:szCs w:val="22"/>
        </w:rPr>
        <w:t>Na terenie Ciechocinka znajduje się 10 kotłowni gazowych należących do KPUP „EKOCIECH” Sp. z.o.o. W skład infrastruktury wchodzą także przyłącza preizolowane. W poniższej tabeli przedstawiono charakterystykę tych kotłowni.</w:t>
      </w:r>
    </w:p>
    <w:p w14:paraId="66D9045D" w14:textId="48B9D323" w:rsidR="00F17B48" w:rsidRDefault="00F17B48" w:rsidP="00F17B48">
      <w:pPr>
        <w:pStyle w:val="Legenda"/>
        <w:keepNext/>
      </w:pPr>
      <w:bookmarkStart w:id="79" w:name="_Toc79581188"/>
      <w:bookmarkStart w:id="80" w:name="_Toc183006187"/>
      <w:r>
        <w:t xml:space="preserve">Tabela </w:t>
      </w:r>
      <w:fldSimple w:instr=" SEQ Tabela \* ARABIC ">
        <w:r w:rsidR="00526E0E">
          <w:rPr>
            <w:noProof/>
          </w:rPr>
          <w:t>12</w:t>
        </w:r>
      </w:fldSimple>
      <w:r>
        <w:t xml:space="preserve">. Charakterystyka kotłowni, znajdujących się </w:t>
      </w:r>
      <w:r w:rsidRPr="00E32B12">
        <w:t>na terenie Gminy Miejskiej Ciechocinek</w:t>
      </w:r>
      <w:r>
        <w:t xml:space="preserve"> należących do </w:t>
      </w:r>
      <w:r w:rsidRPr="003623AF">
        <w:t>KPUP „EKOCIECH” Sp. z.o.o.</w:t>
      </w:r>
      <w:bookmarkEnd w:id="79"/>
      <w:bookmarkEnd w:id="8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57"/>
        <w:gridCol w:w="698"/>
        <w:gridCol w:w="697"/>
        <w:gridCol w:w="697"/>
        <w:gridCol w:w="697"/>
        <w:gridCol w:w="697"/>
        <w:gridCol w:w="697"/>
        <w:gridCol w:w="697"/>
        <w:gridCol w:w="684"/>
        <w:gridCol w:w="798"/>
        <w:gridCol w:w="923"/>
      </w:tblGrid>
      <w:tr w:rsidR="00F17B48" w:rsidRPr="000A1EB7" w14:paraId="78B2F8A1" w14:textId="77777777" w:rsidTr="00222FBA">
        <w:trPr>
          <w:tblHeader/>
          <w:jc w:val="center"/>
        </w:trPr>
        <w:tc>
          <w:tcPr>
            <w:tcW w:w="1619" w:type="dxa"/>
            <w:shd w:val="clear" w:color="auto" w:fill="BFBFBF"/>
            <w:vAlign w:val="center"/>
          </w:tcPr>
          <w:p w14:paraId="2E89523B"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Wyszczególnienie</w:t>
            </w:r>
          </w:p>
        </w:tc>
        <w:tc>
          <w:tcPr>
            <w:tcW w:w="707" w:type="dxa"/>
            <w:shd w:val="clear" w:color="auto" w:fill="BFBFBF"/>
            <w:vAlign w:val="center"/>
          </w:tcPr>
          <w:p w14:paraId="6524713B"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1</w:t>
            </w:r>
          </w:p>
        </w:tc>
        <w:tc>
          <w:tcPr>
            <w:tcW w:w="705" w:type="dxa"/>
            <w:shd w:val="clear" w:color="auto" w:fill="BFBFBF"/>
            <w:vAlign w:val="center"/>
          </w:tcPr>
          <w:p w14:paraId="4218CF6E"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2</w:t>
            </w:r>
          </w:p>
        </w:tc>
        <w:tc>
          <w:tcPr>
            <w:tcW w:w="705" w:type="dxa"/>
            <w:shd w:val="clear" w:color="auto" w:fill="BFBFBF"/>
            <w:vAlign w:val="center"/>
          </w:tcPr>
          <w:p w14:paraId="4CDA977C"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3</w:t>
            </w:r>
          </w:p>
        </w:tc>
        <w:tc>
          <w:tcPr>
            <w:tcW w:w="705" w:type="dxa"/>
            <w:shd w:val="clear" w:color="auto" w:fill="BFBFBF"/>
            <w:vAlign w:val="center"/>
          </w:tcPr>
          <w:p w14:paraId="78F258CB"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4</w:t>
            </w:r>
          </w:p>
        </w:tc>
        <w:tc>
          <w:tcPr>
            <w:tcW w:w="705" w:type="dxa"/>
            <w:shd w:val="clear" w:color="auto" w:fill="BFBFBF"/>
            <w:vAlign w:val="center"/>
          </w:tcPr>
          <w:p w14:paraId="04456168"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5</w:t>
            </w:r>
          </w:p>
        </w:tc>
        <w:tc>
          <w:tcPr>
            <w:tcW w:w="705" w:type="dxa"/>
            <w:shd w:val="clear" w:color="auto" w:fill="BFBFBF"/>
            <w:vAlign w:val="center"/>
          </w:tcPr>
          <w:p w14:paraId="74B6776B"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6</w:t>
            </w:r>
          </w:p>
        </w:tc>
        <w:tc>
          <w:tcPr>
            <w:tcW w:w="705" w:type="dxa"/>
            <w:shd w:val="clear" w:color="auto" w:fill="BFBFBF"/>
            <w:vAlign w:val="center"/>
          </w:tcPr>
          <w:p w14:paraId="17103D42"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7</w:t>
            </w:r>
          </w:p>
        </w:tc>
        <w:tc>
          <w:tcPr>
            <w:tcW w:w="688" w:type="dxa"/>
            <w:shd w:val="clear" w:color="auto" w:fill="BFBFBF"/>
            <w:vAlign w:val="center"/>
          </w:tcPr>
          <w:p w14:paraId="650ACA57"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8</w:t>
            </w:r>
          </w:p>
        </w:tc>
        <w:tc>
          <w:tcPr>
            <w:tcW w:w="833" w:type="dxa"/>
            <w:shd w:val="clear" w:color="auto" w:fill="BFBFBF"/>
            <w:vAlign w:val="center"/>
          </w:tcPr>
          <w:p w14:paraId="6A0162BD"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9</w:t>
            </w:r>
          </w:p>
        </w:tc>
        <w:tc>
          <w:tcPr>
            <w:tcW w:w="965" w:type="dxa"/>
            <w:shd w:val="clear" w:color="auto" w:fill="BFBFBF"/>
            <w:vAlign w:val="center"/>
          </w:tcPr>
          <w:p w14:paraId="5235E585" w14:textId="77777777" w:rsidR="00F17B48" w:rsidRPr="000A1EB7" w:rsidRDefault="00F17B48" w:rsidP="001D6E47">
            <w:pPr>
              <w:spacing w:before="60" w:after="60"/>
              <w:jc w:val="center"/>
              <w:rPr>
                <w:rFonts w:ascii="Arial" w:hAnsi="Arial" w:cs="Arial"/>
                <w:b/>
                <w:sz w:val="18"/>
                <w:szCs w:val="18"/>
              </w:rPr>
            </w:pPr>
            <w:r w:rsidRPr="000A1EB7">
              <w:rPr>
                <w:rFonts w:ascii="Arial" w:hAnsi="Arial" w:cs="Arial"/>
                <w:b/>
                <w:sz w:val="18"/>
                <w:szCs w:val="18"/>
              </w:rPr>
              <w:t>10</w:t>
            </w:r>
          </w:p>
        </w:tc>
      </w:tr>
      <w:tr w:rsidR="00F17B48" w:rsidRPr="000A1EB7" w14:paraId="44CAAA42" w14:textId="77777777" w:rsidTr="00222FBA">
        <w:trPr>
          <w:cantSplit/>
          <w:trHeight w:val="1710"/>
          <w:tblHeader/>
          <w:jc w:val="center"/>
        </w:trPr>
        <w:tc>
          <w:tcPr>
            <w:tcW w:w="1619" w:type="dxa"/>
            <w:shd w:val="clear" w:color="auto" w:fill="BFBFBF"/>
            <w:textDirection w:val="tbRl"/>
            <w:vAlign w:val="center"/>
          </w:tcPr>
          <w:p w14:paraId="04F9261D"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Lokalizacja</w:t>
            </w:r>
          </w:p>
        </w:tc>
        <w:tc>
          <w:tcPr>
            <w:tcW w:w="707" w:type="dxa"/>
            <w:shd w:val="clear" w:color="auto" w:fill="BFBFBF"/>
            <w:textDirection w:val="tbRl"/>
            <w:vAlign w:val="center"/>
          </w:tcPr>
          <w:p w14:paraId="6537D01E"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Polna 35</w:t>
            </w:r>
          </w:p>
        </w:tc>
        <w:tc>
          <w:tcPr>
            <w:tcW w:w="705" w:type="dxa"/>
            <w:shd w:val="clear" w:color="auto" w:fill="BFBFBF"/>
            <w:textDirection w:val="tbRl"/>
            <w:vAlign w:val="center"/>
          </w:tcPr>
          <w:p w14:paraId="293807D6" w14:textId="30115C1D"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Zdrojowa 27</w:t>
            </w:r>
            <w:r w:rsidR="00222FBA" w:rsidRPr="000A1EB7">
              <w:rPr>
                <w:rFonts w:ascii="Arial" w:hAnsi="Arial" w:cs="Arial"/>
                <w:b/>
                <w:sz w:val="18"/>
                <w:szCs w:val="18"/>
              </w:rPr>
              <w:t xml:space="preserve"> A</w:t>
            </w:r>
          </w:p>
        </w:tc>
        <w:tc>
          <w:tcPr>
            <w:tcW w:w="705" w:type="dxa"/>
            <w:shd w:val="clear" w:color="auto" w:fill="BFBFBF"/>
            <w:textDirection w:val="tbRl"/>
            <w:vAlign w:val="center"/>
          </w:tcPr>
          <w:p w14:paraId="659156A9"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Strażacka 5</w:t>
            </w:r>
          </w:p>
        </w:tc>
        <w:tc>
          <w:tcPr>
            <w:tcW w:w="705" w:type="dxa"/>
            <w:shd w:val="clear" w:color="auto" w:fill="BFBFBF"/>
            <w:textDirection w:val="tbRl"/>
            <w:vAlign w:val="center"/>
          </w:tcPr>
          <w:p w14:paraId="13B67AE6"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Kopernika 7</w:t>
            </w:r>
          </w:p>
        </w:tc>
        <w:tc>
          <w:tcPr>
            <w:tcW w:w="705" w:type="dxa"/>
            <w:shd w:val="clear" w:color="auto" w:fill="BFBFBF"/>
            <w:textDirection w:val="tbRl"/>
            <w:vAlign w:val="center"/>
          </w:tcPr>
          <w:p w14:paraId="5A957370"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Kopernika 18</w:t>
            </w:r>
          </w:p>
        </w:tc>
        <w:tc>
          <w:tcPr>
            <w:tcW w:w="705" w:type="dxa"/>
            <w:shd w:val="clear" w:color="auto" w:fill="BFBFBF"/>
            <w:textDirection w:val="tbRl"/>
            <w:vAlign w:val="center"/>
          </w:tcPr>
          <w:p w14:paraId="327A7E22"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Kopernika 14</w:t>
            </w:r>
          </w:p>
        </w:tc>
        <w:tc>
          <w:tcPr>
            <w:tcW w:w="705" w:type="dxa"/>
            <w:shd w:val="clear" w:color="auto" w:fill="BFBFBF"/>
            <w:textDirection w:val="tbRl"/>
            <w:vAlign w:val="center"/>
          </w:tcPr>
          <w:p w14:paraId="2045AE27" w14:textId="7AB049BB"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Kopernika 15</w:t>
            </w:r>
            <w:r w:rsidR="00222FBA" w:rsidRPr="000A1EB7">
              <w:rPr>
                <w:rFonts w:ascii="Arial" w:hAnsi="Arial" w:cs="Arial"/>
                <w:b/>
                <w:sz w:val="18"/>
                <w:szCs w:val="18"/>
              </w:rPr>
              <w:t xml:space="preserve"> b</w:t>
            </w:r>
          </w:p>
        </w:tc>
        <w:tc>
          <w:tcPr>
            <w:tcW w:w="688" w:type="dxa"/>
            <w:shd w:val="clear" w:color="auto" w:fill="BFBFBF"/>
            <w:textDirection w:val="tbRl"/>
            <w:vAlign w:val="center"/>
          </w:tcPr>
          <w:p w14:paraId="2C36D2CE"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Lipnowska 2</w:t>
            </w:r>
          </w:p>
        </w:tc>
        <w:tc>
          <w:tcPr>
            <w:tcW w:w="833" w:type="dxa"/>
            <w:shd w:val="clear" w:color="auto" w:fill="BFBFBF"/>
            <w:textDirection w:val="tbRl"/>
            <w:vAlign w:val="center"/>
          </w:tcPr>
          <w:p w14:paraId="4E41EAFF"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Słońska 2 b</w:t>
            </w:r>
          </w:p>
        </w:tc>
        <w:tc>
          <w:tcPr>
            <w:tcW w:w="965" w:type="dxa"/>
            <w:shd w:val="clear" w:color="auto" w:fill="BFBFBF"/>
            <w:textDirection w:val="tbRl"/>
            <w:vAlign w:val="center"/>
          </w:tcPr>
          <w:p w14:paraId="51E12163" w14:textId="77777777" w:rsidR="00F17B48" w:rsidRPr="000A1EB7" w:rsidRDefault="00F17B48" w:rsidP="001D6E47">
            <w:pPr>
              <w:spacing w:before="60" w:after="60"/>
              <w:ind w:left="113" w:right="113"/>
              <w:jc w:val="center"/>
              <w:rPr>
                <w:rFonts w:ascii="Arial" w:hAnsi="Arial" w:cs="Arial"/>
                <w:b/>
                <w:sz w:val="18"/>
                <w:szCs w:val="18"/>
              </w:rPr>
            </w:pPr>
            <w:r w:rsidRPr="000A1EB7">
              <w:rPr>
                <w:rFonts w:ascii="Arial" w:hAnsi="Arial" w:cs="Arial"/>
                <w:b/>
                <w:sz w:val="18"/>
                <w:szCs w:val="18"/>
              </w:rPr>
              <w:t>Mickiewicza 20 A</w:t>
            </w:r>
          </w:p>
        </w:tc>
      </w:tr>
      <w:tr w:rsidR="00F17B48" w:rsidRPr="000A1EB7" w14:paraId="61AF8383" w14:textId="77777777" w:rsidTr="00222FBA">
        <w:trPr>
          <w:jc w:val="center"/>
        </w:trPr>
        <w:tc>
          <w:tcPr>
            <w:tcW w:w="1619" w:type="dxa"/>
            <w:shd w:val="clear" w:color="auto" w:fill="auto"/>
            <w:vAlign w:val="center"/>
          </w:tcPr>
          <w:p w14:paraId="2DF270E8"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Rodzaj materiału opałowego wykorzystywanego w kotłowniach</w:t>
            </w:r>
          </w:p>
        </w:tc>
        <w:tc>
          <w:tcPr>
            <w:tcW w:w="707" w:type="dxa"/>
            <w:shd w:val="clear" w:color="auto" w:fill="auto"/>
            <w:vAlign w:val="center"/>
          </w:tcPr>
          <w:p w14:paraId="48E24055"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2ACAE4BB"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44B5AA55"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085454E6"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2649C31D"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76CEF4EA"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705" w:type="dxa"/>
            <w:shd w:val="clear" w:color="auto" w:fill="auto"/>
            <w:vAlign w:val="center"/>
          </w:tcPr>
          <w:p w14:paraId="7C96BCD9"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688" w:type="dxa"/>
            <w:shd w:val="clear" w:color="auto" w:fill="auto"/>
            <w:vAlign w:val="center"/>
          </w:tcPr>
          <w:p w14:paraId="3DD7DD2C"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833" w:type="dxa"/>
            <w:shd w:val="clear" w:color="auto" w:fill="auto"/>
            <w:vAlign w:val="center"/>
          </w:tcPr>
          <w:p w14:paraId="1D4CC311"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Gaz</w:t>
            </w:r>
          </w:p>
        </w:tc>
        <w:tc>
          <w:tcPr>
            <w:tcW w:w="965" w:type="dxa"/>
            <w:shd w:val="clear" w:color="auto" w:fill="auto"/>
            <w:vAlign w:val="center"/>
          </w:tcPr>
          <w:p w14:paraId="24E4341A" w14:textId="38B15467"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Węgiel</w:t>
            </w:r>
          </w:p>
        </w:tc>
      </w:tr>
      <w:tr w:rsidR="00F17B48" w:rsidRPr="000A1EB7" w14:paraId="5CD7773A" w14:textId="77777777" w:rsidTr="00222FBA">
        <w:trPr>
          <w:jc w:val="center"/>
        </w:trPr>
        <w:tc>
          <w:tcPr>
            <w:tcW w:w="1619" w:type="dxa"/>
            <w:shd w:val="clear" w:color="auto" w:fill="auto"/>
            <w:vAlign w:val="center"/>
          </w:tcPr>
          <w:p w14:paraId="25553007" w14:textId="68AF9843"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Wartość opałowa spalanego paliwa</w:t>
            </w:r>
            <w:r w:rsidR="00222FBA" w:rsidRPr="000A1EB7">
              <w:rPr>
                <w:rFonts w:ascii="Arial" w:hAnsi="Arial" w:cs="Arial"/>
                <w:sz w:val="18"/>
                <w:szCs w:val="18"/>
              </w:rPr>
              <w:t xml:space="preserve"> [MJ/m</w:t>
            </w:r>
            <w:r w:rsidR="00222FBA" w:rsidRPr="000A1EB7">
              <w:rPr>
                <w:rFonts w:ascii="Arial" w:hAnsi="Arial" w:cs="Arial"/>
                <w:sz w:val="18"/>
                <w:szCs w:val="18"/>
                <w:vertAlign w:val="superscript"/>
              </w:rPr>
              <w:t>3</w:t>
            </w:r>
            <w:r w:rsidR="00222FBA" w:rsidRPr="000A1EB7">
              <w:rPr>
                <w:rFonts w:ascii="Arial" w:hAnsi="Arial" w:cs="Arial"/>
                <w:sz w:val="18"/>
                <w:szCs w:val="18"/>
              </w:rPr>
              <w:t>]</w:t>
            </w:r>
            <w:r w:rsidRPr="000A1EB7">
              <w:rPr>
                <w:rFonts w:ascii="Arial" w:hAnsi="Arial" w:cs="Arial"/>
                <w:sz w:val="18"/>
                <w:szCs w:val="18"/>
              </w:rPr>
              <w:t xml:space="preserve"> </w:t>
            </w:r>
          </w:p>
        </w:tc>
        <w:tc>
          <w:tcPr>
            <w:tcW w:w="707" w:type="dxa"/>
            <w:shd w:val="clear" w:color="auto" w:fill="auto"/>
            <w:vAlign w:val="center"/>
          </w:tcPr>
          <w:p w14:paraId="5020448C" w14:textId="119452F2"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00F29E0F" w14:textId="63228938"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76A647D7" w14:textId="4718EABB"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641EEB41" w14:textId="61A5FA15"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1134146D" w14:textId="4500BB62"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16005E16" w14:textId="7DAEF491"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705" w:type="dxa"/>
            <w:shd w:val="clear" w:color="auto" w:fill="auto"/>
            <w:vAlign w:val="center"/>
          </w:tcPr>
          <w:p w14:paraId="27262638" w14:textId="75264CA5"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688" w:type="dxa"/>
            <w:shd w:val="clear" w:color="auto" w:fill="auto"/>
            <w:vAlign w:val="center"/>
          </w:tcPr>
          <w:p w14:paraId="7D94FCF8" w14:textId="636C8748"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833" w:type="dxa"/>
            <w:shd w:val="clear" w:color="auto" w:fill="auto"/>
            <w:vAlign w:val="center"/>
          </w:tcPr>
          <w:p w14:paraId="57B9B300" w14:textId="1ACE8AEE"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35,90</w:t>
            </w:r>
          </w:p>
        </w:tc>
        <w:tc>
          <w:tcPr>
            <w:tcW w:w="965" w:type="dxa"/>
            <w:shd w:val="clear" w:color="auto" w:fill="auto"/>
            <w:vAlign w:val="center"/>
          </w:tcPr>
          <w:p w14:paraId="0A14D90D" w14:textId="7D087FF1"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25,60 MJ/kg</w:t>
            </w:r>
          </w:p>
        </w:tc>
      </w:tr>
      <w:tr w:rsidR="00F17B48" w:rsidRPr="000A1EB7" w14:paraId="7E3D8C68" w14:textId="77777777" w:rsidTr="00222FBA">
        <w:trPr>
          <w:jc w:val="center"/>
        </w:trPr>
        <w:tc>
          <w:tcPr>
            <w:tcW w:w="1619" w:type="dxa"/>
            <w:shd w:val="clear" w:color="auto" w:fill="auto"/>
            <w:vAlign w:val="center"/>
          </w:tcPr>
          <w:p w14:paraId="5105CC0E"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Moc kotłowni [MW]</w:t>
            </w:r>
          </w:p>
        </w:tc>
        <w:tc>
          <w:tcPr>
            <w:tcW w:w="707" w:type="dxa"/>
            <w:shd w:val="clear" w:color="auto" w:fill="auto"/>
            <w:vAlign w:val="center"/>
          </w:tcPr>
          <w:p w14:paraId="667202B6" w14:textId="08C9383B"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2,58</w:t>
            </w:r>
          </w:p>
        </w:tc>
        <w:tc>
          <w:tcPr>
            <w:tcW w:w="705" w:type="dxa"/>
            <w:shd w:val="clear" w:color="auto" w:fill="auto"/>
            <w:vAlign w:val="center"/>
          </w:tcPr>
          <w:p w14:paraId="3EDEE0DA" w14:textId="6E81114A"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1,04</w:t>
            </w:r>
          </w:p>
        </w:tc>
        <w:tc>
          <w:tcPr>
            <w:tcW w:w="705" w:type="dxa"/>
            <w:shd w:val="clear" w:color="auto" w:fill="auto"/>
            <w:vAlign w:val="center"/>
          </w:tcPr>
          <w:p w14:paraId="0764D1C8" w14:textId="34436DFA"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0,51</w:t>
            </w:r>
          </w:p>
        </w:tc>
        <w:tc>
          <w:tcPr>
            <w:tcW w:w="705" w:type="dxa"/>
            <w:shd w:val="clear" w:color="auto" w:fill="auto"/>
            <w:vAlign w:val="center"/>
          </w:tcPr>
          <w:p w14:paraId="41D09D2E" w14:textId="39DBCFD4"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0,43</w:t>
            </w:r>
          </w:p>
        </w:tc>
        <w:tc>
          <w:tcPr>
            <w:tcW w:w="705" w:type="dxa"/>
            <w:shd w:val="clear" w:color="auto" w:fill="auto"/>
            <w:vAlign w:val="center"/>
          </w:tcPr>
          <w:p w14:paraId="7B2AB809" w14:textId="0F3671BA"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1,034</w:t>
            </w:r>
          </w:p>
        </w:tc>
        <w:tc>
          <w:tcPr>
            <w:tcW w:w="705" w:type="dxa"/>
            <w:shd w:val="clear" w:color="auto" w:fill="auto"/>
            <w:vAlign w:val="center"/>
          </w:tcPr>
          <w:p w14:paraId="30E338AB" w14:textId="6CC37C7E"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0,050</w:t>
            </w:r>
          </w:p>
        </w:tc>
        <w:tc>
          <w:tcPr>
            <w:tcW w:w="705" w:type="dxa"/>
            <w:shd w:val="clear" w:color="auto" w:fill="auto"/>
            <w:vAlign w:val="center"/>
          </w:tcPr>
          <w:p w14:paraId="1801B44B" w14:textId="3F818707"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0,325</w:t>
            </w:r>
          </w:p>
        </w:tc>
        <w:tc>
          <w:tcPr>
            <w:tcW w:w="688" w:type="dxa"/>
            <w:shd w:val="clear" w:color="auto" w:fill="auto"/>
            <w:vAlign w:val="center"/>
          </w:tcPr>
          <w:p w14:paraId="146E4F41" w14:textId="1A6B1F1F"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0,030</w:t>
            </w:r>
          </w:p>
        </w:tc>
        <w:tc>
          <w:tcPr>
            <w:tcW w:w="833" w:type="dxa"/>
            <w:shd w:val="clear" w:color="auto" w:fill="auto"/>
            <w:vAlign w:val="center"/>
          </w:tcPr>
          <w:p w14:paraId="66E33851" w14:textId="762C2632"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0,24</w:t>
            </w:r>
          </w:p>
        </w:tc>
        <w:tc>
          <w:tcPr>
            <w:tcW w:w="965" w:type="dxa"/>
            <w:shd w:val="clear" w:color="auto" w:fill="auto"/>
            <w:vAlign w:val="center"/>
          </w:tcPr>
          <w:p w14:paraId="35F4751C" w14:textId="15406D3E"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0,15</w:t>
            </w:r>
          </w:p>
        </w:tc>
      </w:tr>
      <w:tr w:rsidR="00F17B48" w:rsidRPr="000A1EB7" w14:paraId="099F473E" w14:textId="77777777" w:rsidTr="00222FBA">
        <w:trPr>
          <w:jc w:val="center"/>
        </w:trPr>
        <w:tc>
          <w:tcPr>
            <w:tcW w:w="1619" w:type="dxa"/>
            <w:shd w:val="clear" w:color="auto" w:fill="auto"/>
            <w:vAlign w:val="center"/>
          </w:tcPr>
          <w:p w14:paraId="6067C05C"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Sprawność kotłów [%]</w:t>
            </w:r>
          </w:p>
        </w:tc>
        <w:tc>
          <w:tcPr>
            <w:tcW w:w="707" w:type="dxa"/>
            <w:shd w:val="clear" w:color="auto" w:fill="auto"/>
            <w:vAlign w:val="center"/>
          </w:tcPr>
          <w:p w14:paraId="074B6344"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705" w:type="dxa"/>
            <w:shd w:val="clear" w:color="auto" w:fill="auto"/>
            <w:vAlign w:val="center"/>
          </w:tcPr>
          <w:p w14:paraId="722BD302"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705" w:type="dxa"/>
            <w:shd w:val="clear" w:color="auto" w:fill="auto"/>
            <w:vAlign w:val="center"/>
          </w:tcPr>
          <w:p w14:paraId="164AF37B"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705" w:type="dxa"/>
            <w:shd w:val="clear" w:color="auto" w:fill="auto"/>
            <w:vAlign w:val="center"/>
          </w:tcPr>
          <w:p w14:paraId="546B83FC"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705" w:type="dxa"/>
            <w:shd w:val="clear" w:color="auto" w:fill="auto"/>
            <w:vAlign w:val="center"/>
          </w:tcPr>
          <w:p w14:paraId="3BB32D45"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705" w:type="dxa"/>
            <w:shd w:val="clear" w:color="auto" w:fill="auto"/>
            <w:vAlign w:val="center"/>
          </w:tcPr>
          <w:p w14:paraId="63DC77EC" w14:textId="3F432D11" w:rsidR="00F17B48" w:rsidRPr="000A1EB7" w:rsidRDefault="00222FBA" w:rsidP="001D6E47">
            <w:pPr>
              <w:spacing w:before="60" w:after="60"/>
              <w:jc w:val="center"/>
              <w:rPr>
                <w:rFonts w:ascii="Arial" w:hAnsi="Arial" w:cs="Arial"/>
                <w:sz w:val="18"/>
                <w:szCs w:val="18"/>
              </w:rPr>
            </w:pPr>
            <w:r w:rsidRPr="000A1EB7">
              <w:rPr>
                <w:rFonts w:ascii="Arial" w:hAnsi="Arial" w:cs="Arial"/>
                <w:sz w:val="18"/>
                <w:szCs w:val="18"/>
              </w:rPr>
              <w:t>100</w:t>
            </w:r>
          </w:p>
        </w:tc>
        <w:tc>
          <w:tcPr>
            <w:tcW w:w="705" w:type="dxa"/>
            <w:shd w:val="clear" w:color="auto" w:fill="auto"/>
            <w:vAlign w:val="center"/>
          </w:tcPr>
          <w:p w14:paraId="1BF179FE"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688" w:type="dxa"/>
            <w:shd w:val="clear" w:color="auto" w:fill="auto"/>
            <w:vAlign w:val="center"/>
          </w:tcPr>
          <w:p w14:paraId="19E1D646" w14:textId="0D87A7BC"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w:t>
            </w:r>
            <w:r w:rsidR="00222FBA" w:rsidRPr="000A1EB7">
              <w:rPr>
                <w:rFonts w:ascii="Arial" w:hAnsi="Arial" w:cs="Arial"/>
                <w:sz w:val="18"/>
                <w:szCs w:val="18"/>
              </w:rPr>
              <w:t>4</w:t>
            </w:r>
          </w:p>
        </w:tc>
        <w:tc>
          <w:tcPr>
            <w:tcW w:w="833" w:type="dxa"/>
            <w:shd w:val="clear" w:color="auto" w:fill="auto"/>
            <w:vAlign w:val="center"/>
          </w:tcPr>
          <w:p w14:paraId="07E5FC79" w14:textId="3746207B"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94</w:t>
            </w:r>
          </w:p>
        </w:tc>
        <w:tc>
          <w:tcPr>
            <w:tcW w:w="965" w:type="dxa"/>
            <w:shd w:val="clear" w:color="auto" w:fill="auto"/>
            <w:vAlign w:val="center"/>
          </w:tcPr>
          <w:p w14:paraId="1D13548C" w14:textId="77777777" w:rsidR="00F17B48" w:rsidRPr="000A1EB7" w:rsidRDefault="00F17B48" w:rsidP="001D6E47">
            <w:pPr>
              <w:spacing w:before="60" w:after="60"/>
              <w:jc w:val="center"/>
              <w:rPr>
                <w:rFonts w:ascii="Arial" w:hAnsi="Arial" w:cs="Arial"/>
                <w:sz w:val="18"/>
                <w:szCs w:val="18"/>
              </w:rPr>
            </w:pPr>
            <w:r w:rsidRPr="000A1EB7">
              <w:rPr>
                <w:rFonts w:ascii="Arial" w:hAnsi="Arial" w:cs="Arial"/>
                <w:sz w:val="18"/>
                <w:szCs w:val="18"/>
              </w:rPr>
              <w:t>82</w:t>
            </w:r>
          </w:p>
        </w:tc>
      </w:tr>
    </w:tbl>
    <w:p w14:paraId="3E7CDAD5" w14:textId="201C92A7" w:rsidR="00F17B48" w:rsidRDefault="00F17B48" w:rsidP="00F17B48">
      <w:pPr>
        <w:spacing w:before="120" w:after="120"/>
        <w:jc w:val="right"/>
        <w:rPr>
          <w:rFonts w:ascii="Arial" w:hAnsi="Arial" w:cs="Arial"/>
          <w:sz w:val="18"/>
          <w:szCs w:val="18"/>
        </w:rPr>
      </w:pPr>
      <w:r w:rsidRPr="00307275">
        <w:rPr>
          <w:rFonts w:ascii="Arial" w:hAnsi="Arial" w:cs="Arial"/>
          <w:sz w:val="18"/>
          <w:szCs w:val="18"/>
        </w:rPr>
        <w:t>Źródło: Opracowanie własne na podstawie danych KPUP</w:t>
      </w:r>
      <w:r>
        <w:rPr>
          <w:rFonts w:ascii="Arial" w:hAnsi="Arial" w:cs="Arial"/>
          <w:sz w:val="18"/>
          <w:szCs w:val="18"/>
        </w:rPr>
        <w:t xml:space="preserve"> </w:t>
      </w:r>
      <w:r w:rsidRPr="00307275">
        <w:rPr>
          <w:rFonts w:ascii="Arial" w:hAnsi="Arial" w:cs="Arial"/>
          <w:sz w:val="18"/>
          <w:szCs w:val="18"/>
        </w:rPr>
        <w:t>EKOCIECH sp.</w:t>
      </w:r>
      <w:r>
        <w:rPr>
          <w:rFonts w:ascii="Arial" w:hAnsi="Arial" w:cs="Arial"/>
          <w:sz w:val="18"/>
          <w:szCs w:val="18"/>
        </w:rPr>
        <w:t xml:space="preserve"> </w:t>
      </w:r>
      <w:r w:rsidRPr="00307275">
        <w:rPr>
          <w:rFonts w:ascii="Arial" w:hAnsi="Arial" w:cs="Arial"/>
          <w:sz w:val="18"/>
          <w:szCs w:val="18"/>
        </w:rPr>
        <w:t>z.o.o.</w:t>
      </w:r>
    </w:p>
    <w:p w14:paraId="36EE7F41" w14:textId="2FDDAF08" w:rsidR="00B03B56" w:rsidRPr="00B03B56" w:rsidRDefault="00B03B56" w:rsidP="00B03B56">
      <w:pPr>
        <w:spacing w:before="120" w:after="120" w:line="360" w:lineRule="auto"/>
        <w:jc w:val="both"/>
        <w:rPr>
          <w:rFonts w:ascii="Arial" w:hAnsi="Arial" w:cs="Arial"/>
          <w:sz w:val="22"/>
        </w:rPr>
      </w:pPr>
      <w:r w:rsidRPr="00B03B56">
        <w:rPr>
          <w:rFonts w:ascii="Arial" w:hAnsi="Arial" w:cs="Arial"/>
          <w:sz w:val="22"/>
        </w:rPr>
        <w:t>Ciepło z kotłowni dostarczane jest d</w:t>
      </w:r>
      <w:r w:rsidR="007D5BA1">
        <w:rPr>
          <w:rFonts w:ascii="Arial" w:hAnsi="Arial" w:cs="Arial"/>
          <w:sz w:val="22"/>
        </w:rPr>
        <w:t>o</w:t>
      </w:r>
      <w:r w:rsidRPr="00B03B56">
        <w:rPr>
          <w:rFonts w:ascii="Arial" w:hAnsi="Arial" w:cs="Arial"/>
          <w:sz w:val="22"/>
        </w:rPr>
        <w:t xml:space="preserve"> budynków </w:t>
      </w:r>
      <w:r w:rsidR="007D5BA1">
        <w:rPr>
          <w:rFonts w:ascii="Arial" w:hAnsi="Arial" w:cs="Arial"/>
          <w:sz w:val="22"/>
        </w:rPr>
        <w:t xml:space="preserve">mieszkalnych </w:t>
      </w:r>
      <w:r w:rsidRPr="00B03B56">
        <w:rPr>
          <w:rFonts w:ascii="Arial" w:hAnsi="Arial" w:cs="Arial"/>
          <w:sz w:val="22"/>
        </w:rPr>
        <w:t xml:space="preserve">wielorodzinnych i budynków użyteczności publicznej. Najwięcej ciepła wykorzystują budynki </w:t>
      </w:r>
      <w:r w:rsidR="007D5BA1">
        <w:rPr>
          <w:rFonts w:ascii="Arial" w:hAnsi="Arial" w:cs="Arial"/>
          <w:sz w:val="22"/>
        </w:rPr>
        <w:t>mieszkalne wielorodzinne</w:t>
      </w:r>
      <w:r w:rsidRPr="00B03B56">
        <w:rPr>
          <w:rFonts w:ascii="Arial" w:hAnsi="Arial" w:cs="Arial"/>
          <w:sz w:val="22"/>
        </w:rPr>
        <w:t xml:space="preserve">. Poniżej przedstawiono procentowy udział jego wykorzystania w latach </w:t>
      </w:r>
      <w:r w:rsidR="007D5BA1">
        <w:rPr>
          <w:rFonts w:ascii="Arial" w:hAnsi="Arial" w:cs="Arial"/>
          <w:sz w:val="22"/>
        </w:rPr>
        <w:t>2021-2023.</w:t>
      </w:r>
    </w:p>
    <w:p w14:paraId="5B447771" w14:textId="77777777" w:rsidR="00B03B56" w:rsidRDefault="00B03B56" w:rsidP="00B03B56">
      <w:pPr>
        <w:pStyle w:val="Legenda"/>
        <w:keepNext/>
        <w:sectPr w:rsidR="00B03B56">
          <w:pgSz w:w="11906" w:h="16838"/>
          <w:pgMar w:top="1417" w:right="1417" w:bottom="1417" w:left="1417" w:header="708" w:footer="708" w:gutter="0"/>
          <w:cols w:space="708"/>
          <w:docGrid w:linePitch="360"/>
        </w:sectPr>
      </w:pPr>
      <w:bookmarkStart w:id="81" w:name="_Toc79581189"/>
    </w:p>
    <w:p w14:paraId="7694B235" w14:textId="183F61FA" w:rsidR="00B03B56" w:rsidRDefault="00B03B56" w:rsidP="00B03B56">
      <w:pPr>
        <w:pStyle w:val="Legenda"/>
        <w:keepNext/>
      </w:pPr>
      <w:bookmarkStart w:id="82" w:name="_Toc183006188"/>
      <w:r>
        <w:lastRenderedPageBreak/>
        <w:t xml:space="preserve">Tabela </w:t>
      </w:r>
      <w:fldSimple w:instr=" SEQ Tabela \* ARABIC ">
        <w:r w:rsidR="00526E0E">
          <w:rPr>
            <w:noProof/>
          </w:rPr>
          <w:t>13</w:t>
        </w:r>
      </w:fldSimple>
      <w:r>
        <w:t>. Procentowy udział wykorzystania ciepła przez poszczególne obiekty podłączone do sieci ciepłowniczej [%]</w:t>
      </w:r>
      <w:bookmarkEnd w:id="81"/>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8"/>
        <w:gridCol w:w="2127"/>
        <w:gridCol w:w="2819"/>
      </w:tblGrid>
      <w:tr w:rsidR="00B03B56" w:rsidRPr="00D076D8" w14:paraId="0B910991" w14:textId="77777777" w:rsidTr="007D5BA1">
        <w:trPr>
          <w:jc w:val="center"/>
        </w:trPr>
        <w:tc>
          <w:tcPr>
            <w:tcW w:w="972" w:type="pct"/>
            <w:vMerge w:val="restart"/>
            <w:tcBorders>
              <w:top w:val="double" w:sz="4" w:space="0" w:color="auto"/>
              <w:left w:val="double" w:sz="4" w:space="0" w:color="auto"/>
            </w:tcBorders>
            <w:shd w:val="clear" w:color="auto" w:fill="BFBFBF"/>
            <w:vAlign w:val="center"/>
          </w:tcPr>
          <w:p w14:paraId="4185940A" w14:textId="77777777" w:rsidR="00B03B56" w:rsidRPr="00D076D8" w:rsidRDefault="00B03B56" w:rsidP="001D6E47">
            <w:pPr>
              <w:spacing w:before="60" w:after="60"/>
              <w:jc w:val="center"/>
              <w:rPr>
                <w:rFonts w:ascii="Arial" w:hAnsi="Arial" w:cs="Arial"/>
                <w:b/>
                <w:sz w:val="18"/>
                <w:szCs w:val="18"/>
              </w:rPr>
            </w:pPr>
            <w:r w:rsidRPr="00D076D8">
              <w:rPr>
                <w:rFonts w:ascii="Arial" w:hAnsi="Arial" w:cs="Arial"/>
                <w:b/>
                <w:sz w:val="18"/>
                <w:szCs w:val="18"/>
              </w:rPr>
              <w:t>Wyszczególnienie</w:t>
            </w:r>
          </w:p>
        </w:tc>
        <w:tc>
          <w:tcPr>
            <w:tcW w:w="4028" w:type="pct"/>
            <w:gridSpan w:val="3"/>
            <w:tcBorders>
              <w:top w:val="double" w:sz="4" w:space="0" w:color="auto"/>
              <w:right w:val="double" w:sz="4" w:space="0" w:color="auto"/>
            </w:tcBorders>
            <w:shd w:val="clear" w:color="auto" w:fill="BFBFBF"/>
            <w:vAlign w:val="center"/>
          </w:tcPr>
          <w:p w14:paraId="3C8D15FB" w14:textId="77777777" w:rsidR="00B03B56" w:rsidRPr="00D076D8" w:rsidRDefault="00B03B56" w:rsidP="001D6E47">
            <w:pPr>
              <w:spacing w:before="60" w:after="60"/>
              <w:jc w:val="center"/>
              <w:rPr>
                <w:rFonts w:ascii="Arial" w:hAnsi="Arial" w:cs="Arial"/>
                <w:b/>
                <w:sz w:val="18"/>
                <w:szCs w:val="18"/>
              </w:rPr>
            </w:pPr>
            <w:r w:rsidRPr="00D076D8">
              <w:rPr>
                <w:rFonts w:ascii="Arial" w:hAnsi="Arial" w:cs="Arial"/>
                <w:b/>
                <w:sz w:val="18"/>
                <w:szCs w:val="18"/>
              </w:rPr>
              <w:t>Procentowy udział wykorzystania ciepła [%]</w:t>
            </w:r>
          </w:p>
        </w:tc>
      </w:tr>
      <w:tr w:rsidR="007D5BA1" w:rsidRPr="00D076D8" w14:paraId="7C2E0E39" w14:textId="77777777" w:rsidTr="007D5BA1">
        <w:trPr>
          <w:jc w:val="center"/>
        </w:trPr>
        <w:tc>
          <w:tcPr>
            <w:tcW w:w="972" w:type="pct"/>
            <w:vMerge/>
            <w:tcBorders>
              <w:left w:val="double" w:sz="4" w:space="0" w:color="auto"/>
            </w:tcBorders>
            <w:shd w:val="clear" w:color="auto" w:fill="BFBFBF"/>
            <w:vAlign w:val="center"/>
          </w:tcPr>
          <w:p w14:paraId="5628A8CF" w14:textId="77777777" w:rsidR="007D5BA1" w:rsidRPr="00D076D8" w:rsidRDefault="007D5BA1" w:rsidP="001D6E47">
            <w:pPr>
              <w:spacing w:before="60" w:after="60"/>
              <w:jc w:val="center"/>
              <w:rPr>
                <w:rFonts w:ascii="Arial" w:hAnsi="Arial" w:cs="Arial"/>
                <w:b/>
                <w:sz w:val="18"/>
                <w:szCs w:val="18"/>
              </w:rPr>
            </w:pPr>
          </w:p>
        </w:tc>
        <w:tc>
          <w:tcPr>
            <w:tcW w:w="1293" w:type="pct"/>
            <w:shd w:val="clear" w:color="auto" w:fill="BFBFBF"/>
            <w:vAlign w:val="center"/>
          </w:tcPr>
          <w:p w14:paraId="0330EC96" w14:textId="07D24F7B" w:rsidR="007D5BA1" w:rsidRPr="00D076D8" w:rsidRDefault="007D5BA1" w:rsidP="001D6E47">
            <w:pPr>
              <w:spacing w:before="60" w:after="60"/>
              <w:jc w:val="center"/>
              <w:rPr>
                <w:rFonts w:ascii="Arial" w:hAnsi="Arial" w:cs="Arial"/>
                <w:b/>
                <w:sz w:val="18"/>
                <w:szCs w:val="18"/>
              </w:rPr>
            </w:pPr>
            <w:r>
              <w:rPr>
                <w:rFonts w:ascii="Arial" w:hAnsi="Arial" w:cs="Arial"/>
                <w:b/>
                <w:sz w:val="18"/>
                <w:szCs w:val="18"/>
              </w:rPr>
              <w:t>2021</w:t>
            </w:r>
          </w:p>
        </w:tc>
        <w:tc>
          <w:tcPr>
            <w:tcW w:w="1176" w:type="pct"/>
            <w:shd w:val="clear" w:color="auto" w:fill="BFBFBF"/>
            <w:vAlign w:val="center"/>
          </w:tcPr>
          <w:p w14:paraId="06F0F775" w14:textId="64A9D138" w:rsidR="007D5BA1" w:rsidRPr="00D076D8" w:rsidRDefault="007D5BA1" w:rsidP="001D6E47">
            <w:pPr>
              <w:spacing w:before="60" w:after="60"/>
              <w:jc w:val="center"/>
              <w:rPr>
                <w:rFonts w:ascii="Arial" w:hAnsi="Arial" w:cs="Arial"/>
                <w:b/>
                <w:sz w:val="18"/>
                <w:szCs w:val="18"/>
              </w:rPr>
            </w:pPr>
            <w:r>
              <w:rPr>
                <w:rFonts w:ascii="Arial" w:hAnsi="Arial" w:cs="Arial"/>
                <w:b/>
                <w:sz w:val="18"/>
                <w:szCs w:val="18"/>
              </w:rPr>
              <w:t>2022</w:t>
            </w:r>
          </w:p>
        </w:tc>
        <w:tc>
          <w:tcPr>
            <w:tcW w:w="1559" w:type="pct"/>
            <w:tcBorders>
              <w:right w:val="double" w:sz="4" w:space="0" w:color="auto"/>
            </w:tcBorders>
            <w:shd w:val="clear" w:color="auto" w:fill="BFBFBF"/>
            <w:vAlign w:val="center"/>
          </w:tcPr>
          <w:p w14:paraId="1742E3E9" w14:textId="1813B719" w:rsidR="007D5BA1" w:rsidRPr="00D076D8" w:rsidRDefault="007D5BA1" w:rsidP="007D5BA1">
            <w:pPr>
              <w:spacing w:before="60" w:after="60"/>
              <w:jc w:val="center"/>
              <w:rPr>
                <w:rFonts w:ascii="Arial" w:hAnsi="Arial" w:cs="Arial"/>
                <w:b/>
                <w:sz w:val="18"/>
                <w:szCs w:val="18"/>
              </w:rPr>
            </w:pPr>
            <w:r>
              <w:rPr>
                <w:rFonts w:ascii="Arial" w:hAnsi="Arial" w:cs="Arial"/>
                <w:b/>
                <w:sz w:val="18"/>
                <w:szCs w:val="18"/>
              </w:rPr>
              <w:t>2023</w:t>
            </w:r>
          </w:p>
        </w:tc>
      </w:tr>
      <w:tr w:rsidR="007D5BA1" w:rsidRPr="00D076D8" w14:paraId="4E2D44BA" w14:textId="77777777" w:rsidTr="007D5BA1">
        <w:trPr>
          <w:jc w:val="center"/>
        </w:trPr>
        <w:tc>
          <w:tcPr>
            <w:tcW w:w="972" w:type="pct"/>
            <w:tcBorders>
              <w:left w:val="double" w:sz="4" w:space="0" w:color="auto"/>
            </w:tcBorders>
            <w:shd w:val="clear" w:color="auto" w:fill="auto"/>
            <w:vAlign w:val="center"/>
          </w:tcPr>
          <w:p w14:paraId="0DE4A3D6" w14:textId="1628E71C" w:rsidR="007D5BA1" w:rsidRPr="00D076D8" w:rsidRDefault="007D5BA1" w:rsidP="001D6E47">
            <w:pPr>
              <w:spacing w:before="60" w:after="60"/>
              <w:jc w:val="center"/>
              <w:rPr>
                <w:rFonts w:ascii="Arial" w:hAnsi="Arial" w:cs="Arial"/>
                <w:sz w:val="18"/>
                <w:szCs w:val="18"/>
              </w:rPr>
            </w:pPr>
            <w:r w:rsidRPr="00D076D8">
              <w:rPr>
                <w:rFonts w:ascii="Arial" w:hAnsi="Arial" w:cs="Arial"/>
                <w:sz w:val="18"/>
                <w:szCs w:val="18"/>
              </w:rPr>
              <w:t xml:space="preserve">Budynki </w:t>
            </w:r>
            <w:r>
              <w:rPr>
                <w:rFonts w:ascii="Arial" w:hAnsi="Arial" w:cs="Arial"/>
                <w:sz w:val="18"/>
                <w:szCs w:val="18"/>
              </w:rPr>
              <w:t>mieszkalne wielorodzinne</w:t>
            </w:r>
          </w:p>
        </w:tc>
        <w:tc>
          <w:tcPr>
            <w:tcW w:w="1293" w:type="pct"/>
            <w:shd w:val="clear" w:color="auto" w:fill="auto"/>
            <w:vAlign w:val="center"/>
          </w:tcPr>
          <w:p w14:paraId="70B9CA4A" w14:textId="5CE38212" w:rsidR="007D5BA1" w:rsidRPr="00D076D8" w:rsidRDefault="007D5BA1" w:rsidP="001D6E47">
            <w:pPr>
              <w:spacing w:before="60" w:after="60"/>
              <w:jc w:val="center"/>
              <w:rPr>
                <w:rFonts w:ascii="Arial" w:hAnsi="Arial" w:cs="Arial"/>
                <w:sz w:val="18"/>
                <w:szCs w:val="18"/>
              </w:rPr>
            </w:pPr>
            <w:r>
              <w:rPr>
                <w:rFonts w:ascii="Arial" w:hAnsi="Arial" w:cs="Arial"/>
                <w:sz w:val="18"/>
                <w:szCs w:val="18"/>
              </w:rPr>
              <w:t>88,00</w:t>
            </w:r>
          </w:p>
        </w:tc>
        <w:tc>
          <w:tcPr>
            <w:tcW w:w="1176" w:type="pct"/>
            <w:shd w:val="clear" w:color="auto" w:fill="auto"/>
            <w:vAlign w:val="center"/>
          </w:tcPr>
          <w:p w14:paraId="229273D8" w14:textId="5ADBB058" w:rsidR="007D5BA1" w:rsidRPr="00D076D8" w:rsidRDefault="007D5BA1" w:rsidP="001D6E47">
            <w:pPr>
              <w:spacing w:before="60" w:after="60"/>
              <w:jc w:val="center"/>
              <w:rPr>
                <w:rFonts w:ascii="Arial" w:hAnsi="Arial" w:cs="Arial"/>
                <w:sz w:val="18"/>
                <w:szCs w:val="18"/>
              </w:rPr>
            </w:pPr>
            <w:r>
              <w:rPr>
                <w:rFonts w:ascii="Arial" w:hAnsi="Arial" w:cs="Arial"/>
                <w:sz w:val="18"/>
                <w:szCs w:val="18"/>
              </w:rPr>
              <w:t>87,00</w:t>
            </w:r>
          </w:p>
        </w:tc>
        <w:tc>
          <w:tcPr>
            <w:tcW w:w="1559" w:type="pct"/>
            <w:tcBorders>
              <w:right w:val="double" w:sz="4" w:space="0" w:color="auto"/>
            </w:tcBorders>
            <w:shd w:val="clear" w:color="auto" w:fill="auto"/>
            <w:vAlign w:val="center"/>
          </w:tcPr>
          <w:p w14:paraId="3C66C8AC" w14:textId="0B20793F" w:rsidR="007D5BA1" w:rsidRPr="00D076D8" w:rsidRDefault="007D5BA1" w:rsidP="001D6E47">
            <w:pPr>
              <w:spacing w:before="60" w:after="60"/>
              <w:jc w:val="center"/>
              <w:rPr>
                <w:rFonts w:ascii="Arial" w:hAnsi="Arial" w:cs="Arial"/>
                <w:sz w:val="18"/>
                <w:szCs w:val="18"/>
              </w:rPr>
            </w:pPr>
            <w:r>
              <w:rPr>
                <w:rFonts w:ascii="Arial" w:hAnsi="Arial" w:cs="Arial"/>
                <w:sz w:val="18"/>
                <w:szCs w:val="18"/>
              </w:rPr>
              <w:t>87,00</w:t>
            </w:r>
          </w:p>
        </w:tc>
      </w:tr>
      <w:tr w:rsidR="007D5BA1" w:rsidRPr="00D076D8" w14:paraId="1E884CE8" w14:textId="77777777" w:rsidTr="007D5BA1">
        <w:trPr>
          <w:jc w:val="center"/>
        </w:trPr>
        <w:tc>
          <w:tcPr>
            <w:tcW w:w="972" w:type="pct"/>
            <w:tcBorders>
              <w:left w:val="double" w:sz="4" w:space="0" w:color="auto"/>
            </w:tcBorders>
            <w:shd w:val="clear" w:color="auto" w:fill="auto"/>
            <w:vAlign w:val="center"/>
          </w:tcPr>
          <w:p w14:paraId="39B27008" w14:textId="77777777" w:rsidR="007D5BA1" w:rsidRPr="00D076D8" w:rsidRDefault="007D5BA1" w:rsidP="001D6E47">
            <w:pPr>
              <w:spacing w:before="60" w:after="60"/>
              <w:jc w:val="center"/>
              <w:rPr>
                <w:rFonts w:ascii="Arial" w:hAnsi="Arial" w:cs="Arial"/>
                <w:sz w:val="18"/>
                <w:szCs w:val="18"/>
              </w:rPr>
            </w:pPr>
            <w:r w:rsidRPr="00D076D8">
              <w:rPr>
                <w:rFonts w:ascii="Arial" w:hAnsi="Arial" w:cs="Arial"/>
                <w:sz w:val="18"/>
                <w:szCs w:val="18"/>
              </w:rPr>
              <w:t>Budynki użyteczności publicznej</w:t>
            </w:r>
          </w:p>
        </w:tc>
        <w:tc>
          <w:tcPr>
            <w:tcW w:w="1293" w:type="pct"/>
            <w:shd w:val="clear" w:color="auto" w:fill="auto"/>
            <w:vAlign w:val="center"/>
          </w:tcPr>
          <w:p w14:paraId="1FAA737E" w14:textId="0FAB1E5A" w:rsidR="007D5BA1" w:rsidRPr="00D076D8" w:rsidRDefault="007D5BA1" w:rsidP="001D6E47">
            <w:pPr>
              <w:spacing w:before="60" w:after="60"/>
              <w:jc w:val="center"/>
              <w:rPr>
                <w:rFonts w:ascii="Arial" w:hAnsi="Arial" w:cs="Arial"/>
                <w:sz w:val="18"/>
                <w:szCs w:val="18"/>
              </w:rPr>
            </w:pPr>
            <w:r>
              <w:rPr>
                <w:rFonts w:ascii="Arial" w:hAnsi="Arial" w:cs="Arial"/>
                <w:sz w:val="18"/>
                <w:szCs w:val="18"/>
              </w:rPr>
              <w:t>12,00</w:t>
            </w:r>
          </w:p>
        </w:tc>
        <w:tc>
          <w:tcPr>
            <w:tcW w:w="1176" w:type="pct"/>
            <w:shd w:val="clear" w:color="auto" w:fill="auto"/>
            <w:vAlign w:val="center"/>
          </w:tcPr>
          <w:p w14:paraId="691D5DBF" w14:textId="6785CFEA" w:rsidR="007D5BA1" w:rsidRPr="00D076D8" w:rsidRDefault="007D5BA1" w:rsidP="001D6E47">
            <w:pPr>
              <w:spacing w:before="60" w:after="60"/>
              <w:jc w:val="center"/>
              <w:rPr>
                <w:rFonts w:ascii="Arial" w:hAnsi="Arial" w:cs="Arial"/>
                <w:sz w:val="18"/>
                <w:szCs w:val="18"/>
              </w:rPr>
            </w:pPr>
            <w:r>
              <w:rPr>
                <w:rFonts w:ascii="Arial" w:hAnsi="Arial" w:cs="Arial"/>
                <w:sz w:val="18"/>
                <w:szCs w:val="18"/>
              </w:rPr>
              <w:t>13,00</w:t>
            </w:r>
          </w:p>
        </w:tc>
        <w:tc>
          <w:tcPr>
            <w:tcW w:w="1559" w:type="pct"/>
            <w:tcBorders>
              <w:right w:val="double" w:sz="4" w:space="0" w:color="auto"/>
            </w:tcBorders>
            <w:shd w:val="clear" w:color="auto" w:fill="auto"/>
            <w:vAlign w:val="center"/>
          </w:tcPr>
          <w:p w14:paraId="3C3D80F0" w14:textId="2D0B9AF6" w:rsidR="007D5BA1" w:rsidRPr="00D076D8" w:rsidRDefault="007D5BA1" w:rsidP="001D6E47">
            <w:pPr>
              <w:spacing w:before="60" w:after="60"/>
              <w:jc w:val="center"/>
              <w:rPr>
                <w:rFonts w:ascii="Arial" w:hAnsi="Arial" w:cs="Arial"/>
                <w:sz w:val="18"/>
                <w:szCs w:val="18"/>
              </w:rPr>
            </w:pPr>
            <w:r>
              <w:rPr>
                <w:rFonts w:ascii="Arial" w:hAnsi="Arial" w:cs="Arial"/>
                <w:sz w:val="18"/>
                <w:szCs w:val="18"/>
              </w:rPr>
              <w:t>13,00</w:t>
            </w:r>
          </w:p>
        </w:tc>
      </w:tr>
      <w:tr w:rsidR="007D5BA1" w:rsidRPr="00D076D8" w14:paraId="2A594584" w14:textId="77777777" w:rsidTr="007D5BA1">
        <w:trPr>
          <w:jc w:val="center"/>
        </w:trPr>
        <w:tc>
          <w:tcPr>
            <w:tcW w:w="972" w:type="pct"/>
            <w:tcBorders>
              <w:left w:val="double" w:sz="4" w:space="0" w:color="auto"/>
              <w:bottom w:val="double" w:sz="4" w:space="0" w:color="auto"/>
            </w:tcBorders>
            <w:shd w:val="clear" w:color="auto" w:fill="auto"/>
            <w:vAlign w:val="center"/>
          </w:tcPr>
          <w:p w14:paraId="7F69C8C1" w14:textId="77777777" w:rsidR="007D5BA1" w:rsidRPr="00D076D8" w:rsidRDefault="007D5BA1" w:rsidP="001D6E47">
            <w:pPr>
              <w:spacing w:before="60" w:after="60"/>
              <w:jc w:val="center"/>
              <w:rPr>
                <w:rFonts w:ascii="Arial" w:hAnsi="Arial" w:cs="Arial"/>
                <w:b/>
                <w:sz w:val="18"/>
                <w:szCs w:val="18"/>
              </w:rPr>
            </w:pPr>
            <w:r w:rsidRPr="00D076D8">
              <w:rPr>
                <w:rFonts w:ascii="Arial" w:hAnsi="Arial" w:cs="Arial"/>
                <w:b/>
                <w:sz w:val="18"/>
                <w:szCs w:val="18"/>
              </w:rPr>
              <w:t>Razem</w:t>
            </w:r>
          </w:p>
        </w:tc>
        <w:tc>
          <w:tcPr>
            <w:tcW w:w="1293" w:type="pct"/>
            <w:tcBorders>
              <w:bottom w:val="double" w:sz="4" w:space="0" w:color="auto"/>
            </w:tcBorders>
            <w:shd w:val="clear" w:color="auto" w:fill="auto"/>
            <w:vAlign w:val="center"/>
          </w:tcPr>
          <w:p w14:paraId="0EBB2609" w14:textId="172F49DD" w:rsidR="007D5BA1" w:rsidRPr="00D076D8" w:rsidRDefault="007D5BA1" w:rsidP="001D6E47">
            <w:pPr>
              <w:spacing w:before="60" w:after="60"/>
              <w:jc w:val="center"/>
              <w:rPr>
                <w:rFonts w:ascii="Arial" w:hAnsi="Arial" w:cs="Arial"/>
                <w:b/>
                <w:sz w:val="18"/>
                <w:szCs w:val="18"/>
              </w:rPr>
            </w:pPr>
            <w:r>
              <w:rPr>
                <w:rFonts w:ascii="Arial" w:hAnsi="Arial" w:cs="Arial"/>
                <w:b/>
                <w:sz w:val="18"/>
                <w:szCs w:val="18"/>
              </w:rPr>
              <w:t>100,00</w:t>
            </w:r>
          </w:p>
        </w:tc>
        <w:tc>
          <w:tcPr>
            <w:tcW w:w="1176" w:type="pct"/>
            <w:tcBorders>
              <w:bottom w:val="double" w:sz="4" w:space="0" w:color="auto"/>
            </w:tcBorders>
            <w:shd w:val="clear" w:color="auto" w:fill="auto"/>
            <w:vAlign w:val="center"/>
          </w:tcPr>
          <w:p w14:paraId="3CAEE529" w14:textId="042F724B" w:rsidR="007D5BA1" w:rsidRPr="00D076D8" w:rsidRDefault="007D5BA1" w:rsidP="001D6E47">
            <w:pPr>
              <w:spacing w:before="60" w:after="60"/>
              <w:jc w:val="center"/>
              <w:rPr>
                <w:rFonts w:ascii="Arial" w:hAnsi="Arial" w:cs="Arial"/>
                <w:b/>
                <w:sz w:val="18"/>
                <w:szCs w:val="18"/>
              </w:rPr>
            </w:pPr>
            <w:r>
              <w:rPr>
                <w:rFonts w:ascii="Arial" w:hAnsi="Arial" w:cs="Arial"/>
                <w:b/>
                <w:sz w:val="18"/>
                <w:szCs w:val="18"/>
              </w:rPr>
              <w:t>100,00</w:t>
            </w:r>
          </w:p>
        </w:tc>
        <w:tc>
          <w:tcPr>
            <w:tcW w:w="1559" w:type="pct"/>
            <w:tcBorders>
              <w:bottom w:val="double" w:sz="4" w:space="0" w:color="auto"/>
              <w:right w:val="double" w:sz="4" w:space="0" w:color="auto"/>
            </w:tcBorders>
            <w:shd w:val="clear" w:color="auto" w:fill="auto"/>
            <w:vAlign w:val="center"/>
          </w:tcPr>
          <w:p w14:paraId="6259CEA4" w14:textId="39694D49" w:rsidR="007D5BA1" w:rsidRPr="00D076D8" w:rsidRDefault="007D5BA1" w:rsidP="001D6E47">
            <w:pPr>
              <w:spacing w:before="60" w:after="60"/>
              <w:jc w:val="center"/>
              <w:rPr>
                <w:rFonts w:ascii="Arial" w:hAnsi="Arial" w:cs="Arial"/>
                <w:b/>
                <w:sz w:val="18"/>
                <w:szCs w:val="18"/>
              </w:rPr>
            </w:pPr>
            <w:r>
              <w:rPr>
                <w:rFonts w:ascii="Arial" w:hAnsi="Arial" w:cs="Arial"/>
                <w:b/>
                <w:sz w:val="18"/>
                <w:szCs w:val="18"/>
              </w:rPr>
              <w:t>100,00</w:t>
            </w:r>
          </w:p>
        </w:tc>
      </w:tr>
    </w:tbl>
    <w:p w14:paraId="3DCCADEC" w14:textId="78E270B6" w:rsidR="00B03B56" w:rsidRDefault="00B03B56" w:rsidP="00B03B56">
      <w:pPr>
        <w:spacing w:before="120" w:after="120"/>
        <w:jc w:val="right"/>
        <w:rPr>
          <w:rFonts w:ascii="Arial" w:hAnsi="Arial" w:cs="Arial"/>
          <w:sz w:val="18"/>
          <w:szCs w:val="18"/>
        </w:rPr>
      </w:pPr>
      <w:r w:rsidRPr="00307275">
        <w:rPr>
          <w:rFonts w:ascii="Arial" w:hAnsi="Arial" w:cs="Arial"/>
          <w:sz w:val="18"/>
          <w:szCs w:val="18"/>
        </w:rPr>
        <w:t>Źródło: Opracowanie własne na podstawie danych KPUP EKOCIECH sp.</w:t>
      </w:r>
      <w:r>
        <w:rPr>
          <w:rFonts w:ascii="Arial" w:hAnsi="Arial" w:cs="Arial"/>
          <w:sz w:val="18"/>
          <w:szCs w:val="18"/>
        </w:rPr>
        <w:t xml:space="preserve"> </w:t>
      </w:r>
      <w:r w:rsidRPr="00307275">
        <w:rPr>
          <w:rFonts w:ascii="Arial" w:hAnsi="Arial" w:cs="Arial"/>
          <w:sz w:val="18"/>
          <w:szCs w:val="18"/>
        </w:rPr>
        <w:t>z.o.o.</w:t>
      </w:r>
    </w:p>
    <w:p w14:paraId="2A2C21C2" w14:textId="2CB6E20B" w:rsidR="00AB5598" w:rsidRPr="00222FBA" w:rsidRDefault="00AB5598" w:rsidP="00AB5598">
      <w:pPr>
        <w:spacing w:before="120" w:after="120" w:line="360" w:lineRule="auto"/>
        <w:jc w:val="both"/>
        <w:rPr>
          <w:rFonts w:ascii="Arial" w:hAnsi="Arial" w:cs="Arial"/>
          <w:sz w:val="22"/>
        </w:rPr>
      </w:pPr>
      <w:r w:rsidRPr="00222FBA">
        <w:rPr>
          <w:rFonts w:ascii="Arial" w:hAnsi="Arial" w:cs="Arial"/>
          <w:sz w:val="22"/>
        </w:rPr>
        <w:t>Z sieci ciepłowniczej korzysta 1</w:t>
      </w:r>
      <w:r w:rsidR="00472302" w:rsidRPr="00222FBA">
        <w:rPr>
          <w:rFonts w:ascii="Arial" w:hAnsi="Arial" w:cs="Arial"/>
          <w:sz w:val="22"/>
        </w:rPr>
        <w:t>8</w:t>
      </w:r>
      <w:r w:rsidRPr="00222FBA">
        <w:rPr>
          <w:rFonts w:ascii="Arial" w:hAnsi="Arial" w:cs="Arial"/>
          <w:sz w:val="22"/>
        </w:rPr>
        <w:t xml:space="preserve"> odbiorców. Zużycie ciepła na potrzeby c.o. w 202</w:t>
      </w:r>
      <w:r w:rsidR="00222FBA" w:rsidRPr="00222FBA">
        <w:rPr>
          <w:rFonts w:ascii="Arial" w:hAnsi="Arial" w:cs="Arial"/>
          <w:sz w:val="22"/>
        </w:rPr>
        <w:t>3</w:t>
      </w:r>
      <w:r w:rsidRPr="00222FBA">
        <w:rPr>
          <w:rFonts w:ascii="Arial" w:hAnsi="Arial" w:cs="Arial"/>
          <w:sz w:val="22"/>
        </w:rPr>
        <w:t xml:space="preserve"> r. wyniosło </w:t>
      </w:r>
      <w:r w:rsidR="00222FBA" w:rsidRPr="00222FBA">
        <w:rPr>
          <w:rFonts w:ascii="Arial" w:hAnsi="Arial" w:cs="Arial"/>
          <w:sz w:val="22"/>
        </w:rPr>
        <w:t>17 068</w:t>
      </w:r>
      <w:r w:rsidRPr="00222FBA">
        <w:rPr>
          <w:rFonts w:ascii="Arial" w:hAnsi="Arial" w:cs="Arial"/>
          <w:sz w:val="22"/>
        </w:rPr>
        <w:t xml:space="preserve"> GJ/rok i zmalało </w:t>
      </w:r>
      <w:r w:rsidR="00222FBA" w:rsidRPr="00222FBA">
        <w:rPr>
          <w:rFonts w:ascii="Arial" w:hAnsi="Arial" w:cs="Arial"/>
          <w:sz w:val="22"/>
        </w:rPr>
        <w:t>od 2021 roku</w:t>
      </w:r>
      <w:r w:rsidRPr="00222FBA">
        <w:rPr>
          <w:rFonts w:ascii="Arial" w:hAnsi="Arial" w:cs="Arial"/>
          <w:sz w:val="22"/>
        </w:rPr>
        <w:t xml:space="preserve"> o </w:t>
      </w:r>
      <w:r w:rsidR="00222FBA" w:rsidRPr="00222FBA">
        <w:rPr>
          <w:rFonts w:ascii="Arial" w:hAnsi="Arial" w:cs="Arial"/>
          <w:sz w:val="22"/>
        </w:rPr>
        <w:t>15,73</w:t>
      </w:r>
      <w:r w:rsidRPr="00222FBA">
        <w:rPr>
          <w:rFonts w:ascii="Arial" w:hAnsi="Arial" w:cs="Arial"/>
          <w:sz w:val="22"/>
        </w:rPr>
        <w:t>%. Zużycie ciepła na potrzeby c.w.u. w 202</w:t>
      </w:r>
      <w:r w:rsidR="00222FBA" w:rsidRPr="00222FBA">
        <w:rPr>
          <w:rFonts w:ascii="Arial" w:hAnsi="Arial" w:cs="Arial"/>
          <w:sz w:val="22"/>
        </w:rPr>
        <w:t>3</w:t>
      </w:r>
      <w:r w:rsidRPr="00222FBA">
        <w:rPr>
          <w:rFonts w:ascii="Arial" w:hAnsi="Arial" w:cs="Arial"/>
          <w:sz w:val="22"/>
        </w:rPr>
        <w:t xml:space="preserve"> r. wyniosło </w:t>
      </w:r>
      <w:r w:rsidR="00222FBA" w:rsidRPr="00222FBA">
        <w:rPr>
          <w:rFonts w:ascii="Arial" w:hAnsi="Arial" w:cs="Arial"/>
          <w:sz w:val="22"/>
        </w:rPr>
        <w:t>3 491</w:t>
      </w:r>
      <w:r w:rsidRPr="00222FBA">
        <w:rPr>
          <w:rFonts w:ascii="Arial" w:hAnsi="Arial" w:cs="Arial"/>
          <w:sz w:val="22"/>
        </w:rPr>
        <w:t xml:space="preserve"> GJ/rok i </w:t>
      </w:r>
      <w:r w:rsidR="00222FBA" w:rsidRPr="00222FBA">
        <w:rPr>
          <w:rFonts w:ascii="Arial" w:hAnsi="Arial" w:cs="Arial"/>
          <w:sz w:val="22"/>
        </w:rPr>
        <w:t>wzrosło od 2021 roku</w:t>
      </w:r>
      <w:r w:rsidRPr="00222FBA">
        <w:rPr>
          <w:rFonts w:ascii="Arial" w:hAnsi="Arial" w:cs="Arial"/>
          <w:sz w:val="22"/>
        </w:rPr>
        <w:t xml:space="preserve"> o </w:t>
      </w:r>
      <w:r w:rsidR="00222FBA" w:rsidRPr="00222FBA">
        <w:rPr>
          <w:rFonts w:ascii="Arial" w:hAnsi="Arial" w:cs="Arial"/>
          <w:sz w:val="22"/>
        </w:rPr>
        <w:t>3,51</w:t>
      </w:r>
      <w:r w:rsidRPr="00222FBA">
        <w:rPr>
          <w:rFonts w:ascii="Arial" w:hAnsi="Arial" w:cs="Arial"/>
          <w:sz w:val="22"/>
        </w:rPr>
        <w:t>%. Zmiany w zakresie zużyci</w:t>
      </w:r>
      <w:r w:rsidR="00222FBA" w:rsidRPr="00222FBA">
        <w:rPr>
          <w:rFonts w:ascii="Arial" w:hAnsi="Arial" w:cs="Arial"/>
          <w:sz w:val="22"/>
        </w:rPr>
        <w:t>a</w:t>
      </w:r>
      <w:r w:rsidRPr="00222FBA">
        <w:rPr>
          <w:rFonts w:ascii="Arial" w:hAnsi="Arial" w:cs="Arial"/>
          <w:sz w:val="22"/>
        </w:rPr>
        <w:t xml:space="preserve"> ciepła </w:t>
      </w:r>
      <w:r w:rsidR="00222FBA" w:rsidRPr="00222FBA">
        <w:rPr>
          <w:rFonts w:ascii="Arial" w:hAnsi="Arial" w:cs="Arial"/>
          <w:sz w:val="22"/>
        </w:rPr>
        <w:br/>
      </w:r>
      <w:r w:rsidRPr="00222FBA">
        <w:rPr>
          <w:rFonts w:ascii="Arial" w:hAnsi="Arial" w:cs="Arial"/>
          <w:sz w:val="22"/>
        </w:rPr>
        <w:t xml:space="preserve">i paliwa, </w:t>
      </w:r>
      <w:r w:rsidR="00222FBA">
        <w:rPr>
          <w:rFonts w:ascii="Arial" w:hAnsi="Arial" w:cs="Arial"/>
          <w:sz w:val="22"/>
        </w:rPr>
        <w:t xml:space="preserve">mogą wynikać </w:t>
      </w:r>
      <w:r w:rsidRPr="00222FBA">
        <w:rPr>
          <w:rFonts w:ascii="Arial" w:hAnsi="Arial" w:cs="Arial"/>
          <w:sz w:val="22"/>
        </w:rPr>
        <w:t xml:space="preserve">z różnych warunków pogodowych w okresie zimowym w danym roku. </w:t>
      </w:r>
    </w:p>
    <w:p w14:paraId="4CBA4270" w14:textId="77777777" w:rsidR="00AB5598" w:rsidRDefault="00AB5598" w:rsidP="00AB5598">
      <w:pPr>
        <w:pStyle w:val="Legenda"/>
        <w:keepNext/>
        <w:sectPr w:rsidR="00AB5598">
          <w:pgSz w:w="11906" w:h="16838"/>
          <w:pgMar w:top="1417" w:right="1417" w:bottom="1417" w:left="1417" w:header="708" w:footer="708" w:gutter="0"/>
          <w:cols w:space="708"/>
          <w:docGrid w:linePitch="360"/>
        </w:sectPr>
      </w:pPr>
      <w:bookmarkStart w:id="83" w:name="_Toc79581190"/>
    </w:p>
    <w:p w14:paraId="710882D5" w14:textId="129F0B08" w:rsidR="00AB5598" w:rsidRDefault="00AB5598" w:rsidP="00AB5598">
      <w:pPr>
        <w:pStyle w:val="Legenda"/>
        <w:keepNext/>
      </w:pPr>
      <w:bookmarkStart w:id="84" w:name="_Toc183006189"/>
      <w:r>
        <w:lastRenderedPageBreak/>
        <w:t xml:space="preserve">Tabela </w:t>
      </w:r>
      <w:fldSimple w:instr=" SEQ Tabela \* ARABIC ">
        <w:r w:rsidR="00526E0E">
          <w:rPr>
            <w:noProof/>
          </w:rPr>
          <w:t>14</w:t>
        </w:r>
      </w:fldSimple>
      <w:r>
        <w:t>. Dane dotyczące zużycia ciepła oraz zapotrzebowania mocy cieplnej przez odbiorców ciepła</w:t>
      </w:r>
      <w:bookmarkEnd w:id="83"/>
      <w:bookmarkEnd w:id="8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80"/>
        <w:gridCol w:w="1897"/>
        <w:gridCol w:w="1512"/>
        <w:gridCol w:w="1517"/>
        <w:gridCol w:w="1517"/>
        <w:gridCol w:w="1517"/>
        <w:gridCol w:w="1517"/>
        <w:gridCol w:w="1515"/>
      </w:tblGrid>
      <w:tr w:rsidR="00AB5598" w:rsidRPr="00D076D8" w14:paraId="6CD34C1F" w14:textId="77777777" w:rsidTr="00AB5598">
        <w:trPr>
          <w:tblHeader/>
          <w:jc w:val="center"/>
        </w:trPr>
        <w:tc>
          <w:tcPr>
            <w:tcW w:w="1066" w:type="pct"/>
            <w:vMerge w:val="restart"/>
            <w:shd w:val="clear" w:color="auto" w:fill="BFBFBF"/>
            <w:vAlign w:val="center"/>
          </w:tcPr>
          <w:p w14:paraId="3D6B98C9" w14:textId="245BB8E3" w:rsidR="00AB5598" w:rsidRPr="00D076D8" w:rsidRDefault="00AB5598" w:rsidP="001D6E47">
            <w:pPr>
              <w:spacing w:before="60" w:after="60"/>
              <w:jc w:val="center"/>
              <w:rPr>
                <w:rFonts w:ascii="Arial" w:hAnsi="Arial" w:cs="Arial"/>
                <w:b/>
                <w:sz w:val="20"/>
                <w:szCs w:val="20"/>
              </w:rPr>
            </w:pPr>
            <w:r>
              <w:rPr>
                <w:rFonts w:ascii="Arial" w:hAnsi="Arial" w:cs="Arial"/>
                <w:b/>
                <w:sz w:val="20"/>
                <w:szCs w:val="20"/>
              </w:rPr>
              <w:t>Wyszczególnienie</w:t>
            </w:r>
          </w:p>
        </w:tc>
        <w:tc>
          <w:tcPr>
            <w:tcW w:w="679" w:type="pct"/>
            <w:vMerge w:val="restart"/>
            <w:shd w:val="clear" w:color="auto" w:fill="BFBFBF"/>
            <w:vAlign w:val="center"/>
          </w:tcPr>
          <w:p w14:paraId="63D126AB"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Liczba odbiorców</w:t>
            </w:r>
          </w:p>
        </w:tc>
        <w:tc>
          <w:tcPr>
            <w:tcW w:w="1084" w:type="pct"/>
            <w:gridSpan w:val="2"/>
            <w:shd w:val="clear" w:color="auto" w:fill="BFBFBF"/>
            <w:vAlign w:val="center"/>
          </w:tcPr>
          <w:p w14:paraId="69C54B2E"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Zużycie ciepła [G</w:t>
            </w:r>
            <w:r>
              <w:rPr>
                <w:rFonts w:ascii="Arial" w:hAnsi="Arial" w:cs="Arial"/>
                <w:b/>
                <w:sz w:val="20"/>
                <w:szCs w:val="20"/>
              </w:rPr>
              <w:t>J</w:t>
            </w:r>
            <w:r w:rsidRPr="00D076D8">
              <w:rPr>
                <w:rFonts w:ascii="Arial" w:hAnsi="Arial" w:cs="Arial"/>
                <w:b/>
                <w:sz w:val="20"/>
                <w:szCs w:val="20"/>
              </w:rPr>
              <w:t>/rok]</w:t>
            </w:r>
          </w:p>
        </w:tc>
        <w:tc>
          <w:tcPr>
            <w:tcW w:w="1086" w:type="pct"/>
            <w:gridSpan w:val="2"/>
            <w:shd w:val="clear" w:color="auto" w:fill="BFBFBF"/>
            <w:vAlign w:val="center"/>
          </w:tcPr>
          <w:p w14:paraId="50E2147A"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Zapotrzebowanie mocy cieplnej [MW/rok]</w:t>
            </w:r>
          </w:p>
        </w:tc>
        <w:tc>
          <w:tcPr>
            <w:tcW w:w="543" w:type="pct"/>
            <w:vMerge w:val="restart"/>
            <w:shd w:val="clear" w:color="auto" w:fill="BFBFBF"/>
            <w:vAlign w:val="center"/>
          </w:tcPr>
          <w:p w14:paraId="506B7EE5" w14:textId="35C6CCC7" w:rsidR="00AB5598" w:rsidRPr="00D076D8" w:rsidRDefault="00AB5598" w:rsidP="00AB5598">
            <w:pPr>
              <w:spacing w:before="60" w:after="60"/>
              <w:jc w:val="center"/>
              <w:rPr>
                <w:rFonts w:ascii="Arial" w:hAnsi="Arial" w:cs="Arial"/>
                <w:b/>
                <w:sz w:val="20"/>
                <w:szCs w:val="20"/>
              </w:rPr>
            </w:pPr>
            <w:r>
              <w:rPr>
                <w:rFonts w:ascii="Arial" w:hAnsi="Arial" w:cs="Arial"/>
                <w:b/>
                <w:sz w:val="20"/>
                <w:szCs w:val="20"/>
              </w:rPr>
              <w:t>Rodzaj paliwa</w:t>
            </w:r>
          </w:p>
        </w:tc>
        <w:tc>
          <w:tcPr>
            <w:tcW w:w="542" w:type="pct"/>
            <w:vMerge w:val="restart"/>
            <w:shd w:val="clear" w:color="auto" w:fill="BFBFBF"/>
            <w:vAlign w:val="center"/>
          </w:tcPr>
          <w:p w14:paraId="0C387453" w14:textId="4A8B5F6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Zużycie paliw [</w:t>
            </w:r>
            <w:r>
              <w:rPr>
                <w:rFonts w:ascii="Arial" w:hAnsi="Arial" w:cs="Arial"/>
                <w:b/>
                <w:sz w:val="20"/>
                <w:szCs w:val="20"/>
              </w:rPr>
              <w:t>t/rok, m</w:t>
            </w:r>
            <w:r w:rsidRPr="00AB5598">
              <w:rPr>
                <w:rFonts w:ascii="Arial" w:hAnsi="Arial" w:cs="Arial"/>
                <w:b/>
                <w:sz w:val="20"/>
                <w:szCs w:val="20"/>
                <w:vertAlign w:val="superscript"/>
              </w:rPr>
              <w:t>3</w:t>
            </w:r>
            <w:r>
              <w:rPr>
                <w:rFonts w:ascii="Arial" w:hAnsi="Arial" w:cs="Arial"/>
                <w:b/>
                <w:sz w:val="20"/>
                <w:szCs w:val="20"/>
              </w:rPr>
              <w:t>/rok</w:t>
            </w:r>
            <w:r w:rsidRPr="00D076D8">
              <w:rPr>
                <w:rFonts w:ascii="Arial" w:hAnsi="Arial" w:cs="Arial"/>
                <w:b/>
                <w:sz w:val="20"/>
                <w:szCs w:val="20"/>
              </w:rPr>
              <w:t>]</w:t>
            </w:r>
          </w:p>
        </w:tc>
      </w:tr>
      <w:tr w:rsidR="00AB5598" w:rsidRPr="00D076D8" w14:paraId="705A503F" w14:textId="77777777" w:rsidTr="00AB5598">
        <w:trPr>
          <w:trHeight w:val="210"/>
          <w:tblHeader/>
          <w:jc w:val="center"/>
        </w:trPr>
        <w:tc>
          <w:tcPr>
            <w:tcW w:w="1066" w:type="pct"/>
            <w:vMerge/>
            <w:shd w:val="clear" w:color="auto" w:fill="auto"/>
            <w:vAlign w:val="center"/>
          </w:tcPr>
          <w:p w14:paraId="011C3568" w14:textId="77777777" w:rsidR="00AB5598" w:rsidRPr="00D076D8" w:rsidRDefault="00AB5598" w:rsidP="001D6E47">
            <w:pPr>
              <w:spacing w:before="60" w:after="60"/>
              <w:jc w:val="center"/>
              <w:rPr>
                <w:rFonts w:ascii="Arial" w:hAnsi="Arial" w:cs="Arial"/>
                <w:sz w:val="20"/>
                <w:szCs w:val="20"/>
              </w:rPr>
            </w:pPr>
          </w:p>
        </w:tc>
        <w:tc>
          <w:tcPr>
            <w:tcW w:w="679" w:type="pct"/>
            <w:vMerge/>
            <w:shd w:val="clear" w:color="auto" w:fill="auto"/>
            <w:vAlign w:val="center"/>
          </w:tcPr>
          <w:p w14:paraId="323978E0" w14:textId="77777777" w:rsidR="00AB5598" w:rsidRPr="00D076D8" w:rsidRDefault="00AB5598" w:rsidP="001D6E47">
            <w:pPr>
              <w:spacing w:before="60" w:after="60"/>
              <w:jc w:val="center"/>
              <w:rPr>
                <w:rFonts w:ascii="Arial" w:hAnsi="Arial" w:cs="Arial"/>
                <w:sz w:val="20"/>
                <w:szCs w:val="20"/>
              </w:rPr>
            </w:pPr>
          </w:p>
        </w:tc>
        <w:tc>
          <w:tcPr>
            <w:tcW w:w="541" w:type="pct"/>
            <w:shd w:val="clear" w:color="auto" w:fill="BFBFBF"/>
            <w:vAlign w:val="center"/>
          </w:tcPr>
          <w:p w14:paraId="61DEF5A7"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c.o.</w:t>
            </w:r>
          </w:p>
        </w:tc>
        <w:tc>
          <w:tcPr>
            <w:tcW w:w="543" w:type="pct"/>
            <w:shd w:val="clear" w:color="auto" w:fill="BFBFBF"/>
            <w:vAlign w:val="center"/>
          </w:tcPr>
          <w:p w14:paraId="4182E990"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c.w.u.</w:t>
            </w:r>
          </w:p>
        </w:tc>
        <w:tc>
          <w:tcPr>
            <w:tcW w:w="543" w:type="pct"/>
            <w:shd w:val="clear" w:color="auto" w:fill="BFBFBF"/>
            <w:vAlign w:val="center"/>
          </w:tcPr>
          <w:p w14:paraId="56470C08"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c.o.</w:t>
            </w:r>
          </w:p>
        </w:tc>
        <w:tc>
          <w:tcPr>
            <w:tcW w:w="543" w:type="pct"/>
            <w:shd w:val="clear" w:color="auto" w:fill="BFBFBF"/>
            <w:vAlign w:val="center"/>
          </w:tcPr>
          <w:p w14:paraId="7EA57D1F" w14:textId="77777777" w:rsidR="00AB5598" w:rsidRPr="00D076D8" w:rsidRDefault="00AB5598" w:rsidP="001D6E47">
            <w:pPr>
              <w:spacing w:before="60" w:after="60"/>
              <w:jc w:val="center"/>
              <w:rPr>
                <w:rFonts w:ascii="Arial" w:hAnsi="Arial" w:cs="Arial"/>
                <w:b/>
                <w:sz w:val="20"/>
                <w:szCs w:val="20"/>
              </w:rPr>
            </w:pPr>
            <w:r w:rsidRPr="00D076D8">
              <w:rPr>
                <w:rFonts w:ascii="Arial" w:hAnsi="Arial" w:cs="Arial"/>
                <w:b/>
                <w:sz w:val="20"/>
                <w:szCs w:val="20"/>
              </w:rPr>
              <w:t>c.w.u.</w:t>
            </w:r>
          </w:p>
        </w:tc>
        <w:tc>
          <w:tcPr>
            <w:tcW w:w="543" w:type="pct"/>
            <w:vMerge/>
            <w:vAlign w:val="center"/>
          </w:tcPr>
          <w:p w14:paraId="7E3AEEDC" w14:textId="77777777" w:rsidR="00AB5598" w:rsidRPr="00D076D8" w:rsidRDefault="00AB5598" w:rsidP="00AB5598">
            <w:pPr>
              <w:spacing w:before="60" w:after="60"/>
              <w:jc w:val="center"/>
              <w:rPr>
                <w:rFonts w:ascii="Arial" w:hAnsi="Arial" w:cs="Arial"/>
                <w:sz w:val="20"/>
                <w:szCs w:val="20"/>
              </w:rPr>
            </w:pPr>
          </w:p>
        </w:tc>
        <w:tc>
          <w:tcPr>
            <w:tcW w:w="542" w:type="pct"/>
            <w:vMerge/>
            <w:shd w:val="clear" w:color="auto" w:fill="auto"/>
            <w:vAlign w:val="center"/>
          </w:tcPr>
          <w:p w14:paraId="2DBE15E2" w14:textId="46EFF29B" w:rsidR="00AB5598" w:rsidRPr="00D076D8" w:rsidRDefault="00AB5598" w:rsidP="001D6E47">
            <w:pPr>
              <w:spacing w:before="60" w:after="60"/>
              <w:jc w:val="center"/>
              <w:rPr>
                <w:rFonts w:ascii="Arial" w:hAnsi="Arial" w:cs="Arial"/>
                <w:sz w:val="20"/>
                <w:szCs w:val="20"/>
              </w:rPr>
            </w:pPr>
          </w:p>
        </w:tc>
      </w:tr>
      <w:tr w:rsidR="00AB5598" w:rsidRPr="00D076D8" w14:paraId="346200D8" w14:textId="77777777" w:rsidTr="00AB5598">
        <w:trPr>
          <w:jc w:val="center"/>
        </w:trPr>
        <w:tc>
          <w:tcPr>
            <w:tcW w:w="1066" w:type="pct"/>
            <w:shd w:val="clear" w:color="auto" w:fill="auto"/>
            <w:vAlign w:val="center"/>
          </w:tcPr>
          <w:p w14:paraId="63DE0871" w14:textId="4F4063D4" w:rsidR="00AB5598" w:rsidRPr="00D076D8" w:rsidRDefault="00AB5598" w:rsidP="001D6E47">
            <w:pPr>
              <w:spacing w:before="60" w:after="60"/>
              <w:jc w:val="center"/>
              <w:rPr>
                <w:rFonts w:ascii="Arial" w:hAnsi="Arial" w:cs="Arial"/>
                <w:sz w:val="20"/>
                <w:szCs w:val="20"/>
              </w:rPr>
            </w:pPr>
            <w:r>
              <w:rPr>
                <w:rFonts w:ascii="Arial" w:hAnsi="Arial" w:cs="Arial"/>
                <w:sz w:val="20"/>
                <w:szCs w:val="20"/>
              </w:rPr>
              <w:t>2021</w:t>
            </w:r>
          </w:p>
        </w:tc>
        <w:tc>
          <w:tcPr>
            <w:tcW w:w="679" w:type="pct"/>
            <w:shd w:val="clear" w:color="auto" w:fill="auto"/>
            <w:vAlign w:val="center"/>
          </w:tcPr>
          <w:p w14:paraId="57F6D408" w14:textId="7A3AB266" w:rsidR="00AB5598" w:rsidRPr="00D076D8" w:rsidRDefault="00AB5598" w:rsidP="001D6E47">
            <w:pPr>
              <w:spacing w:before="60" w:after="60"/>
              <w:jc w:val="center"/>
              <w:rPr>
                <w:rFonts w:ascii="Arial" w:hAnsi="Arial" w:cs="Arial"/>
                <w:sz w:val="20"/>
                <w:szCs w:val="20"/>
              </w:rPr>
            </w:pPr>
            <w:r>
              <w:rPr>
                <w:rFonts w:ascii="Arial" w:hAnsi="Arial" w:cs="Arial"/>
                <w:sz w:val="20"/>
                <w:szCs w:val="20"/>
              </w:rPr>
              <w:t>18</w:t>
            </w:r>
          </w:p>
        </w:tc>
        <w:tc>
          <w:tcPr>
            <w:tcW w:w="541" w:type="pct"/>
            <w:shd w:val="clear" w:color="auto" w:fill="auto"/>
            <w:vAlign w:val="center"/>
          </w:tcPr>
          <w:p w14:paraId="33310FD9" w14:textId="3DE982D3" w:rsidR="00AB5598" w:rsidRPr="00D076D8" w:rsidRDefault="00AB5598" w:rsidP="001D6E47">
            <w:pPr>
              <w:spacing w:before="60" w:after="60"/>
              <w:jc w:val="center"/>
              <w:rPr>
                <w:rFonts w:ascii="Arial" w:hAnsi="Arial" w:cs="Arial"/>
                <w:sz w:val="20"/>
                <w:szCs w:val="20"/>
              </w:rPr>
            </w:pPr>
            <w:r>
              <w:rPr>
                <w:rFonts w:ascii="Arial" w:hAnsi="Arial" w:cs="Arial"/>
                <w:sz w:val="20"/>
                <w:szCs w:val="20"/>
              </w:rPr>
              <w:t>20 255</w:t>
            </w:r>
          </w:p>
        </w:tc>
        <w:tc>
          <w:tcPr>
            <w:tcW w:w="543" w:type="pct"/>
            <w:shd w:val="clear" w:color="auto" w:fill="auto"/>
            <w:vAlign w:val="center"/>
          </w:tcPr>
          <w:p w14:paraId="7C39C29B" w14:textId="21DB09DE" w:rsidR="00AB5598" w:rsidRPr="00D076D8" w:rsidRDefault="00AB5598" w:rsidP="001D6E47">
            <w:pPr>
              <w:spacing w:before="60" w:after="60"/>
              <w:jc w:val="center"/>
              <w:rPr>
                <w:rFonts w:ascii="Arial" w:hAnsi="Arial" w:cs="Arial"/>
                <w:sz w:val="20"/>
                <w:szCs w:val="20"/>
              </w:rPr>
            </w:pPr>
            <w:r>
              <w:rPr>
                <w:rFonts w:ascii="Arial" w:hAnsi="Arial" w:cs="Arial"/>
                <w:sz w:val="20"/>
                <w:szCs w:val="20"/>
              </w:rPr>
              <w:t>3 618</w:t>
            </w:r>
          </w:p>
        </w:tc>
        <w:tc>
          <w:tcPr>
            <w:tcW w:w="543" w:type="pct"/>
            <w:shd w:val="clear" w:color="auto" w:fill="auto"/>
            <w:vAlign w:val="center"/>
          </w:tcPr>
          <w:p w14:paraId="4EEBBF26" w14:textId="59AC4D2D" w:rsidR="00AB5598" w:rsidRPr="00D076D8" w:rsidRDefault="00AB5598" w:rsidP="001D6E47">
            <w:pPr>
              <w:spacing w:before="60" w:after="60"/>
              <w:jc w:val="center"/>
              <w:rPr>
                <w:rFonts w:ascii="Arial" w:hAnsi="Arial" w:cs="Arial"/>
                <w:sz w:val="20"/>
                <w:szCs w:val="20"/>
              </w:rPr>
            </w:pPr>
            <w:r>
              <w:rPr>
                <w:rFonts w:ascii="Arial" w:hAnsi="Arial" w:cs="Arial"/>
                <w:sz w:val="20"/>
                <w:szCs w:val="20"/>
              </w:rPr>
              <w:t>3,15</w:t>
            </w:r>
          </w:p>
        </w:tc>
        <w:tc>
          <w:tcPr>
            <w:tcW w:w="543" w:type="pct"/>
            <w:shd w:val="clear" w:color="auto" w:fill="auto"/>
            <w:vAlign w:val="center"/>
          </w:tcPr>
          <w:p w14:paraId="451104F9" w14:textId="563EE289" w:rsidR="00AB5598" w:rsidRPr="00D076D8" w:rsidRDefault="00AB5598" w:rsidP="001D6E47">
            <w:pPr>
              <w:spacing w:before="60" w:after="60"/>
              <w:jc w:val="center"/>
              <w:rPr>
                <w:rFonts w:ascii="Arial" w:hAnsi="Arial" w:cs="Arial"/>
                <w:sz w:val="20"/>
                <w:szCs w:val="20"/>
              </w:rPr>
            </w:pPr>
            <w:r>
              <w:rPr>
                <w:rFonts w:ascii="Arial" w:hAnsi="Arial" w:cs="Arial"/>
                <w:sz w:val="20"/>
                <w:szCs w:val="20"/>
              </w:rPr>
              <w:t>0,24</w:t>
            </w:r>
          </w:p>
        </w:tc>
        <w:tc>
          <w:tcPr>
            <w:tcW w:w="543" w:type="pct"/>
            <w:vAlign w:val="center"/>
          </w:tcPr>
          <w:p w14:paraId="7C05C529" w14:textId="1E686A7B" w:rsidR="00AB5598" w:rsidRDefault="00AB5598" w:rsidP="00AB5598">
            <w:pPr>
              <w:spacing w:before="60" w:after="60"/>
              <w:jc w:val="center"/>
              <w:rPr>
                <w:rFonts w:ascii="Arial" w:hAnsi="Arial" w:cs="Arial"/>
                <w:sz w:val="20"/>
                <w:szCs w:val="20"/>
              </w:rPr>
            </w:pPr>
            <w:r>
              <w:rPr>
                <w:rFonts w:ascii="Arial" w:hAnsi="Arial" w:cs="Arial"/>
                <w:sz w:val="20"/>
                <w:szCs w:val="20"/>
              </w:rPr>
              <w:t>węgiel/gaz</w:t>
            </w:r>
          </w:p>
        </w:tc>
        <w:tc>
          <w:tcPr>
            <w:tcW w:w="542" w:type="pct"/>
            <w:shd w:val="clear" w:color="auto" w:fill="auto"/>
            <w:vAlign w:val="center"/>
          </w:tcPr>
          <w:p w14:paraId="38F89B13" w14:textId="0903BD37" w:rsidR="00AB5598" w:rsidRPr="00D076D8" w:rsidRDefault="00AB5598" w:rsidP="001D6E47">
            <w:pPr>
              <w:spacing w:before="60" w:after="60"/>
              <w:jc w:val="center"/>
              <w:rPr>
                <w:rFonts w:ascii="Arial" w:hAnsi="Arial" w:cs="Arial"/>
                <w:sz w:val="20"/>
                <w:szCs w:val="20"/>
              </w:rPr>
            </w:pPr>
            <w:r>
              <w:rPr>
                <w:rFonts w:ascii="Arial" w:hAnsi="Arial" w:cs="Arial"/>
                <w:sz w:val="20"/>
                <w:szCs w:val="20"/>
              </w:rPr>
              <w:t>73,3 / 744 667</w:t>
            </w:r>
          </w:p>
        </w:tc>
      </w:tr>
      <w:tr w:rsidR="00AB5598" w:rsidRPr="00D076D8" w14:paraId="09D96759" w14:textId="77777777" w:rsidTr="00AB5598">
        <w:trPr>
          <w:jc w:val="center"/>
        </w:trPr>
        <w:tc>
          <w:tcPr>
            <w:tcW w:w="1066" w:type="pct"/>
            <w:shd w:val="clear" w:color="auto" w:fill="auto"/>
            <w:vAlign w:val="center"/>
          </w:tcPr>
          <w:p w14:paraId="2EC72940" w14:textId="62E148F3" w:rsidR="00AB5598" w:rsidRPr="00D076D8" w:rsidRDefault="00AB5598" w:rsidP="001D6E47">
            <w:pPr>
              <w:spacing w:before="60" w:after="60"/>
              <w:jc w:val="center"/>
              <w:rPr>
                <w:rFonts w:ascii="Arial" w:hAnsi="Arial" w:cs="Arial"/>
                <w:sz w:val="20"/>
                <w:szCs w:val="20"/>
              </w:rPr>
            </w:pPr>
            <w:r>
              <w:rPr>
                <w:rFonts w:ascii="Arial" w:hAnsi="Arial" w:cs="Arial"/>
                <w:sz w:val="20"/>
                <w:szCs w:val="20"/>
              </w:rPr>
              <w:t>2022</w:t>
            </w:r>
          </w:p>
        </w:tc>
        <w:tc>
          <w:tcPr>
            <w:tcW w:w="679" w:type="pct"/>
            <w:shd w:val="clear" w:color="auto" w:fill="auto"/>
            <w:vAlign w:val="center"/>
          </w:tcPr>
          <w:p w14:paraId="29863A5E" w14:textId="41A1E8EF" w:rsidR="00AB5598" w:rsidRPr="00D076D8" w:rsidRDefault="00AB5598" w:rsidP="001D6E47">
            <w:pPr>
              <w:spacing w:before="60" w:after="60"/>
              <w:jc w:val="center"/>
              <w:rPr>
                <w:rFonts w:ascii="Arial" w:hAnsi="Arial" w:cs="Arial"/>
                <w:sz w:val="20"/>
                <w:szCs w:val="20"/>
              </w:rPr>
            </w:pPr>
            <w:r>
              <w:rPr>
                <w:rFonts w:ascii="Arial" w:hAnsi="Arial" w:cs="Arial"/>
                <w:sz w:val="20"/>
                <w:szCs w:val="20"/>
              </w:rPr>
              <w:t>18</w:t>
            </w:r>
          </w:p>
        </w:tc>
        <w:tc>
          <w:tcPr>
            <w:tcW w:w="541" w:type="pct"/>
            <w:shd w:val="clear" w:color="auto" w:fill="auto"/>
            <w:vAlign w:val="center"/>
          </w:tcPr>
          <w:p w14:paraId="1D79F1E1" w14:textId="52A93B89" w:rsidR="00AB5598" w:rsidRPr="00D076D8" w:rsidRDefault="00AB5598" w:rsidP="001D6E47">
            <w:pPr>
              <w:spacing w:before="60" w:after="60"/>
              <w:jc w:val="center"/>
              <w:rPr>
                <w:rFonts w:ascii="Arial" w:hAnsi="Arial" w:cs="Arial"/>
                <w:sz w:val="20"/>
                <w:szCs w:val="20"/>
              </w:rPr>
            </w:pPr>
            <w:r>
              <w:rPr>
                <w:rFonts w:ascii="Arial" w:hAnsi="Arial" w:cs="Arial"/>
                <w:sz w:val="20"/>
                <w:szCs w:val="20"/>
              </w:rPr>
              <w:t>17 382</w:t>
            </w:r>
          </w:p>
        </w:tc>
        <w:tc>
          <w:tcPr>
            <w:tcW w:w="543" w:type="pct"/>
            <w:shd w:val="clear" w:color="auto" w:fill="auto"/>
            <w:vAlign w:val="center"/>
          </w:tcPr>
          <w:p w14:paraId="6A411463" w14:textId="68761AFF" w:rsidR="00AB5598" w:rsidRPr="00D076D8" w:rsidRDefault="00AB5598" w:rsidP="001D6E47">
            <w:pPr>
              <w:spacing w:before="60" w:after="60"/>
              <w:jc w:val="center"/>
              <w:rPr>
                <w:rFonts w:ascii="Arial" w:hAnsi="Arial" w:cs="Arial"/>
                <w:sz w:val="20"/>
                <w:szCs w:val="20"/>
              </w:rPr>
            </w:pPr>
            <w:r>
              <w:rPr>
                <w:rFonts w:ascii="Arial" w:hAnsi="Arial" w:cs="Arial"/>
                <w:sz w:val="20"/>
                <w:szCs w:val="20"/>
              </w:rPr>
              <w:t>3 516</w:t>
            </w:r>
          </w:p>
        </w:tc>
        <w:tc>
          <w:tcPr>
            <w:tcW w:w="543" w:type="pct"/>
            <w:shd w:val="clear" w:color="auto" w:fill="auto"/>
            <w:vAlign w:val="center"/>
          </w:tcPr>
          <w:p w14:paraId="5DB7F706" w14:textId="6C53F04D" w:rsidR="00AB5598" w:rsidRPr="00D076D8" w:rsidRDefault="00AB5598" w:rsidP="001D6E47">
            <w:pPr>
              <w:spacing w:before="60" w:after="60"/>
              <w:jc w:val="center"/>
              <w:rPr>
                <w:rFonts w:ascii="Arial" w:hAnsi="Arial" w:cs="Arial"/>
                <w:sz w:val="20"/>
                <w:szCs w:val="20"/>
              </w:rPr>
            </w:pPr>
            <w:r>
              <w:rPr>
                <w:rFonts w:ascii="Arial" w:hAnsi="Arial" w:cs="Arial"/>
                <w:sz w:val="20"/>
                <w:szCs w:val="20"/>
              </w:rPr>
              <w:t>3,15</w:t>
            </w:r>
          </w:p>
        </w:tc>
        <w:tc>
          <w:tcPr>
            <w:tcW w:w="543" w:type="pct"/>
            <w:shd w:val="clear" w:color="auto" w:fill="auto"/>
            <w:vAlign w:val="center"/>
          </w:tcPr>
          <w:p w14:paraId="758C91F2" w14:textId="1FFDB4A7" w:rsidR="00AB5598" w:rsidRPr="00D076D8" w:rsidRDefault="00AB5598" w:rsidP="001D6E47">
            <w:pPr>
              <w:spacing w:before="60" w:after="60"/>
              <w:jc w:val="center"/>
              <w:rPr>
                <w:rFonts w:ascii="Arial" w:hAnsi="Arial" w:cs="Arial"/>
                <w:sz w:val="20"/>
                <w:szCs w:val="20"/>
              </w:rPr>
            </w:pPr>
            <w:r>
              <w:rPr>
                <w:rFonts w:ascii="Arial" w:hAnsi="Arial" w:cs="Arial"/>
                <w:sz w:val="20"/>
                <w:szCs w:val="20"/>
              </w:rPr>
              <w:t>0,24</w:t>
            </w:r>
          </w:p>
        </w:tc>
        <w:tc>
          <w:tcPr>
            <w:tcW w:w="543" w:type="pct"/>
            <w:vAlign w:val="center"/>
          </w:tcPr>
          <w:p w14:paraId="66E04A60" w14:textId="206F2D49" w:rsidR="00AB5598" w:rsidRDefault="00AB5598" w:rsidP="00AB5598">
            <w:pPr>
              <w:spacing w:before="60" w:after="60"/>
              <w:jc w:val="center"/>
              <w:rPr>
                <w:rFonts w:ascii="Arial" w:hAnsi="Arial" w:cs="Arial"/>
                <w:sz w:val="20"/>
                <w:szCs w:val="20"/>
              </w:rPr>
            </w:pPr>
            <w:r>
              <w:rPr>
                <w:rFonts w:ascii="Arial" w:hAnsi="Arial" w:cs="Arial"/>
                <w:sz w:val="20"/>
                <w:szCs w:val="20"/>
              </w:rPr>
              <w:t>węgiel/gaz</w:t>
            </w:r>
          </w:p>
        </w:tc>
        <w:tc>
          <w:tcPr>
            <w:tcW w:w="542" w:type="pct"/>
            <w:shd w:val="clear" w:color="auto" w:fill="auto"/>
            <w:vAlign w:val="center"/>
          </w:tcPr>
          <w:p w14:paraId="2CC7D8EB" w14:textId="71E2131A" w:rsidR="00AB5598" w:rsidRPr="00D076D8" w:rsidRDefault="00AB5598" w:rsidP="001D6E47">
            <w:pPr>
              <w:spacing w:before="60" w:after="60"/>
              <w:jc w:val="center"/>
              <w:rPr>
                <w:rFonts w:ascii="Arial" w:hAnsi="Arial" w:cs="Arial"/>
                <w:sz w:val="20"/>
                <w:szCs w:val="20"/>
              </w:rPr>
            </w:pPr>
            <w:r>
              <w:rPr>
                <w:rFonts w:ascii="Arial" w:hAnsi="Arial" w:cs="Arial"/>
                <w:sz w:val="20"/>
                <w:szCs w:val="20"/>
              </w:rPr>
              <w:t>61,8 / 654 680</w:t>
            </w:r>
          </w:p>
        </w:tc>
      </w:tr>
      <w:tr w:rsidR="00AB5598" w:rsidRPr="00D076D8" w14:paraId="2DC625AD" w14:textId="77777777" w:rsidTr="00AB5598">
        <w:trPr>
          <w:jc w:val="center"/>
        </w:trPr>
        <w:tc>
          <w:tcPr>
            <w:tcW w:w="1066" w:type="pct"/>
            <w:shd w:val="clear" w:color="auto" w:fill="auto"/>
            <w:vAlign w:val="center"/>
          </w:tcPr>
          <w:p w14:paraId="745E68BE" w14:textId="56EB5885" w:rsidR="00AB5598" w:rsidRPr="00D076D8" w:rsidRDefault="00AB5598" w:rsidP="001D6E47">
            <w:pPr>
              <w:spacing w:before="60" w:after="60"/>
              <w:jc w:val="center"/>
              <w:rPr>
                <w:rFonts w:ascii="Arial" w:hAnsi="Arial" w:cs="Arial"/>
                <w:sz w:val="20"/>
                <w:szCs w:val="20"/>
              </w:rPr>
            </w:pPr>
            <w:r>
              <w:rPr>
                <w:rFonts w:ascii="Arial" w:hAnsi="Arial" w:cs="Arial"/>
                <w:sz w:val="20"/>
                <w:szCs w:val="20"/>
              </w:rPr>
              <w:t>2023</w:t>
            </w:r>
          </w:p>
        </w:tc>
        <w:tc>
          <w:tcPr>
            <w:tcW w:w="679" w:type="pct"/>
            <w:shd w:val="clear" w:color="auto" w:fill="auto"/>
            <w:vAlign w:val="center"/>
          </w:tcPr>
          <w:p w14:paraId="64E52FB1" w14:textId="5E93C8A0" w:rsidR="00AB5598" w:rsidRPr="00D076D8" w:rsidRDefault="00AB5598" w:rsidP="001D6E47">
            <w:pPr>
              <w:spacing w:before="60" w:after="60"/>
              <w:jc w:val="center"/>
              <w:rPr>
                <w:rFonts w:ascii="Arial" w:hAnsi="Arial" w:cs="Arial"/>
                <w:sz w:val="20"/>
                <w:szCs w:val="20"/>
              </w:rPr>
            </w:pPr>
            <w:r>
              <w:rPr>
                <w:rFonts w:ascii="Arial" w:hAnsi="Arial" w:cs="Arial"/>
                <w:sz w:val="20"/>
                <w:szCs w:val="20"/>
              </w:rPr>
              <w:t>18</w:t>
            </w:r>
          </w:p>
        </w:tc>
        <w:tc>
          <w:tcPr>
            <w:tcW w:w="541" w:type="pct"/>
            <w:shd w:val="clear" w:color="auto" w:fill="auto"/>
            <w:vAlign w:val="center"/>
          </w:tcPr>
          <w:p w14:paraId="47637E14" w14:textId="40591386" w:rsidR="00AB5598" w:rsidRPr="00D076D8" w:rsidRDefault="00AB5598" w:rsidP="001D6E47">
            <w:pPr>
              <w:spacing w:before="60" w:after="60"/>
              <w:jc w:val="center"/>
              <w:rPr>
                <w:rFonts w:ascii="Arial" w:hAnsi="Arial" w:cs="Arial"/>
                <w:sz w:val="20"/>
                <w:szCs w:val="20"/>
              </w:rPr>
            </w:pPr>
            <w:r>
              <w:rPr>
                <w:rFonts w:ascii="Arial" w:hAnsi="Arial" w:cs="Arial"/>
                <w:sz w:val="20"/>
                <w:szCs w:val="20"/>
              </w:rPr>
              <w:t>17 068</w:t>
            </w:r>
          </w:p>
        </w:tc>
        <w:tc>
          <w:tcPr>
            <w:tcW w:w="543" w:type="pct"/>
            <w:shd w:val="clear" w:color="auto" w:fill="auto"/>
            <w:vAlign w:val="center"/>
          </w:tcPr>
          <w:p w14:paraId="4EE8AADE" w14:textId="4C2BF83D" w:rsidR="00AB5598" w:rsidRPr="00D076D8" w:rsidRDefault="00AB5598" w:rsidP="001D6E47">
            <w:pPr>
              <w:spacing w:before="60" w:after="60"/>
              <w:jc w:val="center"/>
              <w:rPr>
                <w:rFonts w:ascii="Arial" w:hAnsi="Arial" w:cs="Arial"/>
                <w:sz w:val="20"/>
                <w:szCs w:val="20"/>
              </w:rPr>
            </w:pPr>
            <w:r>
              <w:rPr>
                <w:rFonts w:ascii="Arial" w:hAnsi="Arial" w:cs="Arial"/>
                <w:sz w:val="20"/>
                <w:szCs w:val="20"/>
              </w:rPr>
              <w:t>3 491</w:t>
            </w:r>
          </w:p>
        </w:tc>
        <w:tc>
          <w:tcPr>
            <w:tcW w:w="543" w:type="pct"/>
            <w:shd w:val="clear" w:color="auto" w:fill="auto"/>
            <w:vAlign w:val="center"/>
          </w:tcPr>
          <w:p w14:paraId="4EEFEC2D" w14:textId="62322F88" w:rsidR="00AB5598" w:rsidRPr="00D076D8" w:rsidRDefault="00AB5598" w:rsidP="001D6E47">
            <w:pPr>
              <w:spacing w:before="60" w:after="60"/>
              <w:jc w:val="center"/>
              <w:rPr>
                <w:rFonts w:ascii="Arial" w:hAnsi="Arial" w:cs="Arial"/>
                <w:sz w:val="20"/>
                <w:szCs w:val="20"/>
              </w:rPr>
            </w:pPr>
            <w:r>
              <w:rPr>
                <w:rFonts w:ascii="Arial" w:hAnsi="Arial" w:cs="Arial"/>
                <w:sz w:val="20"/>
                <w:szCs w:val="20"/>
              </w:rPr>
              <w:t>3,15</w:t>
            </w:r>
          </w:p>
        </w:tc>
        <w:tc>
          <w:tcPr>
            <w:tcW w:w="543" w:type="pct"/>
            <w:shd w:val="clear" w:color="auto" w:fill="auto"/>
            <w:vAlign w:val="center"/>
          </w:tcPr>
          <w:p w14:paraId="654458E8" w14:textId="3B907183" w:rsidR="00AB5598" w:rsidRPr="00D076D8" w:rsidRDefault="00AB5598" w:rsidP="001D6E47">
            <w:pPr>
              <w:spacing w:before="60" w:after="60"/>
              <w:jc w:val="center"/>
              <w:rPr>
                <w:rFonts w:ascii="Arial" w:hAnsi="Arial" w:cs="Arial"/>
                <w:sz w:val="20"/>
                <w:szCs w:val="20"/>
              </w:rPr>
            </w:pPr>
            <w:r>
              <w:rPr>
                <w:rFonts w:ascii="Arial" w:hAnsi="Arial" w:cs="Arial"/>
                <w:sz w:val="20"/>
                <w:szCs w:val="20"/>
              </w:rPr>
              <w:t>0,24</w:t>
            </w:r>
          </w:p>
        </w:tc>
        <w:tc>
          <w:tcPr>
            <w:tcW w:w="543" w:type="pct"/>
            <w:vAlign w:val="center"/>
          </w:tcPr>
          <w:p w14:paraId="15181CF8" w14:textId="6429065C" w:rsidR="00AB5598" w:rsidRDefault="00AB5598" w:rsidP="00AB5598">
            <w:pPr>
              <w:spacing w:before="60" w:after="60"/>
              <w:jc w:val="center"/>
              <w:rPr>
                <w:rFonts w:ascii="Arial" w:hAnsi="Arial" w:cs="Arial"/>
                <w:sz w:val="20"/>
                <w:szCs w:val="20"/>
              </w:rPr>
            </w:pPr>
            <w:r>
              <w:rPr>
                <w:rFonts w:ascii="Arial" w:hAnsi="Arial" w:cs="Arial"/>
                <w:sz w:val="20"/>
                <w:szCs w:val="20"/>
              </w:rPr>
              <w:t>węgiel/gaz</w:t>
            </w:r>
          </w:p>
        </w:tc>
        <w:tc>
          <w:tcPr>
            <w:tcW w:w="542" w:type="pct"/>
            <w:shd w:val="clear" w:color="auto" w:fill="auto"/>
            <w:vAlign w:val="center"/>
          </w:tcPr>
          <w:p w14:paraId="0A139EF7" w14:textId="2DFEF691" w:rsidR="00AB5598" w:rsidRPr="00D076D8" w:rsidRDefault="00AB5598" w:rsidP="001D6E47">
            <w:pPr>
              <w:spacing w:before="60" w:after="60"/>
              <w:jc w:val="center"/>
              <w:rPr>
                <w:rFonts w:ascii="Arial" w:hAnsi="Arial" w:cs="Arial"/>
                <w:sz w:val="20"/>
                <w:szCs w:val="20"/>
              </w:rPr>
            </w:pPr>
            <w:r>
              <w:rPr>
                <w:rFonts w:ascii="Arial" w:hAnsi="Arial" w:cs="Arial"/>
                <w:sz w:val="20"/>
                <w:szCs w:val="20"/>
              </w:rPr>
              <w:t>57,0 / 639 901</w:t>
            </w:r>
          </w:p>
        </w:tc>
      </w:tr>
    </w:tbl>
    <w:p w14:paraId="25A01D50" w14:textId="77777777" w:rsidR="00AB5598" w:rsidRPr="004631ED" w:rsidRDefault="00AB5598" w:rsidP="00AB5598">
      <w:pPr>
        <w:spacing w:before="120" w:after="120"/>
        <w:jc w:val="right"/>
        <w:rPr>
          <w:rFonts w:ascii="Arial" w:hAnsi="Arial" w:cs="Arial"/>
          <w:sz w:val="18"/>
          <w:szCs w:val="18"/>
        </w:rPr>
      </w:pPr>
      <w:r w:rsidRPr="00307275">
        <w:rPr>
          <w:rFonts w:ascii="Arial" w:hAnsi="Arial" w:cs="Arial"/>
          <w:sz w:val="18"/>
          <w:szCs w:val="18"/>
        </w:rPr>
        <w:t>Źródło: Opracowanie własne na podstawie danych K.P.U.P. EKOCIECH sp.</w:t>
      </w:r>
      <w:r>
        <w:rPr>
          <w:rFonts w:ascii="Arial" w:hAnsi="Arial" w:cs="Arial"/>
          <w:sz w:val="18"/>
          <w:szCs w:val="18"/>
        </w:rPr>
        <w:t xml:space="preserve"> </w:t>
      </w:r>
      <w:r w:rsidRPr="00307275">
        <w:rPr>
          <w:rFonts w:ascii="Arial" w:hAnsi="Arial" w:cs="Arial"/>
          <w:sz w:val="18"/>
          <w:szCs w:val="18"/>
        </w:rPr>
        <w:t>z.o.o.</w:t>
      </w:r>
    </w:p>
    <w:p w14:paraId="5B6147C6" w14:textId="77777777" w:rsidR="00AB5598" w:rsidRDefault="00AB5598" w:rsidP="00403034">
      <w:pPr>
        <w:pStyle w:val="Tekstkomentarza"/>
        <w:spacing w:before="120" w:after="120" w:line="360" w:lineRule="auto"/>
        <w:jc w:val="both"/>
        <w:rPr>
          <w:sz w:val="22"/>
          <w:szCs w:val="22"/>
        </w:rPr>
        <w:sectPr w:rsidR="00AB5598" w:rsidSect="00AB5598">
          <w:pgSz w:w="16838" w:h="11906" w:orient="landscape"/>
          <w:pgMar w:top="1418" w:right="1418" w:bottom="1418" w:left="1418" w:header="709" w:footer="709" w:gutter="0"/>
          <w:cols w:space="708"/>
          <w:docGrid w:linePitch="360"/>
        </w:sectPr>
      </w:pPr>
    </w:p>
    <w:p w14:paraId="3568B7D2" w14:textId="08A6ED77" w:rsidR="00723887" w:rsidRDefault="00222FBA" w:rsidP="00403034">
      <w:pPr>
        <w:pStyle w:val="Tekstkomentarza"/>
        <w:spacing w:before="120" w:after="120" w:line="360" w:lineRule="auto"/>
        <w:jc w:val="both"/>
        <w:rPr>
          <w:sz w:val="22"/>
          <w:szCs w:val="22"/>
        </w:rPr>
      </w:pPr>
      <w:r w:rsidRPr="00222FBA">
        <w:rPr>
          <w:sz w:val="22"/>
          <w:szCs w:val="22"/>
        </w:rPr>
        <w:lastRenderedPageBreak/>
        <w:t xml:space="preserve">Mieszkańcy budynków jednorodzinnych korzystają </w:t>
      </w:r>
      <w:r>
        <w:rPr>
          <w:sz w:val="22"/>
          <w:szCs w:val="22"/>
        </w:rPr>
        <w:t xml:space="preserve">głównie </w:t>
      </w:r>
      <w:r w:rsidRPr="00222FBA">
        <w:rPr>
          <w:sz w:val="22"/>
          <w:szCs w:val="22"/>
        </w:rPr>
        <w:t>z indywidualnych źródeł ciepła</w:t>
      </w:r>
      <w:r w:rsidR="00723887">
        <w:rPr>
          <w:sz w:val="22"/>
          <w:szCs w:val="22"/>
        </w:rPr>
        <w:t>. Szczegóły dotyczące rodzajów źródeł ciepła przedstawiono w poniższej tabeli.</w:t>
      </w:r>
    </w:p>
    <w:p w14:paraId="4B400E12" w14:textId="4147EEAD" w:rsidR="00723887" w:rsidRDefault="00723887" w:rsidP="00723887">
      <w:pPr>
        <w:pStyle w:val="Legenda"/>
        <w:keepNext/>
      </w:pPr>
      <w:bookmarkStart w:id="85" w:name="_Toc181262510"/>
      <w:bookmarkStart w:id="86" w:name="_Toc183006190"/>
      <w:r>
        <w:t xml:space="preserve">Tabela </w:t>
      </w:r>
      <w:fldSimple w:instr=" SEQ Tabela \* ARABIC ">
        <w:r w:rsidR="00526E0E">
          <w:rPr>
            <w:noProof/>
          </w:rPr>
          <w:t>15</w:t>
        </w:r>
      </w:fldSimple>
      <w:r>
        <w:t xml:space="preserve">. Liczba poszczególnych źródeł ciepła na terenie gminy </w:t>
      </w:r>
      <w:bookmarkEnd w:id="85"/>
      <w:r w:rsidR="00C92F74">
        <w:t>miejskiej Ciechocinek</w:t>
      </w:r>
      <w:bookmarkEnd w:id="86"/>
    </w:p>
    <w:tbl>
      <w:tblPr>
        <w:tblStyle w:val="Tabela-Siatka"/>
        <w:tblW w:w="5000" w:type="pct"/>
        <w:jc w:val="center"/>
        <w:tblLook w:val="04A0" w:firstRow="1" w:lastRow="0" w:firstColumn="1" w:lastColumn="0" w:noHBand="0" w:noVBand="1"/>
      </w:tblPr>
      <w:tblGrid>
        <w:gridCol w:w="4569"/>
        <w:gridCol w:w="4457"/>
      </w:tblGrid>
      <w:tr w:rsidR="00723887" w:rsidRPr="000F2DE8" w14:paraId="54AEA9E0" w14:textId="77777777" w:rsidTr="00723887">
        <w:trPr>
          <w:trHeight w:val="139"/>
          <w:jc w:val="center"/>
        </w:trPr>
        <w:tc>
          <w:tcPr>
            <w:tcW w:w="2531" w:type="pct"/>
            <w:tcBorders>
              <w:top w:val="double" w:sz="6" w:space="0" w:color="auto"/>
              <w:left w:val="double" w:sz="6" w:space="0" w:color="auto"/>
            </w:tcBorders>
            <w:shd w:val="clear" w:color="auto" w:fill="BFBFBF" w:themeFill="background1" w:themeFillShade="BF"/>
            <w:vAlign w:val="center"/>
          </w:tcPr>
          <w:p w14:paraId="73689530" w14:textId="77777777" w:rsidR="00723887" w:rsidRPr="000F2DE8" w:rsidRDefault="00723887" w:rsidP="001D6E47">
            <w:pPr>
              <w:pStyle w:val="Tekstkomentarza"/>
              <w:spacing w:before="60" w:after="60"/>
              <w:jc w:val="center"/>
              <w:rPr>
                <w:rFonts w:cs="Arial"/>
                <w:b/>
              </w:rPr>
            </w:pPr>
            <w:r w:rsidRPr="000F2DE8">
              <w:rPr>
                <w:rFonts w:cs="Arial"/>
                <w:b/>
              </w:rPr>
              <w:t>Wyszczególnienie</w:t>
            </w:r>
          </w:p>
        </w:tc>
        <w:tc>
          <w:tcPr>
            <w:tcW w:w="2469" w:type="pct"/>
            <w:tcBorders>
              <w:top w:val="double" w:sz="6" w:space="0" w:color="auto"/>
              <w:right w:val="double" w:sz="6" w:space="0" w:color="auto"/>
            </w:tcBorders>
            <w:shd w:val="clear" w:color="auto" w:fill="BFBFBF" w:themeFill="background1" w:themeFillShade="BF"/>
            <w:vAlign w:val="center"/>
          </w:tcPr>
          <w:p w14:paraId="7395CB8C" w14:textId="3BF67E45" w:rsidR="00723887" w:rsidRPr="000F2DE8" w:rsidRDefault="00C92F74" w:rsidP="001D6E47">
            <w:pPr>
              <w:pStyle w:val="Tekstkomentarza"/>
              <w:spacing w:before="60" w:after="60"/>
              <w:jc w:val="center"/>
              <w:rPr>
                <w:rFonts w:cs="Arial"/>
                <w:b/>
              </w:rPr>
            </w:pPr>
            <w:r>
              <w:rPr>
                <w:rFonts w:cs="Arial"/>
                <w:b/>
              </w:rPr>
              <w:t>Liczba źródeł ciepła</w:t>
            </w:r>
          </w:p>
        </w:tc>
      </w:tr>
      <w:tr w:rsidR="00723887" w:rsidRPr="000F2DE8" w14:paraId="0AFA5966" w14:textId="77777777" w:rsidTr="00723887">
        <w:trPr>
          <w:jc w:val="center"/>
        </w:trPr>
        <w:tc>
          <w:tcPr>
            <w:tcW w:w="2531" w:type="pct"/>
            <w:tcBorders>
              <w:left w:val="double" w:sz="6" w:space="0" w:color="auto"/>
            </w:tcBorders>
            <w:vAlign w:val="center"/>
          </w:tcPr>
          <w:p w14:paraId="4BB7E57E" w14:textId="20B66C9C" w:rsidR="00723887" w:rsidRPr="000F2DE8" w:rsidRDefault="00C92F74" w:rsidP="001D6E47">
            <w:pPr>
              <w:pStyle w:val="Tekstkomentarza"/>
              <w:spacing w:before="60" w:after="60"/>
              <w:jc w:val="center"/>
              <w:rPr>
                <w:rFonts w:cs="Arial"/>
              </w:rPr>
            </w:pPr>
            <w:r>
              <w:rPr>
                <w:rFonts w:cs="Arial"/>
              </w:rPr>
              <w:t>Ogrzewanie elektryczne</w:t>
            </w:r>
          </w:p>
        </w:tc>
        <w:tc>
          <w:tcPr>
            <w:tcW w:w="2469" w:type="pct"/>
            <w:tcBorders>
              <w:right w:val="double" w:sz="6" w:space="0" w:color="auto"/>
            </w:tcBorders>
            <w:vAlign w:val="center"/>
          </w:tcPr>
          <w:p w14:paraId="456D3E43" w14:textId="2FE3B2AF" w:rsidR="00723887" w:rsidRPr="00C92F74" w:rsidRDefault="00C92F74" w:rsidP="001D6E47">
            <w:pPr>
              <w:pStyle w:val="Tekstkomentarza"/>
              <w:spacing w:before="60" w:after="60"/>
              <w:jc w:val="center"/>
              <w:rPr>
                <w:rFonts w:cs="Arial"/>
              </w:rPr>
            </w:pPr>
            <w:r w:rsidRPr="00C92F74">
              <w:rPr>
                <w:rFonts w:cs="Arial"/>
              </w:rPr>
              <w:t>675</w:t>
            </w:r>
          </w:p>
        </w:tc>
      </w:tr>
      <w:tr w:rsidR="00723887" w:rsidRPr="000F2DE8" w14:paraId="6CF37E9F" w14:textId="77777777" w:rsidTr="00723887">
        <w:trPr>
          <w:jc w:val="center"/>
        </w:trPr>
        <w:tc>
          <w:tcPr>
            <w:tcW w:w="2531" w:type="pct"/>
            <w:tcBorders>
              <w:left w:val="double" w:sz="6" w:space="0" w:color="auto"/>
            </w:tcBorders>
            <w:vAlign w:val="center"/>
          </w:tcPr>
          <w:p w14:paraId="4144555A" w14:textId="44BD3BFD" w:rsidR="00723887" w:rsidRPr="000F2DE8" w:rsidRDefault="00C92F74" w:rsidP="001D6E47">
            <w:pPr>
              <w:pStyle w:val="Tekstkomentarza"/>
              <w:spacing w:before="60" w:after="60"/>
              <w:jc w:val="center"/>
              <w:rPr>
                <w:rFonts w:cs="Arial"/>
              </w:rPr>
            </w:pPr>
            <w:r>
              <w:rPr>
                <w:rFonts w:cs="Arial"/>
              </w:rPr>
              <w:t>Pompa ciepła</w:t>
            </w:r>
          </w:p>
        </w:tc>
        <w:tc>
          <w:tcPr>
            <w:tcW w:w="2469" w:type="pct"/>
            <w:tcBorders>
              <w:right w:val="double" w:sz="6" w:space="0" w:color="auto"/>
            </w:tcBorders>
            <w:vAlign w:val="center"/>
          </w:tcPr>
          <w:p w14:paraId="37810D99" w14:textId="4679C6E1" w:rsidR="00723887" w:rsidRPr="00C92F74" w:rsidRDefault="00C92F74" w:rsidP="001D6E47">
            <w:pPr>
              <w:pStyle w:val="Tekstkomentarza"/>
              <w:spacing w:before="60" w:after="60"/>
              <w:jc w:val="center"/>
              <w:rPr>
                <w:rFonts w:cs="Arial"/>
              </w:rPr>
            </w:pPr>
            <w:r w:rsidRPr="00C92F74">
              <w:rPr>
                <w:rFonts w:cs="Arial"/>
              </w:rPr>
              <w:t>85</w:t>
            </w:r>
          </w:p>
        </w:tc>
      </w:tr>
      <w:tr w:rsidR="00723887" w:rsidRPr="000F2DE8" w14:paraId="7F8383A3" w14:textId="77777777" w:rsidTr="00723887">
        <w:trPr>
          <w:jc w:val="center"/>
        </w:trPr>
        <w:tc>
          <w:tcPr>
            <w:tcW w:w="2531" w:type="pct"/>
            <w:tcBorders>
              <w:left w:val="double" w:sz="6" w:space="0" w:color="auto"/>
            </w:tcBorders>
            <w:vAlign w:val="center"/>
          </w:tcPr>
          <w:p w14:paraId="544D8402" w14:textId="063AD977" w:rsidR="00723887" w:rsidRPr="000F2DE8" w:rsidRDefault="00C92F74" w:rsidP="001D6E47">
            <w:pPr>
              <w:pStyle w:val="Tekstkomentarza"/>
              <w:spacing w:before="60" w:after="60"/>
              <w:jc w:val="center"/>
              <w:rPr>
                <w:rFonts w:cs="Arial"/>
              </w:rPr>
            </w:pPr>
            <w:r>
              <w:rPr>
                <w:rFonts w:cs="Arial"/>
              </w:rPr>
              <w:t>Ciepło systemowe</w:t>
            </w:r>
          </w:p>
        </w:tc>
        <w:tc>
          <w:tcPr>
            <w:tcW w:w="2469" w:type="pct"/>
            <w:tcBorders>
              <w:right w:val="double" w:sz="6" w:space="0" w:color="auto"/>
            </w:tcBorders>
            <w:vAlign w:val="center"/>
          </w:tcPr>
          <w:p w14:paraId="2CC43DCC" w14:textId="2DAF7F90" w:rsidR="00723887" w:rsidRPr="00C92F74" w:rsidRDefault="00C92F74" w:rsidP="001D6E47">
            <w:pPr>
              <w:pStyle w:val="Tekstkomentarza"/>
              <w:spacing w:before="60" w:after="60"/>
              <w:jc w:val="center"/>
              <w:rPr>
                <w:rFonts w:cs="Arial"/>
              </w:rPr>
            </w:pPr>
            <w:r w:rsidRPr="00C92F74">
              <w:rPr>
                <w:rFonts w:cs="Arial"/>
              </w:rPr>
              <w:t>514</w:t>
            </w:r>
          </w:p>
        </w:tc>
      </w:tr>
      <w:tr w:rsidR="00723887" w:rsidRPr="000F2DE8" w14:paraId="1908888C" w14:textId="77777777" w:rsidTr="00723887">
        <w:trPr>
          <w:jc w:val="center"/>
        </w:trPr>
        <w:tc>
          <w:tcPr>
            <w:tcW w:w="2531" w:type="pct"/>
            <w:tcBorders>
              <w:left w:val="double" w:sz="6" w:space="0" w:color="auto"/>
            </w:tcBorders>
            <w:vAlign w:val="center"/>
          </w:tcPr>
          <w:p w14:paraId="735DFDD2" w14:textId="47D60FD4" w:rsidR="00723887" w:rsidRPr="000F2DE8" w:rsidRDefault="00C92F74" w:rsidP="001D6E47">
            <w:pPr>
              <w:pStyle w:val="Tekstkomentarza"/>
              <w:spacing w:before="60" w:after="60"/>
              <w:jc w:val="center"/>
              <w:rPr>
                <w:rFonts w:cs="Arial"/>
              </w:rPr>
            </w:pPr>
            <w:r>
              <w:rPr>
                <w:rFonts w:cs="Arial"/>
              </w:rPr>
              <w:t>Kocioł olejowy</w:t>
            </w:r>
          </w:p>
        </w:tc>
        <w:tc>
          <w:tcPr>
            <w:tcW w:w="2469" w:type="pct"/>
            <w:tcBorders>
              <w:right w:val="double" w:sz="6" w:space="0" w:color="auto"/>
            </w:tcBorders>
            <w:vAlign w:val="center"/>
          </w:tcPr>
          <w:p w14:paraId="7EB5A1AE" w14:textId="43035C03" w:rsidR="00723887" w:rsidRPr="00C92F74" w:rsidRDefault="00C92F74" w:rsidP="001D6E47">
            <w:pPr>
              <w:pStyle w:val="Tekstkomentarza"/>
              <w:spacing w:before="60" w:after="60"/>
              <w:jc w:val="center"/>
              <w:rPr>
                <w:rFonts w:cs="Arial"/>
              </w:rPr>
            </w:pPr>
            <w:r w:rsidRPr="00C92F74">
              <w:rPr>
                <w:rFonts w:cs="Arial"/>
              </w:rPr>
              <w:t>53</w:t>
            </w:r>
          </w:p>
        </w:tc>
      </w:tr>
      <w:tr w:rsidR="00723887" w:rsidRPr="000F2DE8" w14:paraId="1E40907C" w14:textId="77777777" w:rsidTr="00723887">
        <w:trPr>
          <w:jc w:val="center"/>
        </w:trPr>
        <w:tc>
          <w:tcPr>
            <w:tcW w:w="2531" w:type="pct"/>
            <w:tcBorders>
              <w:left w:val="double" w:sz="6" w:space="0" w:color="auto"/>
            </w:tcBorders>
            <w:vAlign w:val="center"/>
          </w:tcPr>
          <w:p w14:paraId="776B31E8" w14:textId="5539DA32" w:rsidR="00723887" w:rsidRPr="000F2DE8" w:rsidRDefault="00C92F74" w:rsidP="001D6E47">
            <w:pPr>
              <w:pStyle w:val="Tekstkomentarza"/>
              <w:spacing w:before="60" w:after="60"/>
              <w:jc w:val="center"/>
              <w:rPr>
                <w:rFonts w:cs="Arial"/>
              </w:rPr>
            </w:pPr>
            <w:r>
              <w:rPr>
                <w:rFonts w:cs="Arial"/>
              </w:rPr>
              <w:t>Kocioł gazowy i inne urządzenia gazowe</w:t>
            </w:r>
          </w:p>
        </w:tc>
        <w:tc>
          <w:tcPr>
            <w:tcW w:w="2469" w:type="pct"/>
            <w:tcBorders>
              <w:right w:val="double" w:sz="6" w:space="0" w:color="auto"/>
            </w:tcBorders>
            <w:vAlign w:val="center"/>
          </w:tcPr>
          <w:p w14:paraId="0352E5A5" w14:textId="464ADEE0" w:rsidR="00723887" w:rsidRPr="00C92F74" w:rsidRDefault="00C92F74" w:rsidP="001D6E47">
            <w:pPr>
              <w:pStyle w:val="Tekstkomentarza"/>
              <w:spacing w:before="60" w:after="60"/>
              <w:jc w:val="center"/>
              <w:rPr>
                <w:rFonts w:cs="Arial"/>
              </w:rPr>
            </w:pPr>
            <w:r w:rsidRPr="00C92F74">
              <w:rPr>
                <w:rFonts w:cs="Arial"/>
              </w:rPr>
              <w:t>3 070</w:t>
            </w:r>
          </w:p>
        </w:tc>
      </w:tr>
      <w:tr w:rsidR="00723887" w:rsidRPr="000F2DE8" w14:paraId="0579A397" w14:textId="77777777" w:rsidTr="00723887">
        <w:trPr>
          <w:jc w:val="center"/>
        </w:trPr>
        <w:tc>
          <w:tcPr>
            <w:tcW w:w="2531" w:type="pct"/>
            <w:tcBorders>
              <w:left w:val="double" w:sz="6" w:space="0" w:color="auto"/>
            </w:tcBorders>
            <w:vAlign w:val="center"/>
          </w:tcPr>
          <w:p w14:paraId="2DF3989A" w14:textId="0C21E23C" w:rsidR="00723887" w:rsidRPr="000F2DE8" w:rsidRDefault="00C92F74" w:rsidP="001D6E47">
            <w:pPr>
              <w:pStyle w:val="Tekstkomentarza"/>
              <w:spacing w:before="60" w:after="60"/>
              <w:jc w:val="center"/>
              <w:rPr>
                <w:rFonts w:cs="Arial"/>
              </w:rPr>
            </w:pPr>
            <w:r>
              <w:rPr>
                <w:rFonts w:cs="Arial"/>
              </w:rPr>
              <w:t>Kocioł na paliwo stałe</w:t>
            </w:r>
          </w:p>
        </w:tc>
        <w:tc>
          <w:tcPr>
            <w:tcW w:w="2469" w:type="pct"/>
            <w:tcBorders>
              <w:right w:val="double" w:sz="6" w:space="0" w:color="auto"/>
            </w:tcBorders>
            <w:vAlign w:val="center"/>
          </w:tcPr>
          <w:p w14:paraId="4B4732EE" w14:textId="08194E0B" w:rsidR="00723887" w:rsidRPr="00C92F74" w:rsidRDefault="00C92F74" w:rsidP="001D6E47">
            <w:pPr>
              <w:pStyle w:val="Tekstkomentarza"/>
              <w:spacing w:before="60" w:after="60"/>
              <w:jc w:val="center"/>
              <w:rPr>
                <w:rFonts w:cs="Arial"/>
              </w:rPr>
            </w:pPr>
            <w:r w:rsidRPr="00C92F74">
              <w:rPr>
                <w:rFonts w:cs="Arial"/>
              </w:rPr>
              <w:t>1 090</w:t>
            </w:r>
          </w:p>
        </w:tc>
      </w:tr>
      <w:tr w:rsidR="00723887" w:rsidRPr="000F2DE8" w14:paraId="5F3C5E9D" w14:textId="77777777" w:rsidTr="00723887">
        <w:trPr>
          <w:jc w:val="center"/>
        </w:trPr>
        <w:tc>
          <w:tcPr>
            <w:tcW w:w="2531" w:type="pct"/>
            <w:tcBorders>
              <w:left w:val="double" w:sz="6" w:space="0" w:color="auto"/>
            </w:tcBorders>
            <w:vAlign w:val="center"/>
          </w:tcPr>
          <w:p w14:paraId="26858424" w14:textId="6A5E2FC6" w:rsidR="00723887" w:rsidRPr="000F2DE8" w:rsidRDefault="00C92F74" w:rsidP="001D6E47">
            <w:pPr>
              <w:pStyle w:val="Tekstkomentarza"/>
              <w:spacing w:before="60" w:after="60"/>
              <w:jc w:val="center"/>
              <w:rPr>
                <w:rFonts w:cs="Arial"/>
              </w:rPr>
            </w:pPr>
            <w:r>
              <w:rPr>
                <w:rFonts w:cs="Arial"/>
              </w:rPr>
              <w:t>Mieszkaniowy ogrzewacz pomieszczeń (kominek, koza, ogrzewacz powietrza na paliwo stałe, trzon kuchenny, piecokuchnia, kuchnia węglowa, kiec kaflowy)</w:t>
            </w:r>
          </w:p>
        </w:tc>
        <w:tc>
          <w:tcPr>
            <w:tcW w:w="2469" w:type="pct"/>
            <w:tcBorders>
              <w:right w:val="double" w:sz="6" w:space="0" w:color="auto"/>
            </w:tcBorders>
            <w:vAlign w:val="center"/>
          </w:tcPr>
          <w:p w14:paraId="021448E0" w14:textId="0FE792F8" w:rsidR="00723887" w:rsidRPr="00C92F74" w:rsidRDefault="00C92F74" w:rsidP="001D6E47">
            <w:pPr>
              <w:pStyle w:val="Tekstkomentarza"/>
              <w:spacing w:before="60" w:after="60"/>
              <w:jc w:val="center"/>
              <w:rPr>
                <w:rFonts w:cs="Arial"/>
              </w:rPr>
            </w:pPr>
            <w:r w:rsidRPr="00C92F74">
              <w:rPr>
                <w:rFonts w:cs="Arial"/>
              </w:rPr>
              <w:t>850</w:t>
            </w:r>
          </w:p>
        </w:tc>
      </w:tr>
      <w:tr w:rsidR="00723887" w:rsidRPr="000F2DE8" w14:paraId="770758D9" w14:textId="77777777" w:rsidTr="00723887">
        <w:trPr>
          <w:jc w:val="center"/>
        </w:trPr>
        <w:tc>
          <w:tcPr>
            <w:tcW w:w="2531" w:type="pct"/>
            <w:tcBorders>
              <w:left w:val="double" w:sz="6" w:space="0" w:color="auto"/>
            </w:tcBorders>
            <w:vAlign w:val="center"/>
          </w:tcPr>
          <w:p w14:paraId="2A069171" w14:textId="4F15EED8" w:rsidR="00723887" w:rsidRPr="000F2DE8" w:rsidRDefault="00C92F74" w:rsidP="001D6E47">
            <w:pPr>
              <w:pStyle w:val="Tekstkomentarza"/>
              <w:spacing w:before="60" w:after="60"/>
              <w:jc w:val="center"/>
              <w:rPr>
                <w:rFonts w:cs="Arial"/>
              </w:rPr>
            </w:pPr>
            <w:r>
              <w:rPr>
                <w:rFonts w:cs="Arial"/>
              </w:rPr>
              <w:t>Kolektory słoneczne (instalacje)</w:t>
            </w:r>
          </w:p>
        </w:tc>
        <w:tc>
          <w:tcPr>
            <w:tcW w:w="2469" w:type="pct"/>
            <w:tcBorders>
              <w:right w:val="double" w:sz="6" w:space="0" w:color="auto"/>
            </w:tcBorders>
            <w:vAlign w:val="center"/>
          </w:tcPr>
          <w:p w14:paraId="7BC606FF" w14:textId="46AC2690" w:rsidR="00723887" w:rsidRPr="00C92F74" w:rsidRDefault="00C92F74" w:rsidP="001D6E47">
            <w:pPr>
              <w:pStyle w:val="Tekstkomentarza"/>
              <w:spacing w:before="60" w:after="60"/>
              <w:jc w:val="center"/>
              <w:rPr>
                <w:rFonts w:cs="Arial"/>
              </w:rPr>
            </w:pPr>
            <w:r w:rsidRPr="00C92F74">
              <w:rPr>
                <w:rFonts w:cs="Arial"/>
              </w:rPr>
              <w:t>31</w:t>
            </w:r>
          </w:p>
        </w:tc>
      </w:tr>
      <w:tr w:rsidR="00723887" w:rsidRPr="000F2DE8" w14:paraId="56ADF4A1" w14:textId="77777777" w:rsidTr="00C92F74">
        <w:trPr>
          <w:jc w:val="center"/>
        </w:trPr>
        <w:tc>
          <w:tcPr>
            <w:tcW w:w="2531" w:type="pct"/>
            <w:tcBorders>
              <w:left w:val="double" w:sz="6" w:space="0" w:color="auto"/>
              <w:bottom w:val="double" w:sz="6" w:space="0" w:color="auto"/>
            </w:tcBorders>
            <w:vAlign w:val="center"/>
          </w:tcPr>
          <w:p w14:paraId="6FE8728B" w14:textId="5F063355" w:rsidR="00723887" w:rsidRPr="000F2DE8" w:rsidRDefault="00C92F74" w:rsidP="001D6E47">
            <w:pPr>
              <w:pStyle w:val="Tekstkomentarza"/>
              <w:spacing w:before="60" w:after="60"/>
              <w:jc w:val="center"/>
              <w:rPr>
                <w:rFonts w:cs="Arial"/>
              </w:rPr>
            </w:pPr>
            <w:r>
              <w:rPr>
                <w:rFonts w:cs="Arial"/>
              </w:rPr>
              <w:t>Fotowoltaika (instalacje)</w:t>
            </w:r>
          </w:p>
        </w:tc>
        <w:tc>
          <w:tcPr>
            <w:tcW w:w="2469" w:type="pct"/>
            <w:tcBorders>
              <w:bottom w:val="double" w:sz="6" w:space="0" w:color="auto"/>
              <w:right w:val="double" w:sz="6" w:space="0" w:color="auto"/>
            </w:tcBorders>
            <w:vAlign w:val="center"/>
          </w:tcPr>
          <w:p w14:paraId="425F2226" w14:textId="555032EF" w:rsidR="00723887" w:rsidRPr="00C92F74" w:rsidRDefault="00C92F74" w:rsidP="001D6E47">
            <w:pPr>
              <w:pStyle w:val="Tekstkomentarza"/>
              <w:spacing w:before="60" w:after="60"/>
              <w:jc w:val="center"/>
              <w:rPr>
                <w:rFonts w:cs="Arial"/>
              </w:rPr>
            </w:pPr>
            <w:r w:rsidRPr="00C92F74">
              <w:rPr>
                <w:rFonts w:cs="Arial"/>
              </w:rPr>
              <w:t>6</w:t>
            </w:r>
          </w:p>
        </w:tc>
      </w:tr>
    </w:tbl>
    <w:p w14:paraId="5A321D8A" w14:textId="298A895D" w:rsidR="00723887" w:rsidRPr="00723887" w:rsidRDefault="00723887" w:rsidP="00723887">
      <w:pPr>
        <w:pStyle w:val="Tekstkomentarza"/>
        <w:spacing w:before="120" w:after="120"/>
        <w:jc w:val="right"/>
        <w:rPr>
          <w:sz w:val="18"/>
          <w:szCs w:val="22"/>
        </w:rPr>
      </w:pPr>
      <w:r w:rsidRPr="002F2860">
        <w:rPr>
          <w:sz w:val="18"/>
          <w:szCs w:val="22"/>
        </w:rPr>
        <w:t xml:space="preserve">Źródło: </w:t>
      </w:r>
      <w:r w:rsidRPr="00723887">
        <w:rPr>
          <w:sz w:val="18"/>
          <w:szCs w:val="22"/>
        </w:rPr>
        <w:t>Dane Urzędu Miejskiego w Ciechocinku</w:t>
      </w:r>
    </w:p>
    <w:p w14:paraId="34899EB3" w14:textId="207240F1" w:rsidR="00801319" w:rsidRDefault="00222FBA" w:rsidP="00403034">
      <w:pPr>
        <w:pStyle w:val="Tekstkomentarza"/>
        <w:spacing w:before="120" w:after="120" w:line="360" w:lineRule="auto"/>
        <w:jc w:val="both"/>
        <w:rPr>
          <w:sz w:val="22"/>
          <w:szCs w:val="22"/>
        </w:rPr>
      </w:pPr>
      <w:r w:rsidRPr="00222FBA">
        <w:rPr>
          <w:sz w:val="22"/>
          <w:szCs w:val="22"/>
        </w:rPr>
        <w:t>Zakłady przemysłowe znajdujące się na terenie Ciechocinka korzystają głównie z własnych kotłowni</w:t>
      </w:r>
      <w:r>
        <w:rPr>
          <w:rStyle w:val="Odwoanieprzypisudolnego"/>
          <w:sz w:val="22"/>
          <w:szCs w:val="22"/>
        </w:rPr>
        <w:footnoteReference w:id="10"/>
      </w:r>
      <w:r w:rsidRPr="00222FBA">
        <w:rPr>
          <w:sz w:val="22"/>
          <w:szCs w:val="22"/>
        </w:rPr>
        <w:t>.</w:t>
      </w:r>
    </w:p>
    <w:p w14:paraId="105AC840" w14:textId="4D095700" w:rsidR="00723887" w:rsidRDefault="00723887" w:rsidP="00403034">
      <w:pPr>
        <w:pStyle w:val="Tekstkomentarza"/>
        <w:spacing w:before="120" w:after="120" w:line="360" w:lineRule="auto"/>
        <w:jc w:val="both"/>
        <w:rPr>
          <w:sz w:val="22"/>
          <w:szCs w:val="22"/>
        </w:rPr>
      </w:pPr>
      <w:r>
        <w:rPr>
          <w:sz w:val="22"/>
          <w:szCs w:val="22"/>
        </w:rPr>
        <w:t>W budynkach użyteczności publicznej do ogrzewania, głównie wykorzystywane są kotły gazowe ora</w:t>
      </w:r>
      <w:r w:rsidR="00FD6F9B">
        <w:rPr>
          <w:sz w:val="22"/>
          <w:szCs w:val="22"/>
        </w:rPr>
        <w:t>z</w:t>
      </w:r>
      <w:r>
        <w:rPr>
          <w:sz w:val="22"/>
          <w:szCs w:val="22"/>
        </w:rPr>
        <w:t xml:space="preserve"> energia elektryczna.</w:t>
      </w:r>
    </w:p>
    <w:p w14:paraId="07423D8D" w14:textId="2AF4FA60" w:rsidR="00723887" w:rsidRDefault="00723887" w:rsidP="00723887">
      <w:pPr>
        <w:pStyle w:val="Legenda"/>
        <w:keepNext/>
      </w:pPr>
      <w:bookmarkStart w:id="87" w:name="_Toc79581192"/>
      <w:bookmarkStart w:id="88" w:name="_Toc183006191"/>
      <w:r>
        <w:t xml:space="preserve">Tabela </w:t>
      </w:r>
      <w:fldSimple w:instr=" SEQ Tabela \* ARABIC ">
        <w:r w:rsidR="00526E0E">
          <w:rPr>
            <w:noProof/>
          </w:rPr>
          <w:t>16</w:t>
        </w:r>
      </w:fldSimple>
      <w:r>
        <w:t xml:space="preserve">. </w:t>
      </w:r>
      <w:r w:rsidRPr="009C63F8">
        <w:t xml:space="preserve">Budynki publiczne będące w zasobie </w:t>
      </w:r>
      <w:r>
        <w:t>Gminy Miejskiej Ciechocinek</w:t>
      </w:r>
      <w:r w:rsidRPr="009C63F8">
        <w:t xml:space="preserve"> oraz sposób ich ogrzewania</w:t>
      </w:r>
      <w:bookmarkEnd w:id="87"/>
      <w:bookmarkEnd w:id="8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4509"/>
        <w:gridCol w:w="4517"/>
      </w:tblGrid>
      <w:tr w:rsidR="00723887" w:rsidRPr="00E74C3F" w14:paraId="53357DD0" w14:textId="77777777" w:rsidTr="00723887">
        <w:trPr>
          <w:trHeight w:val="624"/>
          <w:tblHeader/>
        </w:trPr>
        <w:tc>
          <w:tcPr>
            <w:tcW w:w="2498" w:type="pct"/>
            <w:shd w:val="clear" w:color="auto" w:fill="BFBFBF" w:themeFill="background1" w:themeFillShade="BF"/>
            <w:vAlign w:val="center"/>
          </w:tcPr>
          <w:p w14:paraId="134009C4" w14:textId="77777777" w:rsidR="00723887" w:rsidRPr="00E74C3F" w:rsidRDefault="00723887" w:rsidP="001D6E47">
            <w:pPr>
              <w:spacing w:before="60" w:after="60"/>
              <w:jc w:val="center"/>
              <w:rPr>
                <w:rFonts w:ascii="Arial" w:hAnsi="Arial" w:cs="Arial"/>
                <w:b/>
                <w:sz w:val="18"/>
                <w:szCs w:val="18"/>
              </w:rPr>
            </w:pPr>
            <w:r w:rsidRPr="00E74C3F">
              <w:rPr>
                <w:rFonts w:ascii="Arial" w:hAnsi="Arial" w:cs="Arial"/>
                <w:b/>
                <w:sz w:val="18"/>
                <w:szCs w:val="18"/>
              </w:rPr>
              <w:t>Nazwa obiektu</w:t>
            </w:r>
          </w:p>
        </w:tc>
        <w:tc>
          <w:tcPr>
            <w:tcW w:w="2502" w:type="pct"/>
            <w:shd w:val="clear" w:color="auto" w:fill="BFBFBF" w:themeFill="background1" w:themeFillShade="BF"/>
            <w:vAlign w:val="center"/>
          </w:tcPr>
          <w:p w14:paraId="1AC358E1" w14:textId="77777777" w:rsidR="00723887" w:rsidRPr="00E74C3F" w:rsidRDefault="00723887" w:rsidP="001D6E47">
            <w:pPr>
              <w:spacing w:before="60" w:after="60"/>
              <w:jc w:val="center"/>
              <w:rPr>
                <w:rFonts w:ascii="Arial" w:hAnsi="Arial" w:cs="Arial"/>
                <w:b/>
                <w:sz w:val="18"/>
                <w:szCs w:val="18"/>
              </w:rPr>
            </w:pPr>
            <w:r w:rsidRPr="00E74C3F">
              <w:rPr>
                <w:rFonts w:ascii="Arial" w:hAnsi="Arial" w:cs="Arial"/>
                <w:b/>
                <w:sz w:val="18"/>
                <w:szCs w:val="18"/>
              </w:rPr>
              <w:t>Rodzaj ogrzewania budynku</w:t>
            </w:r>
          </w:p>
        </w:tc>
      </w:tr>
      <w:tr w:rsidR="00723887" w:rsidRPr="003F3636" w14:paraId="18E35BA9" w14:textId="77777777" w:rsidTr="001D6E47">
        <w:trPr>
          <w:trHeight w:val="340"/>
        </w:trPr>
        <w:tc>
          <w:tcPr>
            <w:tcW w:w="2498" w:type="pct"/>
            <w:vAlign w:val="center"/>
          </w:tcPr>
          <w:p w14:paraId="462878BE" w14:textId="77777777" w:rsidR="00723887" w:rsidRPr="003F3636" w:rsidRDefault="00723887" w:rsidP="001D6E47">
            <w:pPr>
              <w:spacing w:before="60" w:after="60"/>
              <w:jc w:val="center"/>
              <w:rPr>
                <w:rFonts w:ascii="Arial" w:hAnsi="Arial" w:cs="Arial"/>
                <w:sz w:val="18"/>
                <w:szCs w:val="18"/>
              </w:rPr>
            </w:pPr>
            <w:r w:rsidRPr="003F3636">
              <w:rPr>
                <w:rFonts w:ascii="Arial" w:hAnsi="Arial" w:cs="Arial"/>
                <w:sz w:val="18"/>
                <w:szCs w:val="18"/>
              </w:rPr>
              <w:t>Urząd Miejski</w:t>
            </w:r>
            <w:r>
              <w:rPr>
                <w:rFonts w:ascii="Arial" w:hAnsi="Arial" w:cs="Arial"/>
                <w:sz w:val="18"/>
                <w:szCs w:val="18"/>
              </w:rPr>
              <w:t xml:space="preserve"> w Ciechocinku ul. Kopernika 19</w:t>
            </w:r>
          </w:p>
        </w:tc>
        <w:tc>
          <w:tcPr>
            <w:tcW w:w="2502" w:type="pct"/>
            <w:vAlign w:val="center"/>
          </w:tcPr>
          <w:p w14:paraId="19ACE53F" w14:textId="5751230F" w:rsidR="00723887" w:rsidRPr="003F3636" w:rsidRDefault="00723887" w:rsidP="001D6E47">
            <w:pPr>
              <w:spacing w:before="60" w:after="60"/>
              <w:jc w:val="center"/>
              <w:rPr>
                <w:rFonts w:ascii="Arial" w:hAnsi="Arial" w:cs="Arial"/>
                <w:sz w:val="18"/>
                <w:szCs w:val="18"/>
              </w:rPr>
            </w:pPr>
            <w:r>
              <w:rPr>
                <w:rFonts w:ascii="Arial" w:hAnsi="Arial" w:cs="Arial"/>
                <w:sz w:val="18"/>
                <w:szCs w:val="18"/>
              </w:rPr>
              <w:t>Lokalna sieć ciepłownicza</w:t>
            </w:r>
          </w:p>
        </w:tc>
      </w:tr>
      <w:tr w:rsidR="00723887" w:rsidRPr="003F3636" w14:paraId="39FFDF73" w14:textId="77777777" w:rsidTr="001D6E47">
        <w:trPr>
          <w:trHeight w:val="340"/>
        </w:trPr>
        <w:tc>
          <w:tcPr>
            <w:tcW w:w="2498" w:type="pct"/>
            <w:vAlign w:val="center"/>
          </w:tcPr>
          <w:p w14:paraId="65401797" w14:textId="77777777" w:rsidR="00723887" w:rsidRPr="003F3636" w:rsidRDefault="00723887" w:rsidP="001D6E47">
            <w:pPr>
              <w:spacing w:before="60" w:after="60"/>
              <w:jc w:val="center"/>
              <w:rPr>
                <w:rFonts w:ascii="Arial" w:hAnsi="Arial" w:cs="Arial"/>
                <w:sz w:val="18"/>
                <w:szCs w:val="18"/>
              </w:rPr>
            </w:pPr>
            <w:r w:rsidRPr="003F3636">
              <w:rPr>
                <w:rFonts w:ascii="Arial" w:hAnsi="Arial" w:cs="Arial"/>
                <w:sz w:val="18"/>
                <w:szCs w:val="18"/>
              </w:rPr>
              <w:t>Miejskie Centrum Kultury</w:t>
            </w:r>
            <w:r>
              <w:rPr>
                <w:rFonts w:ascii="Arial" w:hAnsi="Arial" w:cs="Arial"/>
                <w:sz w:val="18"/>
                <w:szCs w:val="18"/>
              </w:rPr>
              <w:t xml:space="preserve"> w Ciechocinku ul. Żelazna 5</w:t>
            </w:r>
          </w:p>
        </w:tc>
        <w:tc>
          <w:tcPr>
            <w:tcW w:w="2502" w:type="pct"/>
            <w:vAlign w:val="center"/>
          </w:tcPr>
          <w:p w14:paraId="66D5FAB5" w14:textId="3E7B9631" w:rsidR="00723887" w:rsidRPr="003F3636" w:rsidRDefault="00723887" w:rsidP="001D6E47">
            <w:pPr>
              <w:spacing w:before="60" w:after="60"/>
              <w:jc w:val="center"/>
              <w:rPr>
                <w:rFonts w:ascii="Arial" w:hAnsi="Arial" w:cs="Arial"/>
                <w:sz w:val="18"/>
                <w:szCs w:val="18"/>
              </w:rPr>
            </w:pPr>
            <w:r>
              <w:rPr>
                <w:rFonts w:ascii="Arial" w:hAnsi="Arial" w:cs="Arial"/>
                <w:sz w:val="18"/>
                <w:szCs w:val="18"/>
              </w:rPr>
              <w:t>Gaz</w:t>
            </w:r>
          </w:p>
        </w:tc>
      </w:tr>
      <w:tr w:rsidR="00723887" w:rsidRPr="003F3636" w14:paraId="2781FB4E" w14:textId="77777777" w:rsidTr="001D6E47">
        <w:trPr>
          <w:trHeight w:val="340"/>
        </w:trPr>
        <w:tc>
          <w:tcPr>
            <w:tcW w:w="2498" w:type="pct"/>
            <w:vAlign w:val="center"/>
          </w:tcPr>
          <w:p w14:paraId="282C159F" w14:textId="77777777" w:rsidR="00723887" w:rsidRPr="003F3636" w:rsidRDefault="00723887" w:rsidP="001D6E47">
            <w:pPr>
              <w:spacing w:before="60" w:after="60"/>
              <w:jc w:val="center"/>
              <w:rPr>
                <w:rFonts w:ascii="Arial" w:hAnsi="Arial" w:cs="Arial"/>
                <w:sz w:val="18"/>
                <w:szCs w:val="18"/>
              </w:rPr>
            </w:pPr>
            <w:r w:rsidRPr="003F3636">
              <w:rPr>
                <w:rFonts w:ascii="Arial" w:hAnsi="Arial" w:cs="Arial"/>
                <w:sz w:val="18"/>
                <w:szCs w:val="18"/>
              </w:rPr>
              <w:t>MOPS</w:t>
            </w:r>
            <w:r>
              <w:rPr>
                <w:rFonts w:ascii="Arial" w:hAnsi="Arial" w:cs="Arial"/>
                <w:sz w:val="18"/>
                <w:szCs w:val="18"/>
              </w:rPr>
              <w:t xml:space="preserve"> w Ciechocinku, ul. Kopernika 14</w:t>
            </w:r>
          </w:p>
        </w:tc>
        <w:tc>
          <w:tcPr>
            <w:tcW w:w="2502" w:type="pct"/>
            <w:vAlign w:val="center"/>
          </w:tcPr>
          <w:p w14:paraId="3E463C3E" w14:textId="0375D818" w:rsidR="00723887" w:rsidRPr="003F3636" w:rsidRDefault="00723887" w:rsidP="001D6E47">
            <w:pPr>
              <w:spacing w:before="60" w:after="60"/>
              <w:jc w:val="center"/>
              <w:rPr>
                <w:rFonts w:ascii="Arial" w:hAnsi="Arial" w:cs="Arial"/>
                <w:sz w:val="18"/>
                <w:szCs w:val="18"/>
              </w:rPr>
            </w:pPr>
            <w:r>
              <w:rPr>
                <w:rFonts w:ascii="Arial" w:hAnsi="Arial" w:cs="Arial"/>
                <w:sz w:val="18"/>
                <w:szCs w:val="18"/>
              </w:rPr>
              <w:t>Gaz</w:t>
            </w:r>
          </w:p>
        </w:tc>
      </w:tr>
      <w:tr w:rsidR="00723887" w:rsidRPr="00E74C3F" w14:paraId="79AC5304" w14:textId="77777777" w:rsidTr="001D6E47">
        <w:trPr>
          <w:trHeight w:val="340"/>
        </w:trPr>
        <w:tc>
          <w:tcPr>
            <w:tcW w:w="2498" w:type="pct"/>
            <w:vAlign w:val="center"/>
          </w:tcPr>
          <w:p w14:paraId="40929E93" w14:textId="77777777" w:rsidR="00723887" w:rsidRPr="00E74C3F" w:rsidRDefault="00723887" w:rsidP="001D6E47">
            <w:pPr>
              <w:spacing w:before="60" w:after="60"/>
              <w:jc w:val="center"/>
              <w:rPr>
                <w:rFonts w:ascii="Arial" w:hAnsi="Arial" w:cs="Arial"/>
                <w:sz w:val="18"/>
                <w:szCs w:val="18"/>
              </w:rPr>
            </w:pPr>
            <w:r>
              <w:rPr>
                <w:rFonts w:ascii="Arial" w:hAnsi="Arial" w:cs="Arial"/>
                <w:sz w:val="18"/>
                <w:szCs w:val="18"/>
              </w:rPr>
              <w:t>Ośrodek Dziennego Pobytu w Ciechocinku, ul. Mickiewicza 10</w:t>
            </w:r>
          </w:p>
        </w:tc>
        <w:tc>
          <w:tcPr>
            <w:tcW w:w="2502" w:type="pct"/>
            <w:vAlign w:val="center"/>
          </w:tcPr>
          <w:p w14:paraId="53DA52EE" w14:textId="31A75C41" w:rsidR="00723887" w:rsidRPr="00E74C3F" w:rsidRDefault="00723887" w:rsidP="001D6E47">
            <w:pPr>
              <w:spacing w:before="60" w:after="60"/>
              <w:jc w:val="center"/>
              <w:rPr>
                <w:rFonts w:ascii="Arial" w:hAnsi="Arial" w:cs="Arial"/>
                <w:sz w:val="18"/>
                <w:szCs w:val="18"/>
              </w:rPr>
            </w:pPr>
            <w:r>
              <w:rPr>
                <w:rFonts w:ascii="Arial" w:hAnsi="Arial" w:cs="Arial"/>
                <w:sz w:val="18"/>
                <w:szCs w:val="18"/>
              </w:rPr>
              <w:t>Gaz</w:t>
            </w:r>
          </w:p>
        </w:tc>
      </w:tr>
      <w:tr w:rsidR="00723887" w14:paraId="48F887C0" w14:textId="77777777" w:rsidTr="001D6E47">
        <w:trPr>
          <w:trHeight w:val="340"/>
        </w:trPr>
        <w:tc>
          <w:tcPr>
            <w:tcW w:w="2498" w:type="pct"/>
            <w:vAlign w:val="center"/>
          </w:tcPr>
          <w:p w14:paraId="62F9C97F" w14:textId="77777777" w:rsidR="00723887" w:rsidRDefault="00723887" w:rsidP="001D6E47">
            <w:pPr>
              <w:spacing w:before="60" w:after="60"/>
              <w:jc w:val="center"/>
              <w:rPr>
                <w:rFonts w:ascii="Arial" w:hAnsi="Arial" w:cs="Arial"/>
                <w:sz w:val="18"/>
                <w:szCs w:val="18"/>
              </w:rPr>
            </w:pPr>
            <w:r>
              <w:rPr>
                <w:rFonts w:ascii="Arial" w:hAnsi="Arial" w:cs="Arial"/>
                <w:sz w:val="18"/>
                <w:szCs w:val="18"/>
              </w:rPr>
              <w:t>Biuro Kultury, Sportu i Promocji Miasta w Ciechocinku, Zdrojowa 2B</w:t>
            </w:r>
          </w:p>
        </w:tc>
        <w:tc>
          <w:tcPr>
            <w:tcW w:w="2502" w:type="pct"/>
            <w:vAlign w:val="center"/>
          </w:tcPr>
          <w:p w14:paraId="23B3EF85" w14:textId="3B2B5E0B" w:rsidR="00723887" w:rsidRDefault="00723887" w:rsidP="001D6E47">
            <w:pPr>
              <w:spacing w:before="60" w:after="60"/>
              <w:jc w:val="center"/>
              <w:rPr>
                <w:rFonts w:ascii="Arial" w:hAnsi="Arial" w:cs="Arial"/>
                <w:sz w:val="18"/>
                <w:szCs w:val="18"/>
              </w:rPr>
            </w:pPr>
            <w:r>
              <w:rPr>
                <w:rFonts w:ascii="Arial" w:hAnsi="Arial" w:cs="Arial"/>
                <w:sz w:val="18"/>
                <w:szCs w:val="18"/>
              </w:rPr>
              <w:t>Gaz</w:t>
            </w:r>
          </w:p>
        </w:tc>
      </w:tr>
      <w:tr w:rsidR="00723887" w14:paraId="68025EDD" w14:textId="77777777" w:rsidTr="001D6E47">
        <w:trPr>
          <w:trHeight w:val="340"/>
        </w:trPr>
        <w:tc>
          <w:tcPr>
            <w:tcW w:w="2498" w:type="pct"/>
            <w:vAlign w:val="center"/>
          </w:tcPr>
          <w:p w14:paraId="017CA0B4" w14:textId="77777777" w:rsidR="00723887" w:rsidRDefault="00723887" w:rsidP="001D6E47">
            <w:pPr>
              <w:spacing w:before="60" w:after="60"/>
              <w:jc w:val="center"/>
              <w:rPr>
                <w:rFonts w:ascii="Arial" w:hAnsi="Arial" w:cs="Arial"/>
                <w:sz w:val="18"/>
                <w:szCs w:val="18"/>
              </w:rPr>
            </w:pPr>
            <w:r>
              <w:rPr>
                <w:rFonts w:ascii="Arial" w:hAnsi="Arial" w:cs="Arial"/>
                <w:sz w:val="18"/>
                <w:szCs w:val="18"/>
              </w:rPr>
              <w:t>Teatr Letni Ciechocinek ul. Kopernika 3</w:t>
            </w:r>
          </w:p>
        </w:tc>
        <w:tc>
          <w:tcPr>
            <w:tcW w:w="2502" w:type="pct"/>
            <w:vAlign w:val="center"/>
          </w:tcPr>
          <w:p w14:paraId="252DC59A" w14:textId="7B308A41" w:rsidR="00723887" w:rsidRDefault="00723887" w:rsidP="001D6E47">
            <w:pPr>
              <w:spacing w:before="60" w:after="60"/>
              <w:jc w:val="center"/>
              <w:rPr>
                <w:rFonts w:ascii="Arial" w:hAnsi="Arial" w:cs="Arial"/>
                <w:sz w:val="18"/>
                <w:szCs w:val="18"/>
              </w:rPr>
            </w:pPr>
            <w:r>
              <w:rPr>
                <w:rFonts w:ascii="Arial" w:hAnsi="Arial" w:cs="Arial"/>
                <w:sz w:val="18"/>
                <w:szCs w:val="18"/>
              </w:rPr>
              <w:t>Gaz</w:t>
            </w:r>
          </w:p>
        </w:tc>
      </w:tr>
      <w:tr w:rsidR="00723887" w14:paraId="00256FA8" w14:textId="77777777" w:rsidTr="001D6E47">
        <w:trPr>
          <w:trHeight w:val="340"/>
        </w:trPr>
        <w:tc>
          <w:tcPr>
            <w:tcW w:w="2498" w:type="pct"/>
            <w:vAlign w:val="center"/>
          </w:tcPr>
          <w:p w14:paraId="6A1CA91A" w14:textId="6BBB4C69" w:rsidR="00723887" w:rsidRDefault="00723887" w:rsidP="00723887">
            <w:pPr>
              <w:spacing w:before="60" w:after="60"/>
              <w:jc w:val="center"/>
              <w:rPr>
                <w:rFonts w:ascii="Arial" w:hAnsi="Arial" w:cs="Arial"/>
                <w:sz w:val="18"/>
                <w:szCs w:val="18"/>
              </w:rPr>
            </w:pPr>
            <w:r>
              <w:rPr>
                <w:rFonts w:ascii="Arial" w:hAnsi="Arial" w:cs="Arial"/>
                <w:sz w:val="18"/>
                <w:szCs w:val="18"/>
              </w:rPr>
              <w:t>Szkoła Podstawowa nr 1 w Ciechocinku, ul. Kopernika 18</w:t>
            </w:r>
          </w:p>
        </w:tc>
        <w:tc>
          <w:tcPr>
            <w:tcW w:w="2502" w:type="pct"/>
            <w:vAlign w:val="center"/>
          </w:tcPr>
          <w:p w14:paraId="68903A9C" w14:textId="3FFF74B0" w:rsidR="00723887" w:rsidRDefault="00723887" w:rsidP="00723887">
            <w:pPr>
              <w:spacing w:before="60" w:after="60"/>
              <w:jc w:val="center"/>
              <w:rPr>
                <w:rFonts w:ascii="Arial" w:hAnsi="Arial" w:cs="Arial"/>
                <w:sz w:val="18"/>
                <w:szCs w:val="18"/>
              </w:rPr>
            </w:pPr>
            <w:r>
              <w:rPr>
                <w:rFonts w:ascii="Arial" w:hAnsi="Arial" w:cs="Arial"/>
                <w:sz w:val="18"/>
                <w:szCs w:val="18"/>
              </w:rPr>
              <w:t>Lokalna sieć ciepłownicza</w:t>
            </w:r>
          </w:p>
        </w:tc>
      </w:tr>
      <w:tr w:rsidR="00723887" w14:paraId="0045FC6A" w14:textId="77777777" w:rsidTr="001D6E47">
        <w:trPr>
          <w:trHeight w:val="340"/>
        </w:trPr>
        <w:tc>
          <w:tcPr>
            <w:tcW w:w="2498" w:type="pct"/>
            <w:vAlign w:val="center"/>
          </w:tcPr>
          <w:p w14:paraId="39760FA5" w14:textId="470ADDC5" w:rsidR="00723887" w:rsidRDefault="00723887" w:rsidP="00723887">
            <w:pPr>
              <w:spacing w:before="60" w:after="60"/>
              <w:jc w:val="center"/>
              <w:rPr>
                <w:rFonts w:ascii="Arial" w:hAnsi="Arial" w:cs="Arial"/>
                <w:sz w:val="18"/>
                <w:szCs w:val="18"/>
              </w:rPr>
            </w:pPr>
            <w:r>
              <w:rPr>
                <w:rFonts w:ascii="Arial" w:hAnsi="Arial" w:cs="Arial"/>
                <w:sz w:val="18"/>
                <w:szCs w:val="18"/>
              </w:rPr>
              <w:t>Szkoła Podstawowa nr 3 w Ciechocinku, ul. Wojska Polskiego 37</w:t>
            </w:r>
          </w:p>
        </w:tc>
        <w:tc>
          <w:tcPr>
            <w:tcW w:w="2502" w:type="pct"/>
            <w:vAlign w:val="center"/>
          </w:tcPr>
          <w:p w14:paraId="0142F1E1" w14:textId="590C1641" w:rsidR="00723887" w:rsidRDefault="00723887" w:rsidP="00723887">
            <w:pPr>
              <w:spacing w:before="60" w:after="60"/>
              <w:jc w:val="center"/>
              <w:rPr>
                <w:rFonts w:ascii="Arial" w:hAnsi="Arial" w:cs="Arial"/>
                <w:sz w:val="18"/>
                <w:szCs w:val="18"/>
              </w:rPr>
            </w:pPr>
            <w:r>
              <w:rPr>
                <w:rFonts w:ascii="Arial" w:hAnsi="Arial" w:cs="Arial"/>
                <w:sz w:val="18"/>
                <w:szCs w:val="18"/>
              </w:rPr>
              <w:t xml:space="preserve">Gaz </w:t>
            </w:r>
          </w:p>
        </w:tc>
      </w:tr>
      <w:tr w:rsidR="00723887" w14:paraId="1493CE2B" w14:textId="77777777" w:rsidTr="001D6E47">
        <w:trPr>
          <w:trHeight w:val="340"/>
        </w:trPr>
        <w:tc>
          <w:tcPr>
            <w:tcW w:w="2498" w:type="pct"/>
            <w:vAlign w:val="center"/>
          </w:tcPr>
          <w:p w14:paraId="6535C00F" w14:textId="730392AF" w:rsidR="00723887" w:rsidRDefault="00723887" w:rsidP="00723887">
            <w:pPr>
              <w:spacing w:before="60" w:after="60"/>
              <w:jc w:val="center"/>
              <w:rPr>
                <w:rFonts w:ascii="Arial" w:hAnsi="Arial" w:cs="Arial"/>
                <w:sz w:val="18"/>
                <w:szCs w:val="18"/>
              </w:rPr>
            </w:pPr>
            <w:r>
              <w:rPr>
                <w:rFonts w:ascii="Arial" w:hAnsi="Arial" w:cs="Arial"/>
                <w:sz w:val="18"/>
                <w:szCs w:val="18"/>
              </w:rPr>
              <w:lastRenderedPageBreak/>
              <w:t>Przedszkole Samorządowe nr 1 w Ciechocinku, ul. Widok 9</w:t>
            </w:r>
          </w:p>
        </w:tc>
        <w:tc>
          <w:tcPr>
            <w:tcW w:w="2502" w:type="pct"/>
            <w:vAlign w:val="center"/>
          </w:tcPr>
          <w:p w14:paraId="5A15E234" w14:textId="14D89EFC" w:rsidR="00723887" w:rsidRDefault="00723887" w:rsidP="00723887">
            <w:pPr>
              <w:spacing w:before="60" w:after="60"/>
              <w:jc w:val="center"/>
              <w:rPr>
                <w:rFonts w:ascii="Arial" w:hAnsi="Arial" w:cs="Arial"/>
                <w:sz w:val="18"/>
                <w:szCs w:val="18"/>
              </w:rPr>
            </w:pPr>
            <w:r>
              <w:rPr>
                <w:rFonts w:ascii="Arial" w:hAnsi="Arial" w:cs="Arial"/>
                <w:sz w:val="18"/>
                <w:szCs w:val="18"/>
              </w:rPr>
              <w:t>Gaz</w:t>
            </w:r>
          </w:p>
        </w:tc>
      </w:tr>
      <w:tr w:rsidR="00723887" w14:paraId="4A98B2DA" w14:textId="77777777" w:rsidTr="001D6E47">
        <w:trPr>
          <w:trHeight w:val="340"/>
        </w:trPr>
        <w:tc>
          <w:tcPr>
            <w:tcW w:w="2498" w:type="pct"/>
            <w:vAlign w:val="center"/>
          </w:tcPr>
          <w:p w14:paraId="499B9706" w14:textId="2797F090" w:rsidR="00723887" w:rsidRDefault="00723887" w:rsidP="00723887">
            <w:pPr>
              <w:spacing w:before="60" w:after="60"/>
              <w:jc w:val="center"/>
              <w:rPr>
                <w:rFonts w:ascii="Arial" w:hAnsi="Arial" w:cs="Arial"/>
                <w:sz w:val="18"/>
                <w:szCs w:val="18"/>
              </w:rPr>
            </w:pPr>
            <w:r>
              <w:rPr>
                <w:rFonts w:ascii="Arial" w:hAnsi="Arial" w:cs="Arial"/>
                <w:sz w:val="18"/>
                <w:szCs w:val="18"/>
              </w:rPr>
              <w:t>Przedszkole Samorządowe nr 2 w Ciechocinku, ul. Wierzbowa 10</w:t>
            </w:r>
          </w:p>
        </w:tc>
        <w:tc>
          <w:tcPr>
            <w:tcW w:w="2502" w:type="pct"/>
            <w:vAlign w:val="center"/>
          </w:tcPr>
          <w:p w14:paraId="70FD9060" w14:textId="6AD17D9D" w:rsidR="00723887" w:rsidRDefault="00723887" w:rsidP="00723887">
            <w:pPr>
              <w:spacing w:before="60" w:after="60"/>
              <w:jc w:val="center"/>
              <w:rPr>
                <w:rFonts w:ascii="Arial" w:hAnsi="Arial" w:cs="Arial"/>
                <w:sz w:val="18"/>
                <w:szCs w:val="18"/>
              </w:rPr>
            </w:pPr>
            <w:r>
              <w:rPr>
                <w:rFonts w:ascii="Arial" w:hAnsi="Arial" w:cs="Arial"/>
                <w:sz w:val="18"/>
                <w:szCs w:val="18"/>
              </w:rPr>
              <w:t>Gaz</w:t>
            </w:r>
          </w:p>
        </w:tc>
      </w:tr>
      <w:tr w:rsidR="00723887" w14:paraId="02A1A5CE" w14:textId="77777777" w:rsidTr="001D6E47">
        <w:trPr>
          <w:trHeight w:val="340"/>
        </w:trPr>
        <w:tc>
          <w:tcPr>
            <w:tcW w:w="2498" w:type="pct"/>
            <w:vAlign w:val="center"/>
          </w:tcPr>
          <w:p w14:paraId="16A76A63" w14:textId="4107E2EF" w:rsidR="00723887" w:rsidRDefault="00723887" w:rsidP="00723887">
            <w:pPr>
              <w:spacing w:before="60" w:after="60"/>
              <w:jc w:val="center"/>
              <w:rPr>
                <w:rFonts w:ascii="Arial" w:hAnsi="Arial" w:cs="Arial"/>
                <w:sz w:val="18"/>
                <w:szCs w:val="18"/>
              </w:rPr>
            </w:pPr>
            <w:r>
              <w:rPr>
                <w:rFonts w:ascii="Arial" w:hAnsi="Arial" w:cs="Arial"/>
                <w:sz w:val="18"/>
                <w:szCs w:val="18"/>
              </w:rPr>
              <w:t>Żłobek Samorządowy „Bajeczka” w Ciechocinku</w:t>
            </w:r>
          </w:p>
        </w:tc>
        <w:tc>
          <w:tcPr>
            <w:tcW w:w="2502" w:type="pct"/>
            <w:vAlign w:val="center"/>
          </w:tcPr>
          <w:p w14:paraId="2FA907EC" w14:textId="2D219200" w:rsidR="00723887" w:rsidRDefault="00723887" w:rsidP="00723887">
            <w:pPr>
              <w:spacing w:before="60" w:after="60"/>
              <w:jc w:val="center"/>
              <w:rPr>
                <w:rFonts w:ascii="Arial" w:hAnsi="Arial" w:cs="Arial"/>
                <w:sz w:val="18"/>
                <w:szCs w:val="18"/>
              </w:rPr>
            </w:pPr>
            <w:r>
              <w:rPr>
                <w:rFonts w:ascii="Arial" w:hAnsi="Arial" w:cs="Arial"/>
                <w:sz w:val="18"/>
                <w:szCs w:val="18"/>
              </w:rPr>
              <w:t>Gaz</w:t>
            </w:r>
          </w:p>
        </w:tc>
      </w:tr>
      <w:tr w:rsidR="00723887" w14:paraId="5F2B556D" w14:textId="77777777" w:rsidTr="001D6E47">
        <w:trPr>
          <w:trHeight w:val="340"/>
        </w:trPr>
        <w:tc>
          <w:tcPr>
            <w:tcW w:w="2498" w:type="pct"/>
            <w:vAlign w:val="center"/>
          </w:tcPr>
          <w:p w14:paraId="3DFE3949" w14:textId="77777777" w:rsidR="00723887" w:rsidRDefault="00723887" w:rsidP="00723887">
            <w:pPr>
              <w:spacing w:before="60" w:after="60"/>
              <w:jc w:val="center"/>
              <w:rPr>
                <w:rFonts w:ascii="Arial" w:hAnsi="Arial" w:cs="Arial"/>
                <w:sz w:val="18"/>
                <w:szCs w:val="18"/>
              </w:rPr>
            </w:pPr>
            <w:r>
              <w:rPr>
                <w:rFonts w:ascii="Arial" w:hAnsi="Arial" w:cs="Arial"/>
                <w:sz w:val="18"/>
                <w:szCs w:val="18"/>
              </w:rPr>
              <w:t>OSiR Ciechocinek, ul. Tężniowa 6</w:t>
            </w:r>
          </w:p>
        </w:tc>
        <w:tc>
          <w:tcPr>
            <w:tcW w:w="2502" w:type="pct"/>
            <w:vAlign w:val="center"/>
          </w:tcPr>
          <w:p w14:paraId="5CE88461" w14:textId="0FD16EF7" w:rsidR="00723887" w:rsidRDefault="00723887" w:rsidP="00723887">
            <w:pPr>
              <w:spacing w:before="60" w:after="60"/>
              <w:jc w:val="center"/>
              <w:rPr>
                <w:rFonts w:ascii="Arial" w:hAnsi="Arial" w:cs="Arial"/>
                <w:sz w:val="18"/>
                <w:szCs w:val="18"/>
              </w:rPr>
            </w:pPr>
            <w:r>
              <w:rPr>
                <w:rFonts w:ascii="Arial" w:hAnsi="Arial" w:cs="Arial"/>
                <w:sz w:val="18"/>
                <w:szCs w:val="18"/>
              </w:rPr>
              <w:t>Węgiel</w:t>
            </w:r>
          </w:p>
        </w:tc>
      </w:tr>
      <w:tr w:rsidR="00723887" w14:paraId="7AFAAA87" w14:textId="77777777" w:rsidTr="001D6E47">
        <w:trPr>
          <w:trHeight w:val="340"/>
        </w:trPr>
        <w:tc>
          <w:tcPr>
            <w:tcW w:w="2498" w:type="pct"/>
            <w:vAlign w:val="center"/>
          </w:tcPr>
          <w:p w14:paraId="1C792EC9" w14:textId="61DE3952" w:rsidR="00723887" w:rsidRDefault="00723887" w:rsidP="00723887">
            <w:pPr>
              <w:spacing w:before="60" w:after="60"/>
              <w:jc w:val="center"/>
              <w:rPr>
                <w:rFonts w:ascii="Arial" w:hAnsi="Arial" w:cs="Arial"/>
                <w:sz w:val="18"/>
                <w:szCs w:val="18"/>
              </w:rPr>
            </w:pPr>
            <w:r w:rsidRPr="00723887">
              <w:rPr>
                <w:rFonts w:ascii="Arial" w:hAnsi="Arial" w:cs="Arial"/>
                <w:sz w:val="18"/>
                <w:szCs w:val="18"/>
              </w:rPr>
              <w:t>Boisko wielofunkcyjne Restauracja</w:t>
            </w:r>
            <w:r>
              <w:rPr>
                <w:rFonts w:ascii="Arial" w:hAnsi="Arial" w:cs="Arial"/>
                <w:sz w:val="18"/>
                <w:szCs w:val="18"/>
              </w:rPr>
              <w:t xml:space="preserve">, </w:t>
            </w:r>
            <w:r w:rsidRPr="00723887">
              <w:rPr>
                <w:rFonts w:ascii="Arial" w:hAnsi="Arial" w:cs="Arial"/>
                <w:sz w:val="18"/>
                <w:szCs w:val="18"/>
              </w:rPr>
              <w:t>ul. Tężniowa</w:t>
            </w:r>
          </w:p>
        </w:tc>
        <w:tc>
          <w:tcPr>
            <w:tcW w:w="2502" w:type="pct"/>
            <w:vAlign w:val="center"/>
          </w:tcPr>
          <w:p w14:paraId="700495FB" w14:textId="51FF9BA7" w:rsidR="00723887" w:rsidRDefault="00723887" w:rsidP="00723887">
            <w:pPr>
              <w:spacing w:before="60" w:after="60"/>
              <w:jc w:val="center"/>
              <w:rPr>
                <w:rFonts w:ascii="Arial" w:hAnsi="Arial" w:cs="Arial"/>
                <w:sz w:val="18"/>
                <w:szCs w:val="18"/>
              </w:rPr>
            </w:pPr>
            <w:r>
              <w:rPr>
                <w:rFonts w:ascii="Arial" w:hAnsi="Arial" w:cs="Arial"/>
                <w:sz w:val="18"/>
                <w:szCs w:val="18"/>
              </w:rPr>
              <w:t>Energia elektryczna</w:t>
            </w:r>
          </w:p>
        </w:tc>
      </w:tr>
      <w:tr w:rsidR="00723887" w14:paraId="23F9F988" w14:textId="77777777" w:rsidTr="001D6E47">
        <w:trPr>
          <w:trHeight w:val="340"/>
        </w:trPr>
        <w:tc>
          <w:tcPr>
            <w:tcW w:w="2498" w:type="pct"/>
            <w:vAlign w:val="center"/>
          </w:tcPr>
          <w:p w14:paraId="7D6CF00E" w14:textId="7DFAA07A" w:rsidR="00723887" w:rsidRDefault="00723887" w:rsidP="00723887">
            <w:pPr>
              <w:spacing w:before="60" w:after="60"/>
              <w:jc w:val="center"/>
              <w:rPr>
                <w:rFonts w:ascii="Arial" w:hAnsi="Arial" w:cs="Arial"/>
                <w:sz w:val="18"/>
                <w:szCs w:val="18"/>
              </w:rPr>
            </w:pPr>
            <w:r w:rsidRPr="00723887">
              <w:rPr>
                <w:rFonts w:ascii="Arial" w:hAnsi="Arial" w:cs="Arial"/>
                <w:sz w:val="18"/>
                <w:szCs w:val="18"/>
              </w:rPr>
              <w:t>Hala sportowa ul. Lipnowska 11c</w:t>
            </w:r>
          </w:p>
        </w:tc>
        <w:tc>
          <w:tcPr>
            <w:tcW w:w="2502" w:type="pct"/>
            <w:vAlign w:val="center"/>
          </w:tcPr>
          <w:p w14:paraId="57424265" w14:textId="49B9F2E6" w:rsidR="00723887" w:rsidRDefault="00723887" w:rsidP="00723887">
            <w:pPr>
              <w:spacing w:before="60" w:after="60"/>
              <w:jc w:val="center"/>
              <w:rPr>
                <w:rFonts w:ascii="Arial" w:hAnsi="Arial" w:cs="Arial"/>
                <w:sz w:val="18"/>
                <w:szCs w:val="18"/>
              </w:rPr>
            </w:pPr>
            <w:r>
              <w:rPr>
                <w:rFonts w:ascii="Arial" w:hAnsi="Arial" w:cs="Arial"/>
                <w:sz w:val="18"/>
                <w:szCs w:val="18"/>
              </w:rPr>
              <w:t>Gaz</w:t>
            </w:r>
          </w:p>
        </w:tc>
      </w:tr>
      <w:tr w:rsidR="00723887" w14:paraId="68ADD45D" w14:textId="77777777" w:rsidTr="001D6E47">
        <w:trPr>
          <w:trHeight w:val="340"/>
        </w:trPr>
        <w:tc>
          <w:tcPr>
            <w:tcW w:w="2498" w:type="pct"/>
            <w:vAlign w:val="center"/>
          </w:tcPr>
          <w:p w14:paraId="47E68BE8" w14:textId="1B0A44E5" w:rsidR="00723887" w:rsidRDefault="00723887" w:rsidP="00723887">
            <w:pPr>
              <w:spacing w:before="60" w:after="60"/>
              <w:jc w:val="center"/>
              <w:rPr>
                <w:rFonts w:ascii="Arial" w:hAnsi="Arial" w:cs="Arial"/>
                <w:sz w:val="18"/>
                <w:szCs w:val="18"/>
              </w:rPr>
            </w:pPr>
            <w:r w:rsidRPr="00723887">
              <w:rPr>
                <w:rFonts w:ascii="Arial" w:hAnsi="Arial" w:cs="Arial"/>
                <w:sz w:val="18"/>
                <w:szCs w:val="18"/>
              </w:rPr>
              <w:t>Orlik ul. Kopernika</w:t>
            </w:r>
          </w:p>
        </w:tc>
        <w:tc>
          <w:tcPr>
            <w:tcW w:w="2502" w:type="pct"/>
            <w:vAlign w:val="center"/>
          </w:tcPr>
          <w:p w14:paraId="72921147" w14:textId="7EA54235" w:rsidR="00723887" w:rsidRDefault="00723887" w:rsidP="00723887">
            <w:pPr>
              <w:spacing w:before="60" w:after="60"/>
              <w:jc w:val="center"/>
              <w:rPr>
                <w:rFonts w:ascii="Arial" w:hAnsi="Arial" w:cs="Arial"/>
                <w:sz w:val="18"/>
                <w:szCs w:val="18"/>
              </w:rPr>
            </w:pPr>
            <w:r>
              <w:rPr>
                <w:rFonts w:ascii="Arial" w:hAnsi="Arial" w:cs="Arial"/>
                <w:sz w:val="18"/>
                <w:szCs w:val="18"/>
              </w:rPr>
              <w:t>Energia elektryczna</w:t>
            </w:r>
          </w:p>
        </w:tc>
      </w:tr>
      <w:tr w:rsidR="00723887" w14:paraId="7770A1DA" w14:textId="77777777" w:rsidTr="001D6E47">
        <w:trPr>
          <w:trHeight w:val="340"/>
        </w:trPr>
        <w:tc>
          <w:tcPr>
            <w:tcW w:w="2498" w:type="pct"/>
            <w:vAlign w:val="center"/>
          </w:tcPr>
          <w:p w14:paraId="6FB8F27C" w14:textId="0B4E6EAC" w:rsidR="00723887" w:rsidRDefault="00723887" w:rsidP="00723887">
            <w:pPr>
              <w:spacing w:before="60" w:after="60"/>
              <w:jc w:val="center"/>
              <w:rPr>
                <w:rFonts w:ascii="Arial" w:hAnsi="Arial" w:cs="Arial"/>
                <w:sz w:val="18"/>
                <w:szCs w:val="18"/>
              </w:rPr>
            </w:pPr>
            <w:r w:rsidRPr="00723887">
              <w:rPr>
                <w:rFonts w:ascii="Arial" w:hAnsi="Arial" w:cs="Arial"/>
                <w:sz w:val="18"/>
                <w:szCs w:val="18"/>
              </w:rPr>
              <w:t>Hala pneumatyczna ul. Kopernika</w:t>
            </w:r>
          </w:p>
        </w:tc>
        <w:tc>
          <w:tcPr>
            <w:tcW w:w="2502" w:type="pct"/>
            <w:vAlign w:val="center"/>
          </w:tcPr>
          <w:p w14:paraId="253B852C" w14:textId="373DD42E" w:rsidR="00723887" w:rsidRDefault="00723887" w:rsidP="00723887">
            <w:pPr>
              <w:spacing w:before="60" w:after="60"/>
              <w:jc w:val="center"/>
              <w:rPr>
                <w:rFonts w:ascii="Arial" w:hAnsi="Arial" w:cs="Arial"/>
                <w:sz w:val="18"/>
                <w:szCs w:val="18"/>
              </w:rPr>
            </w:pPr>
            <w:r>
              <w:rPr>
                <w:rFonts w:ascii="Arial" w:hAnsi="Arial" w:cs="Arial"/>
                <w:sz w:val="18"/>
                <w:szCs w:val="18"/>
              </w:rPr>
              <w:t>Gaz</w:t>
            </w:r>
          </w:p>
        </w:tc>
      </w:tr>
      <w:tr w:rsidR="00723887" w14:paraId="432D82BB" w14:textId="77777777" w:rsidTr="001D6E47">
        <w:trPr>
          <w:trHeight w:val="340"/>
        </w:trPr>
        <w:tc>
          <w:tcPr>
            <w:tcW w:w="2498" w:type="pct"/>
            <w:vAlign w:val="center"/>
          </w:tcPr>
          <w:p w14:paraId="2AE189B4" w14:textId="5168D2EA" w:rsidR="00723887" w:rsidRDefault="00723887" w:rsidP="00723887">
            <w:pPr>
              <w:spacing w:before="60" w:after="60"/>
              <w:jc w:val="center"/>
              <w:rPr>
                <w:rFonts w:ascii="Arial" w:hAnsi="Arial" w:cs="Arial"/>
                <w:sz w:val="18"/>
                <w:szCs w:val="18"/>
              </w:rPr>
            </w:pPr>
            <w:r w:rsidRPr="00723887">
              <w:rPr>
                <w:rFonts w:ascii="Arial" w:hAnsi="Arial" w:cs="Arial"/>
                <w:sz w:val="18"/>
                <w:szCs w:val="18"/>
              </w:rPr>
              <w:t>Camping ul. Kolejowa 4b</w:t>
            </w:r>
          </w:p>
        </w:tc>
        <w:tc>
          <w:tcPr>
            <w:tcW w:w="2502" w:type="pct"/>
            <w:vAlign w:val="center"/>
          </w:tcPr>
          <w:p w14:paraId="296C84C0" w14:textId="05604478" w:rsidR="00723887" w:rsidRDefault="00723887" w:rsidP="00723887">
            <w:pPr>
              <w:spacing w:before="60" w:after="60"/>
              <w:jc w:val="center"/>
              <w:rPr>
                <w:rFonts w:ascii="Arial" w:hAnsi="Arial" w:cs="Arial"/>
                <w:sz w:val="18"/>
                <w:szCs w:val="18"/>
              </w:rPr>
            </w:pPr>
            <w:r>
              <w:rPr>
                <w:rFonts w:ascii="Arial" w:hAnsi="Arial" w:cs="Arial"/>
                <w:sz w:val="18"/>
                <w:szCs w:val="18"/>
              </w:rPr>
              <w:t>Energia elektryczna</w:t>
            </w:r>
          </w:p>
        </w:tc>
      </w:tr>
      <w:tr w:rsidR="00723887" w14:paraId="0CB1ADDA" w14:textId="77777777" w:rsidTr="001D6E47">
        <w:trPr>
          <w:trHeight w:val="340"/>
        </w:trPr>
        <w:tc>
          <w:tcPr>
            <w:tcW w:w="2498" w:type="pct"/>
            <w:vAlign w:val="center"/>
          </w:tcPr>
          <w:p w14:paraId="14C197EE" w14:textId="51F7A342" w:rsidR="00723887" w:rsidRDefault="00723887" w:rsidP="00723887">
            <w:pPr>
              <w:spacing w:before="60" w:after="60"/>
              <w:jc w:val="center"/>
              <w:rPr>
                <w:rFonts w:ascii="Arial" w:hAnsi="Arial" w:cs="Arial"/>
                <w:sz w:val="18"/>
                <w:szCs w:val="18"/>
              </w:rPr>
            </w:pPr>
            <w:r w:rsidRPr="00723887">
              <w:rPr>
                <w:rFonts w:ascii="Arial" w:hAnsi="Arial" w:cs="Arial"/>
                <w:sz w:val="18"/>
                <w:szCs w:val="18"/>
              </w:rPr>
              <w:t>Park linowy, Kawiarnia ul. Staszica</w:t>
            </w:r>
          </w:p>
        </w:tc>
        <w:tc>
          <w:tcPr>
            <w:tcW w:w="2502" w:type="pct"/>
            <w:vAlign w:val="center"/>
          </w:tcPr>
          <w:p w14:paraId="61EE43F3" w14:textId="1705EB3A" w:rsidR="00723887" w:rsidRDefault="00723887" w:rsidP="00723887">
            <w:pPr>
              <w:spacing w:before="60" w:after="60"/>
              <w:jc w:val="center"/>
              <w:rPr>
                <w:rFonts w:ascii="Arial" w:hAnsi="Arial" w:cs="Arial"/>
                <w:sz w:val="18"/>
                <w:szCs w:val="18"/>
              </w:rPr>
            </w:pPr>
            <w:r>
              <w:rPr>
                <w:rFonts w:ascii="Arial" w:hAnsi="Arial" w:cs="Arial"/>
                <w:sz w:val="18"/>
                <w:szCs w:val="18"/>
              </w:rPr>
              <w:t>Energia elektryczna</w:t>
            </w:r>
          </w:p>
        </w:tc>
      </w:tr>
      <w:tr w:rsidR="00723887" w14:paraId="4BF9AE21" w14:textId="77777777" w:rsidTr="001D6E47">
        <w:trPr>
          <w:trHeight w:val="340"/>
        </w:trPr>
        <w:tc>
          <w:tcPr>
            <w:tcW w:w="2498" w:type="pct"/>
            <w:vAlign w:val="center"/>
          </w:tcPr>
          <w:p w14:paraId="511505E1" w14:textId="6AF8B70C" w:rsidR="00723887" w:rsidRDefault="00723887" w:rsidP="00723887">
            <w:pPr>
              <w:spacing w:before="60" w:after="60"/>
              <w:jc w:val="center"/>
              <w:rPr>
                <w:rFonts w:ascii="Arial" w:hAnsi="Arial" w:cs="Arial"/>
                <w:sz w:val="18"/>
                <w:szCs w:val="18"/>
              </w:rPr>
            </w:pPr>
            <w:r w:rsidRPr="00723887">
              <w:rPr>
                <w:rFonts w:ascii="Arial" w:hAnsi="Arial" w:cs="Arial"/>
                <w:sz w:val="18"/>
                <w:szCs w:val="18"/>
              </w:rPr>
              <w:t>Wodny plac zabaw ul. Staszica</w:t>
            </w:r>
          </w:p>
        </w:tc>
        <w:tc>
          <w:tcPr>
            <w:tcW w:w="2502" w:type="pct"/>
            <w:vAlign w:val="center"/>
          </w:tcPr>
          <w:p w14:paraId="2E8F5697" w14:textId="2517006A" w:rsidR="00723887" w:rsidRDefault="00723887" w:rsidP="00723887">
            <w:pPr>
              <w:spacing w:before="60" w:after="60"/>
              <w:jc w:val="center"/>
              <w:rPr>
                <w:rFonts w:ascii="Arial" w:hAnsi="Arial" w:cs="Arial"/>
                <w:sz w:val="18"/>
                <w:szCs w:val="18"/>
              </w:rPr>
            </w:pPr>
            <w:r>
              <w:rPr>
                <w:rFonts w:ascii="Arial" w:hAnsi="Arial" w:cs="Arial"/>
                <w:sz w:val="18"/>
                <w:szCs w:val="18"/>
              </w:rPr>
              <w:t>Energia elektryczna</w:t>
            </w:r>
          </w:p>
        </w:tc>
      </w:tr>
      <w:tr w:rsidR="00723887" w14:paraId="71D7CFFC" w14:textId="77777777" w:rsidTr="001D6E47">
        <w:trPr>
          <w:trHeight w:val="340"/>
        </w:trPr>
        <w:tc>
          <w:tcPr>
            <w:tcW w:w="2498" w:type="pct"/>
            <w:vAlign w:val="center"/>
          </w:tcPr>
          <w:p w14:paraId="2C06BA7D" w14:textId="6B3B150F" w:rsidR="00723887" w:rsidRDefault="00723887" w:rsidP="00723887">
            <w:pPr>
              <w:spacing w:before="60" w:after="60"/>
              <w:jc w:val="center"/>
              <w:rPr>
                <w:rFonts w:ascii="Arial" w:hAnsi="Arial" w:cs="Arial"/>
                <w:sz w:val="18"/>
                <w:szCs w:val="18"/>
              </w:rPr>
            </w:pPr>
            <w:r w:rsidRPr="00723887">
              <w:rPr>
                <w:rFonts w:ascii="Arial" w:hAnsi="Arial" w:cs="Arial"/>
                <w:sz w:val="18"/>
                <w:szCs w:val="18"/>
              </w:rPr>
              <w:t>Dworzec autobusowy</w:t>
            </w:r>
          </w:p>
        </w:tc>
        <w:tc>
          <w:tcPr>
            <w:tcW w:w="2502" w:type="pct"/>
            <w:vAlign w:val="center"/>
          </w:tcPr>
          <w:p w14:paraId="192D16FE" w14:textId="1F915ABA" w:rsidR="00723887" w:rsidRDefault="00723887" w:rsidP="00723887">
            <w:pPr>
              <w:spacing w:before="60" w:after="60"/>
              <w:jc w:val="center"/>
              <w:rPr>
                <w:rFonts w:ascii="Arial" w:hAnsi="Arial" w:cs="Arial"/>
                <w:sz w:val="18"/>
                <w:szCs w:val="18"/>
              </w:rPr>
            </w:pPr>
            <w:r>
              <w:rPr>
                <w:rFonts w:ascii="Arial" w:hAnsi="Arial" w:cs="Arial"/>
                <w:sz w:val="18"/>
                <w:szCs w:val="18"/>
              </w:rPr>
              <w:t>Pompa ciepła</w:t>
            </w:r>
          </w:p>
        </w:tc>
      </w:tr>
    </w:tbl>
    <w:p w14:paraId="16A1EE08" w14:textId="4E736B1B" w:rsidR="00801319" w:rsidRDefault="00723887" w:rsidP="00C726B3">
      <w:pPr>
        <w:spacing w:before="120" w:after="120"/>
        <w:jc w:val="right"/>
        <w:rPr>
          <w:rFonts w:ascii="Arial" w:hAnsi="Arial" w:cs="Arial"/>
          <w:sz w:val="18"/>
          <w:szCs w:val="18"/>
        </w:rPr>
      </w:pPr>
      <w:r w:rsidRPr="005C4E7E">
        <w:rPr>
          <w:rFonts w:ascii="Arial" w:hAnsi="Arial" w:cs="Arial"/>
          <w:sz w:val="18"/>
          <w:szCs w:val="18"/>
        </w:rPr>
        <w:t xml:space="preserve">Źródło: Dane Urzędu Miejskiego w Ciechocinku </w:t>
      </w:r>
      <w:r>
        <w:rPr>
          <w:rFonts w:ascii="Arial" w:hAnsi="Arial" w:cs="Arial"/>
          <w:sz w:val="18"/>
          <w:szCs w:val="18"/>
        </w:rPr>
        <w:t xml:space="preserve">oraz Aktualizacja </w:t>
      </w:r>
      <w:r w:rsidRPr="00723887">
        <w:rPr>
          <w:rFonts w:ascii="Arial" w:hAnsi="Arial" w:cs="Arial"/>
          <w:sz w:val="18"/>
          <w:szCs w:val="18"/>
        </w:rPr>
        <w:t xml:space="preserve">Projektu założeń do planu zaopatrzenia </w:t>
      </w:r>
      <w:r>
        <w:rPr>
          <w:rFonts w:ascii="Arial" w:hAnsi="Arial" w:cs="Arial"/>
          <w:sz w:val="18"/>
          <w:szCs w:val="18"/>
        </w:rPr>
        <w:br/>
      </w:r>
      <w:r w:rsidRPr="00723887">
        <w:rPr>
          <w:rFonts w:ascii="Arial" w:hAnsi="Arial" w:cs="Arial"/>
          <w:sz w:val="18"/>
          <w:szCs w:val="18"/>
        </w:rPr>
        <w:t>w ciepło, energię elektryczną i paliwa gazowe dla Miasta Ciechocinka</w:t>
      </w:r>
      <w:r>
        <w:rPr>
          <w:rFonts w:ascii="Arial" w:hAnsi="Arial" w:cs="Arial"/>
          <w:sz w:val="18"/>
          <w:szCs w:val="18"/>
        </w:rPr>
        <w:t xml:space="preserve"> (2021 r.)</w:t>
      </w:r>
    </w:p>
    <w:p w14:paraId="3CE0C39A" w14:textId="0992084B" w:rsidR="00127292" w:rsidRPr="00583C0D" w:rsidRDefault="00127292" w:rsidP="00583C0D">
      <w:pPr>
        <w:spacing w:before="120" w:after="120" w:line="360" w:lineRule="auto"/>
        <w:jc w:val="both"/>
        <w:rPr>
          <w:rFonts w:ascii="Arial" w:hAnsi="Arial" w:cs="Arial"/>
          <w:sz w:val="22"/>
          <w:szCs w:val="18"/>
        </w:rPr>
      </w:pPr>
      <w:r w:rsidRPr="00583C0D">
        <w:rPr>
          <w:rFonts w:ascii="Arial" w:hAnsi="Arial" w:cs="Arial"/>
          <w:sz w:val="22"/>
          <w:szCs w:val="18"/>
        </w:rPr>
        <w:t xml:space="preserve">System zaopatrzenia w ciepło w Ciechocinku opiera się na zdecentralizowanej infrastrukturze, która umożliwia dostarczanie energii cieplnej do odbiorców. W kontekście zmieniających się wymagań środowiskowych i polityki klimatycznej istotne jest dążenie do modernizacji źródeł ciepła, w tym wymiany mniej ekologicznych instalacji na bardziej przyjazne środowisku, </w:t>
      </w:r>
      <w:r>
        <w:rPr>
          <w:rFonts w:ascii="Arial" w:hAnsi="Arial" w:cs="Arial"/>
          <w:sz w:val="22"/>
          <w:szCs w:val="18"/>
        </w:rPr>
        <w:br/>
      </w:r>
      <w:r w:rsidRPr="00583C0D">
        <w:rPr>
          <w:rFonts w:ascii="Arial" w:hAnsi="Arial" w:cs="Arial"/>
          <w:sz w:val="22"/>
          <w:szCs w:val="18"/>
        </w:rPr>
        <w:t>z uwzględnieniem odnawialnych źródeł energii (OZE). Takie działania przyczynią się do zwiększenia efektywności energetycznej i poprawy jakości powietrza w mieście.</w:t>
      </w:r>
    </w:p>
    <w:p w14:paraId="1A97FCBC" w14:textId="33F69C78" w:rsidR="00A0259E" w:rsidRPr="00C84A7F" w:rsidRDefault="00B85336" w:rsidP="00955B5E">
      <w:pPr>
        <w:pStyle w:val="Nagwek2"/>
        <w:spacing w:line="360" w:lineRule="auto"/>
      </w:pPr>
      <w:bookmarkStart w:id="89" w:name="_Toc48650037"/>
      <w:bookmarkStart w:id="90" w:name="_Toc181877197"/>
      <w:r w:rsidRPr="00C84A7F">
        <w:t>5</w:t>
      </w:r>
      <w:r w:rsidR="00A0259E" w:rsidRPr="00C84A7F">
        <w:t>.2. Plany rozwojowe przedsiębiorstw ciepłowniczych</w:t>
      </w:r>
      <w:bookmarkEnd w:id="89"/>
      <w:bookmarkEnd w:id="90"/>
    </w:p>
    <w:p w14:paraId="59C88BC1" w14:textId="07EEFE6B" w:rsidR="000327B9" w:rsidRPr="000D0E10" w:rsidRDefault="00BE413A" w:rsidP="000D0E10">
      <w:pPr>
        <w:spacing w:before="120" w:after="120" w:line="360" w:lineRule="auto"/>
        <w:jc w:val="both"/>
        <w:rPr>
          <w:rFonts w:ascii="Arial" w:hAnsi="Arial" w:cs="Arial"/>
          <w:color w:val="000000"/>
          <w:sz w:val="22"/>
        </w:rPr>
      </w:pPr>
      <w:bookmarkStart w:id="91" w:name="_Toc48650038"/>
      <w:r w:rsidRPr="00BE413A">
        <w:rPr>
          <w:rFonts w:ascii="Arial" w:hAnsi="Arial" w:cs="Arial"/>
          <w:color w:val="000000"/>
          <w:sz w:val="22"/>
        </w:rPr>
        <w:t xml:space="preserve">Infrastruktura zaopatrzenia w ciepło należąca do </w:t>
      </w:r>
      <w:r w:rsidRPr="00BE413A">
        <w:rPr>
          <w:rFonts w:ascii="Arial" w:hAnsi="Arial" w:cs="Arial"/>
          <w:sz w:val="22"/>
        </w:rPr>
        <w:t xml:space="preserve">KPUP „EKOCIECH” Sp. z.o.o. jest systematycznie remontowana. Kotłownie </w:t>
      </w:r>
      <w:r w:rsidRPr="00BE413A">
        <w:rPr>
          <w:rFonts w:ascii="Arial" w:hAnsi="Arial" w:cs="Arial"/>
          <w:color w:val="000000"/>
          <w:sz w:val="22"/>
        </w:rPr>
        <w:t>zapewniają pokrycie zapotrzebowania na ciepło obiektów do nich podłączonych do 2032 r.</w:t>
      </w:r>
      <w:r w:rsidR="000D0E10">
        <w:rPr>
          <w:rStyle w:val="Odwoanieprzypisudolnego"/>
          <w:rFonts w:ascii="Arial" w:hAnsi="Arial" w:cs="Arial"/>
          <w:color w:val="000000"/>
          <w:sz w:val="22"/>
        </w:rPr>
        <w:footnoteReference w:id="11"/>
      </w:r>
      <w:r w:rsidRPr="00BE413A">
        <w:rPr>
          <w:rFonts w:ascii="Arial" w:hAnsi="Arial" w:cs="Arial"/>
          <w:color w:val="000000"/>
          <w:sz w:val="22"/>
        </w:rPr>
        <w:t xml:space="preserve"> </w:t>
      </w:r>
    </w:p>
    <w:p w14:paraId="24F1576E" w14:textId="301ED543" w:rsidR="00A0259E" w:rsidRPr="00C84A7F" w:rsidRDefault="00B85336" w:rsidP="00700DD2">
      <w:pPr>
        <w:pStyle w:val="Nagwek2"/>
        <w:spacing w:line="360" w:lineRule="auto"/>
      </w:pPr>
      <w:bookmarkStart w:id="92" w:name="_Toc181877198"/>
      <w:r w:rsidRPr="00C84A7F">
        <w:t>5</w:t>
      </w:r>
      <w:r w:rsidR="00A0259E" w:rsidRPr="00C84A7F">
        <w:t xml:space="preserve">.3. </w:t>
      </w:r>
      <w:r w:rsidR="00DD6666" w:rsidRPr="00613A30">
        <w:t xml:space="preserve">Kierunki </w:t>
      </w:r>
      <w:r w:rsidR="00DD6666" w:rsidRPr="000D0E10">
        <w:t>rozwoju gminy</w:t>
      </w:r>
      <w:r w:rsidR="000D0E10" w:rsidRPr="000D0E10">
        <w:t xml:space="preserve"> miejskiej Ciechocinek</w:t>
      </w:r>
      <w:r w:rsidR="00DD6666" w:rsidRPr="000D0E10">
        <w:t xml:space="preserve"> </w:t>
      </w:r>
      <w:r w:rsidR="00A0259E" w:rsidRPr="000D0E10">
        <w:t xml:space="preserve">w zakresie zaopatrzenia </w:t>
      </w:r>
      <w:r w:rsidR="000D0E10">
        <w:br/>
      </w:r>
      <w:r w:rsidR="00A0259E" w:rsidRPr="000D0E10">
        <w:t>w ciepło</w:t>
      </w:r>
      <w:bookmarkEnd w:id="91"/>
      <w:bookmarkEnd w:id="92"/>
    </w:p>
    <w:p w14:paraId="2823372C" w14:textId="69D2E2AD" w:rsidR="000327B9" w:rsidRPr="000327B9" w:rsidRDefault="000D0E10" w:rsidP="000D0E10">
      <w:pPr>
        <w:spacing w:after="160" w:line="360" w:lineRule="auto"/>
        <w:jc w:val="both"/>
        <w:rPr>
          <w:rFonts w:ascii="Arial" w:hAnsi="Arial" w:cs="Arial"/>
          <w:bCs/>
          <w:sz w:val="22"/>
        </w:rPr>
      </w:pPr>
      <w:bookmarkStart w:id="93" w:name="_Toc48650039"/>
      <w:r w:rsidRPr="000D0E10">
        <w:rPr>
          <w:rFonts w:ascii="Arial" w:hAnsi="Arial" w:cs="Arial"/>
          <w:bCs/>
          <w:sz w:val="22"/>
        </w:rPr>
        <w:t>Na terenie miasta Ciechocinek wskazuje się możliwość zastosowania różnorodnych rozwiązań</w:t>
      </w:r>
      <w:r>
        <w:rPr>
          <w:rFonts w:ascii="Arial" w:hAnsi="Arial" w:cs="Arial"/>
          <w:bCs/>
          <w:sz w:val="22"/>
        </w:rPr>
        <w:t xml:space="preserve"> </w:t>
      </w:r>
      <w:r w:rsidRPr="000D0E10">
        <w:rPr>
          <w:rFonts w:ascii="Arial" w:hAnsi="Arial" w:cs="Arial"/>
          <w:bCs/>
          <w:sz w:val="22"/>
        </w:rPr>
        <w:t>w ogrzewaniu budownictwa w zależności od potrzeb i możliwości technicznych.</w:t>
      </w:r>
    </w:p>
    <w:p w14:paraId="6A084CFA" w14:textId="6C937730" w:rsidR="000327B9" w:rsidRDefault="000D0E10" w:rsidP="000327B9">
      <w:pPr>
        <w:spacing w:after="160" w:line="360" w:lineRule="auto"/>
        <w:jc w:val="both"/>
        <w:rPr>
          <w:rFonts w:ascii="Arial" w:hAnsi="Arial" w:cs="Arial"/>
          <w:bCs/>
          <w:sz w:val="22"/>
        </w:rPr>
      </w:pPr>
      <w:r>
        <w:rPr>
          <w:rFonts w:ascii="Arial" w:hAnsi="Arial" w:cs="Arial"/>
          <w:bCs/>
          <w:sz w:val="22"/>
        </w:rPr>
        <w:t>Kierunki rozwoju:</w:t>
      </w:r>
    </w:p>
    <w:p w14:paraId="0FF7B019" w14:textId="77777777" w:rsidR="00225155" w:rsidRPr="000D0E10" w:rsidRDefault="00225155" w:rsidP="0055689D">
      <w:pPr>
        <w:pStyle w:val="Akapitzlist"/>
        <w:numPr>
          <w:ilvl w:val="0"/>
          <w:numId w:val="18"/>
        </w:numPr>
        <w:spacing w:after="0" w:line="360" w:lineRule="auto"/>
        <w:ind w:left="357" w:hanging="357"/>
        <w:rPr>
          <w:rFonts w:ascii="Arial" w:hAnsi="Arial" w:cs="Arial"/>
          <w:bCs/>
        </w:rPr>
      </w:pPr>
      <w:r>
        <w:rPr>
          <w:rFonts w:ascii="Arial" w:hAnsi="Arial" w:cs="Arial"/>
          <w:bCs/>
          <w:lang w:val="pl-PL"/>
        </w:rPr>
        <w:t xml:space="preserve">Systematyczna modernizacja źródeł ciepła z zastosowaniem nowoczesnych technik </w:t>
      </w:r>
      <w:r>
        <w:rPr>
          <w:rFonts w:ascii="Arial" w:hAnsi="Arial" w:cs="Arial"/>
          <w:bCs/>
          <w:lang w:val="pl-PL"/>
        </w:rPr>
        <w:lastRenderedPageBreak/>
        <w:t>ograniczających negatywnych wpływ na środowisko i straty energii;</w:t>
      </w:r>
    </w:p>
    <w:p w14:paraId="2C2B5E10" w14:textId="77777777" w:rsidR="00225155" w:rsidRPr="000D0E10" w:rsidRDefault="00225155" w:rsidP="0055689D">
      <w:pPr>
        <w:pStyle w:val="Akapitzlist"/>
        <w:numPr>
          <w:ilvl w:val="0"/>
          <w:numId w:val="18"/>
        </w:numPr>
        <w:spacing w:after="0" w:line="360" w:lineRule="auto"/>
        <w:ind w:left="357" w:hanging="357"/>
        <w:rPr>
          <w:rFonts w:ascii="Arial" w:hAnsi="Arial" w:cs="Arial"/>
          <w:bCs/>
        </w:rPr>
      </w:pPr>
      <w:r>
        <w:rPr>
          <w:rFonts w:ascii="Arial" w:hAnsi="Arial" w:cs="Arial"/>
          <w:bCs/>
          <w:lang w:val="pl-PL"/>
        </w:rPr>
        <w:t>Systematyczna modernizacja sieci ciepłowniczych polegająca na wymianie sieci wykonanej z tradycyjnych materiałów na sieci preizolowane (z systemem wykrywania przecieków) ograniczające straty ciepła na przesyle;</w:t>
      </w:r>
    </w:p>
    <w:p w14:paraId="16C46162" w14:textId="77777777" w:rsidR="00225155" w:rsidRPr="000D0E10" w:rsidRDefault="00225155" w:rsidP="0055689D">
      <w:pPr>
        <w:pStyle w:val="Akapitzlist"/>
        <w:numPr>
          <w:ilvl w:val="0"/>
          <w:numId w:val="18"/>
        </w:numPr>
        <w:spacing w:after="0" w:line="360" w:lineRule="auto"/>
        <w:ind w:left="357" w:hanging="357"/>
        <w:rPr>
          <w:rFonts w:ascii="Arial" w:hAnsi="Arial" w:cs="Arial"/>
          <w:bCs/>
        </w:rPr>
      </w:pPr>
      <w:r>
        <w:rPr>
          <w:rFonts w:ascii="Arial" w:hAnsi="Arial" w:cs="Arial"/>
          <w:bCs/>
          <w:lang w:val="pl-PL"/>
        </w:rPr>
        <w:t>Indywidualny system zaopatrzenia w ciepło opierać o czynniki grzewcze, mające jak najmniejszy negatywny wpływ na środowisko;</w:t>
      </w:r>
    </w:p>
    <w:p w14:paraId="62467546" w14:textId="7807BB72" w:rsidR="000D0E10" w:rsidRPr="00225155" w:rsidRDefault="00225155" w:rsidP="0055689D">
      <w:pPr>
        <w:pStyle w:val="Akapitzlist"/>
        <w:numPr>
          <w:ilvl w:val="0"/>
          <w:numId w:val="18"/>
        </w:numPr>
        <w:spacing w:after="0" w:line="360" w:lineRule="auto"/>
        <w:ind w:left="357" w:hanging="357"/>
        <w:rPr>
          <w:rFonts w:ascii="Arial" w:hAnsi="Arial" w:cs="Arial"/>
          <w:bCs/>
        </w:rPr>
      </w:pPr>
      <w:r>
        <w:rPr>
          <w:rFonts w:ascii="Arial" w:hAnsi="Arial" w:cs="Arial"/>
          <w:bCs/>
          <w:lang w:val="pl-PL"/>
        </w:rPr>
        <w:t>Należy rozważyć budowę zbiorczej ciepłowni w celu wyeliminowania wielu indywidualnych źródeł ciepła i braku możliwości kontroli nad typem czynników grzewczych</w:t>
      </w:r>
      <w:r>
        <w:rPr>
          <w:rStyle w:val="Odwoanieprzypisudolnego"/>
          <w:rFonts w:ascii="Arial" w:hAnsi="Arial" w:cs="Arial"/>
          <w:bCs/>
          <w:lang w:val="pl-PL"/>
        </w:rPr>
        <w:footnoteReference w:id="12"/>
      </w:r>
      <w:r>
        <w:rPr>
          <w:rFonts w:ascii="Arial" w:hAnsi="Arial" w:cs="Arial"/>
          <w:bCs/>
          <w:lang w:val="pl-PL"/>
        </w:rPr>
        <w:t>.</w:t>
      </w:r>
    </w:p>
    <w:p w14:paraId="0DF2A9FC" w14:textId="21D24C27" w:rsidR="00126F9D" w:rsidRPr="00126F9D" w:rsidRDefault="00B85336" w:rsidP="00126F9D">
      <w:pPr>
        <w:pStyle w:val="Nagwek1"/>
        <w:spacing w:line="360" w:lineRule="auto"/>
      </w:pPr>
      <w:bookmarkStart w:id="94" w:name="_Toc181877199"/>
      <w:r w:rsidRPr="00C84A7F">
        <w:t>6</w:t>
      </w:r>
      <w:r w:rsidR="00A0259E" w:rsidRPr="00C84A7F">
        <w:t>. Stan zaopatrzenia w gaz</w:t>
      </w:r>
      <w:bookmarkEnd w:id="93"/>
      <w:bookmarkEnd w:id="94"/>
    </w:p>
    <w:p w14:paraId="37619C1B" w14:textId="1F58416F" w:rsidR="00A0259E" w:rsidRPr="00C84A7F" w:rsidRDefault="00B85336" w:rsidP="00126F9D">
      <w:pPr>
        <w:pStyle w:val="Nagwek2"/>
        <w:spacing w:line="360" w:lineRule="auto"/>
      </w:pPr>
      <w:bookmarkStart w:id="95" w:name="_Toc181877200"/>
      <w:bookmarkStart w:id="96" w:name="_Toc321122050"/>
      <w:bookmarkStart w:id="97" w:name="_Toc48650040"/>
      <w:r w:rsidRPr="00C84A7F">
        <w:t>6</w:t>
      </w:r>
      <w:r w:rsidR="00A0259E" w:rsidRPr="00C84A7F">
        <w:t>.1.</w:t>
      </w:r>
      <w:r w:rsidR="00061F4C">
        <w:t xml:space="preserve"> </w:t>
      </w:r>
      <w:r w:rsidR="00061F4C" w:rsidRPr="00403034">
        <w:t>Stan</w:t>
      </w:r>
      <w:r w:rsidR="00A0259E" w:rsidRPr="00C84A7F">
        <w:t xml:space="preserve"> obecny</w:t>
      </w:r>
      <w:bookmarkEnd w:id="95"/>
      <w:r w:rsidR="00A0259E" w:rsidRPr="00C84A7F">
        <w:t xml:space="preserve"> </w:t>
      </w:r>
      <w:bookmarkEnd w:id="96"/>
      <w:bookmarkEnd w:id="97"/>
    </w:p>
    <w:p w14:paraId="34E14C61" w14:textId="703F9114" w:rsidR="000327B9" w:rsidRPr="000327B9" w:rsidRDefault="00225155" w:rsidP="000327B9">
      <w:pPr>
        <w:spacing w:after="160" w:line="360" w:lineRule="auto"/>
        <w:jc w:val="both"/>
        <w:rPr>
          <w:rFonts w:ascii="Arial" w:hAnsi="Arial" w:cs="Arial"/>
          <w:bCs/>
          <w:sz w:val="22"/>
        </w:rPr>
      </w:pPr>
      <w:bookmarkStart w:id="98" w:name="_Toc321122051"/>
      <w:bookmarkStart w:id="99" w:name="_Toc48650041"/>
      <w:r>
        <w:rPr>
          <w:rFonts w:ascii="Arial" w:hAnsi="Arial" w:cs="Arial"/>
          <w:bCs/>
          <w:sz w:val="22"/>
        </w:rPr>
        <w:t>Gmina Miejska Ciechocinek zasilana jest gazem ziemnym wysokometanowym typu E (wg PN-C-04753). Gaz ziemny dostarczany jest do odbiorców poprzez gazociągi dystrybucyjne będące własnością Polskiej Spółki Gazownictwa Sp. z o.o. Źródłem zasilania dla Ciechocinka jest stacja gazowa w/c zlokalizowana w</w:t>
      </w:r>
      <w:r w:rsidR="00932944">
        <w:rPr>
          <w:rFonts w:ascii="Arial" w:hAnsi="Arial" w:cs="Arial"/>
          <w:bCs/>
          <w:sz w:val="22"/>
        </w:rPr>
        <w:t xml:space="preserve"> jego</w:t>
      </w:r>
      <w:r>
        <w:rPr>
          <w:rFonts w:ascii="Arial" w:hAnsi="Arial" w:cs="Arial"/>
          <w:bCs/>
          <w:sz w:val="22"/>
        </w:rPr>
        <w:t xml:space="preserve"> południowej części</w:t>
      </w:r>
      <w:r w:rsidR="00932944">
        <w:rPr>
          <w:rFonts w:ascii="Arial" w:hAnsi="Arial" w:cs="Arial"/>
          <w:bCs/>
          <w:sz w:val="22"/>
        </w:rPr>
        <w:t>, która jest własnością OGP Gaz-System.</w:t>
      </w:r>
    </w:p>
    <w:p w14:paraId="423C017A" w14:textId="06D66B3E" w:rsidR="000327B9" w:rsidRDefault="00932944" w:rsidP="000327B9">
      <w:pPr>
        <w:spacing w:after="160" w:line="360" w:lineRule="auto"/>
        <w:jc w:val="both"/>
        <w:rPr>
          <w:rFonts w:ascii="Arial" w:hAnsi="Arial" w:cs="Arial"/>
          <w:bCs/>
          <w:sz w:val="22"/>
        </w:rPr>
      </w:pPr>
      <w:r>
        <w:rPr>
          <w:rFonts w:ascii="Arial" w:hAnsi="Arial" w:cs="Arial"/>
          <w:bCs/>
          <w:sz w:val="22"/>
        </w:rPr>
        <w:t xml:space="preserve">Długość dystrybucyjnej sieci gazowej na terenie Ciechocinka w 2023 r. wynosiła 61,53 km, </w:t>
      </w:r>
      <w:r w:rsidR="00B474B2">
        <w:rPr>
          <w:rFonts w:ascii="Arial" w:hAnsi="Arial" w:cs="Arial"/>
          <w:bCs/>
          <w:sz w:val="22"/>
        </w:rPr>
        <w:br/>
      </w:r>
      <w:r>
        <w:rPr>
          <w:rFonts w:ascii="Arial" w:hAnsi="Arial" w:cs="Arial"/>
          <w:bCs/>
          <w:sz w:val="22"/>
        </w:rPr>
        <w:t xml:space="preserve">a długość </w:t>
      </w:r>
      <w:r w:rsidR="00B474B2">
        <w:rPr>
          <w:rFonts w:ascii="Arial" w:hAnsi="Arial" w:cs="Arial"/>
          <w:bCs/>
          <w:sz w:val="22"/>
        </w:rPr>
        <w:t>przyłączy gazowych 30,60 km. W tym samym roku było 1 849 szt. przyłączy gazowych, w tym 1 665 szt. przyłączy do budynków mieszkalnych.</w:t>
      </w:r>
    </w:p>
    <w:p w14:paraId="6ADCEE01" w14:textId="61E99474" w:rsidR="00837EF0" w:rsidRDefault="00837EF0" w:rsidP="000327B9">
      <w:pPr>
        <w:spacing w:after="160" w:line="360" w:lineRule="auto"/>
        <w:jc w:val="both"/>
        <w:rPr>
          <w:rFonts w:ascii="Arial" w:hAnsi="Arial" w:cs="Arial"/>
          <w:bCs/>
          <w:sz w:val="22"/>
        </w:rPr>
      </w:pPr>
      <w:r>
        <w:rPr>
          <w:rFonts w:ascii="Arial" w:hAnsi="Arial" w:cs="Arial"/>
          <w:bCs/>
          <w:sz w:val="22"/>
        </w:rPr>
        <w:t>Schemat poglądowy sieci gazowej zlokalizowanej na obszarze gminy miejskiej Ciechocinek przedstawiono poniżej.</w:t>
      </w:r>
    </w:p>
    <w:p w14:paraId="6C1DC22F" w14:textId="77777777" w:rsidR="00837EF0" w:rsidRDefault="00837EF0" w:rsidP="000327B9">
      <w:pPr>
        <w:spacing w:after="160" w:line="360" w:lineRule="auto"/>
        <w:jc w:val="both"/>
        <w:rPr>
          <w:rFonts w:ascii="Arial" w:hAnsi="Arial" w:cs="Arial"/>
          <w:bCs/>
          <w:sz w:val="22"/>
        </w:rPr>
        <w:sectPr w:rsidR="00837EF0">
          <w:pgSz w:w="11906" w:h="16838"/>
          <w:pgMar w:top="1417" w:right="1417" w:bottom="1417" w:left="1417" w:header="708" w:footer="708" w:gutter="0"/>
          <w:cols w:space="708"/>
          <w:docGrid w:linePitch="360"/>
        </w:sectPr>
      </w:pPr>
    </w:p>
    <w:p w14:paraId="63B5DE2C" w14:textId="5C0817AF" w:rsidR="00837EF0" w:rsidRDefault="00837EF0" w:rsidP="00837EF0">
      <w:pPr>
        <w:pStyle w:val="Legenda"/>
        <w:keepNext/>
      </w:pPr>
      <w:bookmarkStart w:id="100" w:name="_Toc181877282"/>
      <w:r>
        <w:lastRenderedPageBreak/>
        <w:t xml:space="preserve">Rysunek </w:t>
      </w:r>
      <w:fldSimple w:instr=" SEQ Rysunek \* ARABIC ">
        <w:r w:rsidR="00526E0E">
          <w:rPr>
            <w:noProof/>
          </w:rPr>
          <w:t>9</w:t>
        </w:r>
      </w:fldSimple>
      <w:r>
        <w:t>. Schemat poglądowy sieci gazowej zlokalizowanej na obszarze miasta Ciechocinek</w:t>
      </w:r>
      <w:bookmarkEnd w:id="100"/>
    </w:p>
    <w:p w14:paraId="07D19AC0" w14:textId="01D4FD66" w:rsidR="00837EF0" w:rsidRDefault="00837EF0" w:rsidP="00837EF0">
      <w:pPr>
        <w:spacing w:after="160" w:line="360" w:lineRule="auto"/>
        <w:jc w:val="center"/>
        <w:rPr>
          <w:rFonts w:ascii="Arial" w:hAnsi="Arial" w:cs="Arial"/>
          <w:bCs/>
          <w:sz w:val="22"/>
        </w:rPr>
      </w:pPr>
      <w:r w:rsidRPr="00837EF0">
        <w:rPr>
          <w:noProof/>
          <w:bdr w:val="double" w:sz="6" w:space="0" w:color="auto"/>
        </w:rPr>
        <w:drawing>
          <wp:inline distT="0" distB="0" distL="0" distR="0" wp14:anchorId="54F602CC" wp14:editId="2EA9E635">
            <wp:extent cx="7120117" cy="5046453"/>
            <wp:effectExtent l="0" t="0" r="5080" b="1905"/>
            <wp:docPr id="18" name="Obraz 18" descr="Na rysunku przedstawiono schemat poglądowy sieci gazowej zlokalizowanej na obszarze miasta Ciechoci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33198" cy="5055724"/>
                    </a:xfrm>
                    <a:prstGeom prst="rect">
                      <a:avLst/>
                    </a:prstGeom>
                  </pic:spPr>
                </pic:pic>
              </a:graphicData>
            </a:graphic>
          </wp:inline>
        </w:drawing>
      </w:r>
    </w:p>
    <w:p w14:paraId="6309E946" w14:textId="72BA43B3" w:rsidR="00837EF0" w:rsidRPr="00837EF0" w:rsidRDefault="00837EF0" w:rsidP="00837EF0">
      <w:pPr>
        <w:spacing w:before="120" w:after="120"/>
        <w:jc w:val="right"/>
        <w:rPr>
          <w:rFonts w:ascii="Arial" w:hAnsi="Arial" w:cs="Arial"/>
          <w:bCs/>
          <w:sz w:val="18"/>
        </w:rPr>
      </w:pPr>
      <w:r w:rsidRPr="00837EF0">
        <w:rPr>
          <w:rFonts w:ascii="Arial" w:hAnsi="Arial" w:cs="Arial"/>
          <w:bCs/>
          <w:sz w:val="18"/>
        </w:rPr>
        <w:t>Źródło: PSG Sp. z o.o.</w:t>
      </w:r>
    </w:p>
    <w:p w14:paraId="03511549" w14:textId="4F88C444" w:rsidR="00837EF0" w:rsidRDefault="00837EF0" w:rsidP="000327B9">
      <w:pPr>
        <w:spacing w:after="160" w:line="360" w:lineRule="auto"/>
        <w:jc w:val="both"/>
        <w:rPr>
          <w:rFonts w:ascii="Arial" w:hAnsi="Arial" w:cs="Arial"/>
          <w:bCs/>
          <w:sz w:val="22"/>
        </w:rPr>
        <w:sectPr w:rsidR="00837EF0" w:rsidSect="00837EF0">
          <w:pgSz w:w="16838" w:h="11906" w:orient="landscape"/>
          <w:pgMar w:top="1418" w:right="1418" w:bottom="1418" w:left="1418" w:header="709" w:footer="709" w:gutter="0"/>
          <w:cols w:space="708"/>
          <w:docGrid w:linePitch="360"/>
        </w:sectPr>
      </w:pPr>
    </w:p>
    <w:p w14:paraId="27A1B24A" w14:textId="7664539B" w:rsidR="001D6E47" w:rsidRPr="00911011" w:rsidRDefault="001D6E47" w:rsidP="001D6E47">
      <w:pPr>
        <w:pStyle w:val="Bezodstpw"/>
      </w:pPr>
      <w:r w:rsidRPr="00911011">
        <w:lastRenderedPageBreak/>
        <w:t>Zużycie gazu</w:t>
      </w:r>
      <w:r>
        <w:t xml:space="preserve"> </w:t>
      </w:r>
      <w:r w:rsidR="00AA67F5" w:rsidRPr="00AA67F5">
        <w:t xml:space="preserve">wg danych od PSG sp. z o.o. </w:t>
      </w:r>
      <w:r>
        <w:t>na terenie gminy miejskiej Ciechocinek</w:t>
      </w:r>
      <w:r w:rsidRPr="00911011">
        <w:t xml:space="preserve"> w 2023 roku </w:t>
      </w:r>
      <w:r>
        <w:t>wynosiło</w:t>
      </w:r>
      <w:r w:rsidRPr="00911011">
        <w:t xml:space="preserve"> </w:t>
      </w:r>
      <w:r>
        <w:t>8 626 873 m</w:t>
      </w:r>
      <w:r w:rsidRPr="001D6E47">
        <w:rPr>
          <w:vertAlign w:val="superscript"/>
        </w:rPr>
        <w:t>3</w:t>
      </w:r>
      <w:r>
        <w:t>, co stanowi spadek w porównaniu z</w:t>
      </w:r>
      <w:r w:rsidRPr="00911011">
        <w:t xml:space="preserve"> 202</w:t>
      </w:r>
      <w:r>
        <w:t>1</w:t>
      </w:r>
      <w:r w:rsidRPr="00911011">
        <w:t xml:space="preserve"> rok</w:t>
      </w:r>
      <w:r>
        <w:t>iem</w:t>
      </w:r>
      <w:r w:rsidRPr="00911011">
        <w:t xml:space="preserve">. </w:t>
      </w:r>
      <w:r w:rsidR="000E5118">
        <w:t>Ilość układów pomiarowych w 2023 roku wynosiła 4 084 szt. i od 2019 roku wzrosła</w:t>
      </w:r>
      <w:r w:rsidRPr="00911011">
        <w:t xml:space="preserve">. Szczegółowe dane </w:t>
      </w:r>
      <w:r w:rsidR="00AA67F5">
        <w:br/>
      </w:r>
      <w:r w:rsidRPr="00911011">
        <w:t>w tym zakresie przedstawia poniższa tabela.</w:t>
      </w:r>
    </w:p>
    <w:p w14:paraId="5DD93115" w14:textId="39E7DCBB" w:rsidR="002205FF" w:rsidRDefault="002205FF" w:rsidP="002205FF">
      <w:pPr>
        <w:pStyle w:val="Legenda"/>
        <w:keepNext/>
      </w:pPr>
      <w:bookmarkStart w:id="101" w:name="_Toc183006192"/>
      <w:r>
        <w:t xml:space="preserve">Tabela </w:t>
      </w:r>
      <w:fldSimple w:instr=" SEQ Tabela \* ARABIC ">
        <w:r w:rsidR="00526E0E">
          <w:rPr>
            <w:noProof/>
          </w:rPr>
          <w:t>17</w:t>
        </w:r>
      </w:fldSimple>
      <w:r>
        <w:t>. Ilość układów pomiarowych oraz zużycie gazu na terenie gminy miejskiej Ciechocinek w latach 2021-2023</w:t>
      </w:r>
      <w:bookmarkEnd w:id="101"/>
    </w:p>
    <w:tbl>
      <w:tblPr>
        <w:tblStyle w:val="Tabela-Siatka"/>
        <w:tblW w:w="0" w:type="auto"/>
        <w:jc w:val="center"/>
        <w:tblLook w:val="04A0" w:firstRow="1" w:lastRow="0" w:firstColumn="1" w:lastColumn="0" w:noHBand="0" w:noVBand="1"/>
      </w:tblPr>
      <w:tblGrid>
        <w:gridCol w:w="1368"/>
        <w:gridCol w:w="1483"/>
        <w:gridCol w:w="1151"/>
        <w:gridCol w:w="1483"/>
        <w:gridCol w:w="1115"/>
        <w:gridCol w:w="1377"/>
        <w:gridCol w:w="1049"/>
      </w:tblGrid>
      <w:tr w:rsidR="000E5118" w:rsidRPr="000E5118" w14:paraId="5E81E6DC" w14:textId="77777777" w:rsidTr="002205FF">
        <w:trPr>
          <w:jc w:val="center"/>
        </w:trPr>
        <w:tc>
          <w:tcPr>
            <w:tcW w:w="1368" w:type="dxa"/>
            <w:vMerge w:val="restart"/>
            <w:tcBorders>
              <w:top w:val="double" w:sz="6" w:space="0" w:color="auto"/>
              <w:left w:val="double" w:sz="6" w:space="0" w:color="auto"/>
            </w:tcBorders>
            <w:shd w:val="clear" w:color="auto" w:fill="BFBFBF" w:themeFill="background1" w:themeFillShade="BF"/>
            <w:vAlign w:val="center"/>
          </w:tcPr>
          <w:p w14:paraId="30CC7515" w14:textId="3A40F420"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Obszar</w:t>
            </w:r>
          </w:p>
        </w:tc>
        <w:tc>
          <w:tcPr>
            <w:tcW w:w="2634" w:type="dxa"/>
            <w:gridSpan w:val="2"/>
            <w:tcBorders>
              <w:top w:val="double" w:sz="6" w:space="0" w:color="auto"/>
            </w:tcBorders>
            <w:shd w:val="clear" w:color="auto" w:fill="BFBFBF" w:themeFill="background1" w:themeFillShade="BF"/>
            <w:vAlign w:val="center"/>
          </w:tcPr>
          <w:p w14:paraId="5A69F307" w14:textId="4A7617E8"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2021</w:t>
            </w:r>
          </w:p>
        </w:tc>
        <w:tc>
          <w:tcPr>
            <w:tcW w:w="2598" w:type="dxa"/>
            <w:gridSpan w:val="2"/>
            <w:tcBorders>
              <w:top w:val="double" w:sz="6" w:space="0" w:color="auto"/>
            </w:tcBorders>
            <w:shd w:val="clear" w:color="auto" w:fill="BFBFBF" w:themeFill="background1" w:themeFillShade="BF"/>
            <w:vAlign w:val="center"/>
          </w:tcPr>
          <w:p w14:paraId="03EE02BD" w14:textId="59EE5E2E"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2022</w:t>
            </w:r>
          </w:p>
        </w:tc>
        <w:tc>
          <w:tcPr>
            <w:tcW w:w="2426" w:type="dxa"/>
            <w:gridSpan w:val="2"/>
            <w:tcBorders>
              <w:top w:val="double" w:sz="6" w:space="0" w:color="auto"/>
              <w:right w:val="double" w:sz="6" w:space="0" w:color="auto"/>
            </w:tcBorders>
            <w:shd w:val="clear" w:color="auto" w:fill="BFBFBF" w:themeFill="background1" w:themeFillShade="BF"/>
            <w:vAlign w:val="center"/>
          </w:tcPr>
          <w:p w14:paraId="5DBAB36B" w14:textId="07BB6908"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2023</w:t>
            </w:r>
          </w:p>
        </w:tc>
      </w:tr>
      <w:tr w:rsidR="000E5118" w:rsidRPr="000E5118" w14:paraId="1BF061D2" w14:textId="77777777" w:rsidTr="002205FF">
        <w:trPr>
          <w:jc w:val="center"/>
        </w:trPr>
        <w:tc>
          <w:tcPr>
            <w:tcW w:w="1368" w:type="dxa"/>
            <w:vMerge/>
            <w:tcBorders>
              <w:left w:val="double" w:sz="6" w:space="0" w:color="auto"/>
            </w:tcBorders>
            <w:shd w:val="clear" w:color="auto" w:fill="BFBFBF" w:themeFill="background1" w:themeFillShade="BF"/>
            <w:vAlign w:val="center"/>
          </w:tcPr>
          <w:p w14:paraId="388281B4" w14:textId="77777777" w:rsidR="000E5118" w:rsidRPr="000E5118" w:rsidRDefault="000E5118" w:rsidP="000E5118">
            <w:pPr>
              <w:spacing w:before="60" w:after="60"/>
              <w:jc w:val="center"/>
              <w:rPr>
                <w:rFonts w:ascii="Arial" w:hAnsi="Arial" w:cs="Arial"/>
                <w:b/>
                <w:bCs/>
                <w:sz w:val="18"/>
              </w:rPr>
            </w:pPr>
          </w:p>
        </w:tc>
        <w:tc>
          <w:tcPr>
            <w:tcW w:w="1483" w:type="dxa"/>
            <w:shd w:val="clear" w:color="auto" w:fill="BFBFBF" w:themeFill="background1" w:themeFillShade="BF"/>
            <w:vAlign w:val="center"/>
          </w:tcPr>
          <w:p w14:paraId="01B6B2EE" w14:textId="7C907A7F"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Ilość układów pomiarowych [szt.]</w:t>
            </w:r>
          </w:p>
        </w:tc>
        <w:tc>
          <w:tcPr>
            <w:tcW w:w="1151" w:type="dxa"/>
            <w:shd w:val="clear" w:color="auto" w:fill="BFBFBF" w:themeFill="background1" w:themeFillShade="BF"/>
            <w:vAlign w:val="center"/>
          </w:tcPr>
          <w:p w14:paraId="58FB1473" w14:textId="4ECCFE8E"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Zużycie gazu [m</w:t>
            </w:r>
            <w:r w:rsidRPr="002205FF">
              <w:rPr>
                <w:rFonts w:ascii="Arial" w:hAnsi="Arial" w:cs="Arial"/>
                <w:b/>
                <w:bCs/>
                <w:sz w:val="18"/>
                <w:vertAlign w:val="superscript"/>
              </w:rPr>
              <w:t>3</w:t>
            </w:r>
            <w:r w:rsidRPr="000E5118">
              <w:rPr>
                <w:rFonts w:ascii="Arial" w:hAnsi="Arial" w:cs="Arial"/>
                <w:b/>
                <w:bCs/>
                <w:sz w:val="18"/>
              </w:rPr>
              <w:t>]</w:t>
            </w:r>
          </w:p>
        </w:tc>
        <w:tc>
          <w:tcPr>
            <w:tcW w:w="1483" w:type="dxa"/>
            <w:shd w:val="clear" w:color="auto" w:fill="BFBFBF" w:themeFill="background1" w:themeFillShade="BF"/>
            <w:vAlign w:val="center"/>
          </w:tcPr>
          <w:p w14:paraId="334C5E44" w14:textId="4B34C3E5"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Ilość układów pomiarowych [szt.]</w:t>
            </w:r>
          </w:p>
        </w:tc>
        <w:tc>
          <w:tcPr>
            <w:tcW w:w="1115" w:type="dxa"/>
            <w:shd w:val="clear" w:color="auto" w:fill="BFBFBF" w:themeFill="background1" w:themeFillShade="BF"/>
            <w:vAlign w:val="center"/>
          </w:tcPr>
          <w:p w14:paraId="13C9230F" w14:textId="424BFF8F"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Zużycie gazu [m</w:t>
            </w:r>
            <w:r w:rsidRPr="002205FF">
              <w:rPr>
                <w:rFonts w:ascii="Arial" w:hAnsi="Arial" w:cs="Arial"/>
                <w:b/>
                <w:bCs/>
                <w:sz w:val="18"/>
                <w:vertAlign w:val="superscript"/>
              </w:rPr>
              <w:t>3</w:t>
            </w:r>
            <w:r w:rsidRPr="000E5118">
              <w:rPr>
                <w:rFonts w:ascii="Arial" w:hAnsi="Arial" w:cs="Arial"/>
                <w:b/>
                <w:bCs/>
                <w:sz w:val="18"/>
              </w:rPr>
              <w:t>]</w:t>
            </w:r>
          </w:p>
        </w:tc>
        <w:tc>
          <w:tcPr>
            <w:tcW w:w="1377" w:type="dxa"/>
            <w:shd w:val="clear" w:color="auto" w:fill="BFBFBF" w:themeFill="background1" w:themeFillShade="BF"/>
            <w:vAlign w:val="center"/>
          </w:tcPr>
          <w:p w14:paraId="2652AD73" w14:textId="237BF65F"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Ilość układów pomiarowych [szt.]</w:t>
            </w:r>
          </w:p>
        </w:tc>
        <w:tc>
          <w:tcPr>
            <w:tcW w:w="1049" w:type="dxa"/>
            <w:tcBorders>
              <w:right w:val="double" w:sz="6" w:space="0" w:color="auto"/>
            </w:tcBorders>
            <w:shd w:val="clear" w:color="auto" w:fill="BFBFBF" w:themeFill="background1" w:themeFillShade="BF"/>
            <w:vAlign w:val="center"/>
          </w:tcPr>
          <w:p w14:paraId="4CD4D4B1" w14:textId="65A75FF8" w:rsidR="000E5118" w:rsidRPr="000E5118" w:rsidRDefault="000E5118" w:rsidP="000E5118">
            <w:pPr>
              <w:spacing w:before="60" w:after="60"/>
              <w:jc w:val="center"/>
              <w:rPr>
                <w:rFonts w:ascii="Arial" w:hAnsi="Arial" w:cs="Arial"/>
                <w:b/>
                <w:bCs/>
                <w:sz w:val="18"/>
              </w:rPr>
            </w:pPr>
            <w:r w:rsidRPr="000E5118">
              <w:rPr>
                <w:rFonts w:ascii="Arial" w:hAnsi="Arial" w:cs="Arial"/>
                <w:b/>
                <w:bCs/>
                <w:sz w:val="18"/>
              </w:rPr>
              <w:t>Zużycie gazu [m</w:t>
            </w:r>
            <w:r w:rsidRPr="002205FF">
              <w:rPr>
                <w:rFonts w:ascii="Arial" w:hAnsi="Arial" w:cs="Arial"/>
                <w:b/>
                <w:bCs/>
                <w:sz w:val="18"/>
                <w:vertAlign w:val="superscript"/>
              </w:rPr>
              <w:t>3</w:t>
            </w:r>
            <w:r w:rsidRPr="000E5118">
              <w:rPr>
                <w:rFonts w:ascii="Arial" w:hAnsi="Arial" w:cs="Arial"/>
                <w:b/>
                <w:bCs/>
                <w:sz w:val="18"/>
              </w:rPr>
              <w:t>]</w:t>
            </w:r>
          </w:p>
        </w:tc>
      </w:tr>
      <w:tr w:rsidR="000E5118" w:rsidRPr="000E5118" w14:paraId="1EC8D126" w14:textId="77777777" w:rsidTr="002205FF">
        <w:trPr>
          <w:jc w:val="center"/>
        </w:trPr>
        <w:tc>
          <w:tcPr>
            <w:tcW w:w="1368" w:type="dxa"/>
            <w:tcBorders>
              <w:left w:val="double" w:sz="6" w:space="0" w:color="auto"/>
              <w:bottom w:val="double" w:sz="6" w:space="0" w:color="auto"/>
            </w:tcBorders>
            <w:vAlign w:val="center"/>
          </w:tcPr>
          <w:p w14:paraId="6FE56EC2" w14:textId="5ABE6521" w:rsidR="000E5118" w:rsidRPr="000E5118" w:rsidRDefault="000E5118" w:rsidP="000E5118">
            <w:pPr>
              <w:spacing w:before="60" w:after="60"/>
              <w:jc w:val="center"/>
              <w:rPr>
                <w:rFonts w:ascii="Arial" w:hAnsi="Arial" w:cs="Arial"/>
                <w:bCs/>
                <w:sz w:val="18"/>
              </w:rPr>
            </w:pPr>
            <w:r w:rsidRPr="000E5118">
              <w:rPr>
                <w:rFonts w:ascii="Arial" w:hAnsi="Arial" w:cs="Arial"/>
                <w:bCs/>
                <w:sz w:val="18"/>
              </w:rPr>
              <w:t>Miasto Ciechocinek</w:t>
            </w:r>
          </w:p>
        </w:tc>
        <w:tc>
          <w:tcPr>
            <w:tcW w:w="1483" w:type="dxa"/>
            <w:tcBorders>
              <w:bottom w:val="double" w:sz="6" w:space="0" w:color="auto"/>
            </w:tcBorders>
            <w:vAlign w:val="center"/>
          </w:tcPr>
          <w:p w14:paraId="4FD6EE87" w14:textId="6012BD33" w:rsidR="000E5118" w:rsidRPr="000E5118" w:rsidRDefault="000E5118" w:rsidP="000E5118">
            <w:pPr>
              <w:spacing w:before="60" w:after="60"/>
              <w:jc w:val="center"/>
              <w:rPr>
                <w:rFonts w:ascii="Arial" w:hAnsi="Arial" w:cs="Arial"/>
                <w:bCs/>
                <w:sz w:val="18"/>
              </w:rPr>
            </w:pPr>
            <w:r>
              <w:rPr>
                <w:rFonts w:ascii="Arial" w:hAnsi="Arial" w:cs="Arial"/>
                <w:bCs/>
                <w:sz w:val="18"/>
              </w:rPr>
              <w:t>3 490</w:t>
            </w:r>
          </w:p>
        </w:tc>
        <w:tc>
          <w:tcPr>
            <w:tcW w:w="1151" w:type="dxa"/>
            <w:tcBorders>
              <w:bottom w:val="double" w:sz="6" w:space="0" w:color="auto"/>
            </w:tcBorders>
            <w:vAlign w:val="center"/>
          </w:tcPr>
          <w:p w14:paraId="03899A2C" w14:textId="639EC9DD" w:rsidR="000E5118" w:rsidRPr="000E5118" w:rsidRDefault="000E5118" w:rsidP="000E5118">
            <w:pPr>
              <w:spacing w:before="60" w:after="60"/>
              <w:jc w:val="center"/>
              <w:rPr>
                <w:rFonts w:ascii="Arial" w:hAnsi="Arial" w:cs="Arial"/>
                <w:bCs/>
                <w:sz w:val="18"/>
              </w:rPr>
            </w:pPr>
            <w:r>
              <w:rPr>
                <w:rFonts w:ascii="Arial" w:hAnsi="Arial" w:cs="Arial"/>
                <w:bCs/>
                <w:sz w:val="18"/>
              </w:rPr>
              <w:t>9 408 373</w:t>
            </w:r>
          </w:p>
        </w:tc>
        <w:tc>
          <w:tcPr>
            <w:tcW w:w="1483" w:type="dxa"/>
            <w:tcBorders>
              <w:bottom w:val="double" w:sz="6" w:space="0" w:color="auto"/>
            </w:tcBorders>
            <w:vAlign w:val="center"/>
          </w:tcPr>
          <w:p w14:paraId="50EC3764" w14:textId="4E9BFA77" w:rsidR="000E5118" w:rsidRPr="000E5118" w:rsidRDefault="000E5118" w:rsidP="000E5118">
            <w:pPr>
              <w:spacing w:before="60" w:after="60"/>
              <w:jc w:val="center"/>
              <w:rPr>
                <w:rFonts w:ascii="Arial" w:hAnsi="Arial" w:cs="Arial"/>
                <w:bCs/>
                <w:sz w:val="18"/>
              </w:rPr>
            </w:pPr>
            <w:r>
              <w:rPr>
                <w:rFonts w:ascii="Arial" w:hAnsi="Arial" w:cs="Arial"/>
                <w:bCs/>
                <w:sz w:val="18"/>
              </w:rPr>
              <w:t>3 942</w:t>
            </w:r>
          </w:p>
        </w:tc>
        <w:tc>
          <w:tcPr>
            <w:tcW w:w="1115" w:type="dxa"/>
            <w:tcBorders>
              <w:bottom w:val="double" w:sz="6" w:space="0" w:color="auto"/>
            </w:tcBorders>
            <w:vAlign w:val="center"/>
          </w:tcPr>
          <w:p w14:paraId="1115D405" w14:textId="13D48405" w:rsidR="000E5118" w:rsidRPr="000E5118" w:rsidRDefault="000E5118" w:rsidP="000E5118">
            <w:pPr>
              <w:spacing w:before="60" w:after="60"/>
              <w:jc w:val="center"/>
              <w:rPr>
                <w:rFonts w:ascii="Arial" w:hAnsi="Arial" w:cs="Arial"/>
                <w:bCs/>
                <w:sz w:val="18"/>
              </w:rPr>
            </w:pPr>
            <w:r>
              <w:rPr>
                <w:rFonts w:ascii="Arial" w:hAnsi="Arial" w:cs="Arial"/>
                <w:bCs/>
                <w:sz w:val="18"/>
              </w:rPr>
              <w:t>8 859 731</w:t>
            </w:r>
          </w:p>
        </w:tc>
        <w:tc>
          <w:tcPr>
            <w:tcW w:w="1377" w:type="dxa"/>
            <w:tcBorders>
              <w:bottom w:val="double" w:sz="6" w:space="0" w:color="auto"/>
            </w:tcBorders>
            <w:vAlign w:val="center"/>
          </w:tcPr>
          <w:p w14:paraId="0D736B62" w14:textId="7E98FDC7" w:rsidR="000E5118" w:rsidRPr="000E5118" w:rsidRDefault="000E5118" w:rsidP="000E5118">
            <w:pPr>
              <w:spacing w:before="60" w:after="60"/>
              <w:jc w:val="center"/>
              <w:rPr>
                <w:rFonts w:ascii="Arial" w:hAnsi="Arial" w:cs="Arial"/>
                <w:bCs/>
                <w:sz w:val="18"/>
              </w:rPr>
            </w:pPr>
            <w:r>
              <w:rPr>
                <w:rFonts w:ascii="Arial" w:hAnsi="Arial" w:cs="Arial"/>
                <w:bCs/>
                <w:sz w:val="18"/>
              </w:rPr>
              <w:t>4 084</w:t>
            </w:r>
          </w:p>
        </w:tc>
        <w:tc>
          <w:tcPr>
            <w:tcW w:w="1049" w:type="dxa"/>
            <w:tcBorders>
              <w:bottom w:val="double" w:sz="6" w:space="0" w:color="auto"/>
              <w:right w:val="double" w:sz="6" w:space="0" w:color="auto"/>
            </w:tcBorders>
            <w:vAlign w:val="center"/>
          </w:tcPr>
          <w:p w14:paraId="1FEB3E7C" w14:textId="22CE23D2" w:rsidR="000E5118" w:rsidRPr="000E5118" w:rsidRDefault="000E5118" w:rsidP="000E5118">
            <w:pPr>
              <w:spacing w:before="60" w:after="60"/>
              <w:jc w:val="center"/>
              <w:rPr>
                <w:rFonts w:ascii="Arial" w:hAnsi="Arial" w:cs="Arial"/>
                <w:bCs/>
                <w:sz w:val="18"/>
              </w:rPr>
            </w:pPr>
            <w:r>
              <w:rPr>
                <w:rFonts w:ascii="Arial" w:hAnsi="Arial" w:cs="Arial"/>
                <w:bCs/>
                <w:sz w:val="18"/>
              </w:rPr>
              <w:t>8 626 873</w:t>
            </w:r>
          </w:p>
        </w:tc>
      </w:tr>
    </w:tbl>
    <w:p w14:paraId="13116FCD" w14:textId="1FF0A5B5" w:rsidR="000327B9" w:rsidRDefault="002205FF" w:rsidP="002205FF">
      <w:pPr>
        <w:spacing w:before="120" w:after="120"/>
        <w:jc w:val="right"/>
        <w:rPr>
          <w:rFonts w:ascii="Arial" w:hAnsi="Arial" w:cs="Arial"/>
          <w:bCs/>
          <w:sz w:val="18"/>
        </w:rPr>
      </w:pPr>
      <w:r w:rsidRPr="002205FF">
        <w:rPr>
          <w:rFonts w:ascii="Arial" w:hAnsi="Arial" w:cs="Arial"/>
          <w:bCs/>
          <w:sz w:val="18"/>
        </w:rPr>
        <w:t>Źródło: PSG Sp. z o.o.</w:t>
      </w:r>
    </w:p>
    <w:p w14:paraId="7B501932" w14:textId="517D647D" w:rsidR="002B0DA3" w:rsidRPr="002B0DA3" w:rsidRDefault="002B0DA3" w:rsidP="002B0DA3">
      <w:pPr>
        <w:spacing w:before="120" w:after="120" w:line="360" w:lineRule="auto"/>
        <w:jc w:val="both"/>
        <w:rPr>
          <w:rFonts w:ascii="Arial" w:hAnsi="Arial" w:cs="Arial"/>
          <w:sz w:val="22"/>
        </w:rPr>
      </w:pPr>
      <w:r w:rsidRPr="002B0DA3">
        <w:rPr>
          <w:rFonts w:ascii="Arial" w:hAnsi="Arial" w:cs="Arial"/>
          <w:sz w:val="22"/>
        </w:rPr>
        <w:t>Według danych PGNiG Obrót Detaliczny Sp. z.o.o., w latach 2021-2023, wzrosła liczba odbiorców gazu o 4,12%. Gospodarstwa domowe przez analizowany okres stanowiły większość odbiorców. Zużycie gazu ogółem, w latach 2021-2023</w:t>
      </w:r>
      <w:r>
        <w:rPr>
          <w:rFonts w:ascii="Arial" w:hAnsi="Arial" w:cs="Arial"/>
          <w:sz w:val="22"/>
        </w:rPr>
        <w:t xml:space="preserve"> </w:t>
      </w:r>
      <w:r w:rsidRPr="002B0DA3">
        <w:rPr>
          <w:rFonts w:ascii="Arial" w:hAnsi="Arial" w:cs="Arial"/>
          <w:sz w:val="22"/>
        </w:rPr>
        <w:t xml:space="preserve">wzrosło o 1,07%. Szczegóły dotyczące zużycia oraz liczby odbiorców prezentuje poniższa tabela. </w:t>
      </w:r>
    </w:p>
    <w:p w14:paraId="79305048" w14:textId="77777777" w:rsidR="002B0DA3" w:rsidRDefault="002B0DA3" w:rsidP="002205FF">
      <w:pPr>
        <w:spacing w:before="120" w:after="120" w:line="360" w:lineRule="auto"/>
        <w:jc w:val="both"/>
        <w:rPr>
          <w:rFonts w:ascii="Arial" w:hAnsi="Arial" w:cs="Arial"/>
          <w:bCs/>
          <w:sz w:val="22"/>
        </w:rPr>
        <w:sectPr w:rsidR="002B0DA3">
          <w:pgSz w:w="11906" w:h="16838"/>
          <w:pgMar w:top="1417" w:right="1417" w:bottom="1417" w:left="1417" w:header="708" w:footer="708" w:gutter="0"/>
          <w:cols w:space="708"/>
          <w:docGrid w:linePitch="360"/>
        </w:sectPr>
      </w:pPr>
    </w:p>
    <w:p w14:paraId="242E1CD9" w14:textId="516AF9EF" w:rsidR="002B0DA3" w:rsidRDefault="002B0DA3" w:rsidP="002B0DA3">
      <w:pPr>
        <w:pStyle w:val="Legenda"/>
        <w:keepNext/>
      </w:pPr>
      <w:bookmarkStart w:id="102" w:name="_Toc78280340"/>
      <w:bookmarkStart w:id="103" w:name="_Toc79581194"/>
      <w:bookmarkStart w:id="104" w:name="_Toc183006193"/>
      <w:r>
        <w:lastRenderedPageBreak/>
        <w:t xml:space="preserve">Tabela </w:t>
      </w:r>
      <w:fldSimple w:instr=" SEQ Tabela \* ARABIC ">
        <w:r w:rsidR="00526E0E">
          <w:rPr>
            <w:noProof/>
          </w:rPr>
          <w:t>18</w:t>
        </w:r>
      </w:fldSimple>
      <w:r>
        <w:t xml:space="preserve">. </w:t>
      </w:r>
      <w:r w:rsidRPr="009478A9">
        <w:t xml:space="preserve">Zużycie oraz liczba odbiorców gazu zlokalizowanych </w:t>
      </w:r>
      <w:r w:rsidRPr="0013271F">
        <w:t xml:space="preserve">na terenie </w:t>
      </w:r>
      <w:r>
        <w:t>g</w:t>
      </w:r>
      <w:r w:rsidRPr="0013271F">
        <w:t xml:space="preserve">miny </w:t>
      </w:r>
      <w:r>
        <w:t>m</w:t>
      </w:r>
      <w:r w:rsidRPr="0013271F">
        <w:t>iejskiej Ciechocinek</w:t>
      </w:r>
      <w:r w:rsidRPr="009478A9">
        <w:t xml:space="preserve"> w poszczególnych grupach odbiorców w</w:t>
      </w:r>
      <w:r>
        <w:t> </w:t>
      </w:r>
      <w:r w:rsidRPr="009478A9">
        <w:t xml:space="preserve">latach </w:t>
      </w:r>
      <w:bookmarkEnd w:id="102"/>
      <w:bookmarkEnd w:id="103"/>
      <w:r>
        <w:t>2021-2023</w:t>
      </w:r>
      <w:bookmarkEnd w:id="104"/>
    </w:p>
    <w:tbl>
      <w:tblPr>
        <w:tblW w:w="5000" w:type="pct"/>
        <w:tblCellMar>
          <w:top w:w="5" w:type="dxa"/>
          <w:left w:w="0" w:type="dxa"/>
          <w:right w:w="10" w:type="dxa"/>
        </w:tblCellMar>
        <w:tblLook w:val="04A0" w:firstRow="1" w:lastRow="0" w:firstColumn="1" w:lastColumn="0" w:noHBand="0" w:noVBand="1"/>
      </w:tblPr>
      <w:tblGrid>
        <w:gridCol w:w="692"/>
        <w:gridCol w:w="992"/>
        <w:gridCol w:w="1417"/>
        <w:gridCol w:w="1417"/>
        <w:gridCol w:w="1470"/>
        <w:gridCol w:w="1084"/>
        <w:gridCol w:w="1135"/>
        <w:gridCol w:w="1417"/>
        <w:gridCol w:w="1562"/>
        <w:gridCol w:w="1559"/>
        <w:gridCol w:w="1227"/>
      </w:tblGrid>
      <w:tr w:rsidR="002B0DA3" w14:paraId="5F9F2C07" w14:textId="77777777" w:rsidTr="002B0DA3">
        <w:trPr>
          <w:trHeight w:val="306"/>
        </w:trPr>
        <w:tc>
          <w:tcPr>
            <w:tcW w:w="248" w:type="pct"/>
            <w:vMerge w:val="restart"/>
            <w:tcBorders>
              <w:top w:val="single" w:sz="4" w:space="0" w:color="auto"/>
              <w:left w:val="double" w:sz="4" w:space="0" w:color="auto"/>
              <w:bottom w:val="single" w:sz="2" w:space="0" w:color="000000"/>
              <w:right w:val="single" w:sz="4" w:space="0" w:color="auto"/>
            </w:tcBorders>
            <w:shd w:val="clear" w:color="auto" w:fill="BFBFBF"/>
            <w:vAlign w:val="center"/>
          </w:tcPr>
          <w:p w14:paraId="18157428" w14:textId="77777777" w:rsidR="002B0DA3" w:rsidRPr="001F771B" w:rsidRDefault="002B0DA3" w:rsidP="00AC21F4">
            <w:pPr>
              <w:spacing w:before="60" w:after="60"/>
              <w:ind w:left="15"/>
              <w:jc w:val="center"/>
              <w:rPr>
                <w:rFonts w:ascii="Arial" w:hAnsi="Arial" w:cs="Arial"/>
                <w:b/>
                <w:sz w:val="18"/>
                <w:szCs w:val="18"/>
              </w:rPr>
            </w:pPr>
            <w:r w:rsidRPr="001F771B">
              <w:rPr>
                <w:rFonts w:ascii="Arial" w:hAnsi="Arial" w:cs="Arial"/>
                <w:b/>
                <w:sz w:val="18"/>
                <w:szCs w:val="18"/>
              </w:rPr>
              <w:t>Rok</w:t>
            </w:r>
          </w:p>
        </w:tc>
        <w:tc>
          <w:tcPr>
            <w:tcW w:w="2283" w:type="pct"/>
            <w:gridSpan w:val="5"/>
            <w:tcBorders>
              <w:top w:val="double" w:sz="4" w:space="0" w:color="auto"/>
              <w:left w:val="single" w:sz="3" w:space="0" w:color="000000"/>
              <w:bottom w:val="single" w:sz="2" w:space="0" w:color="000000"/>
              <w:right w:val="single" w:sz="3" w:space="0" w:color="000000"/>
            </w:tcBorders>
            <w:shd w:val="clear" w:color="auto" w:fill="BFBFBF"/>
            <w:vAlign w:val="center"/>
          </w:tcPr>
          <w:p w14:paraId="0A15F106" w14:textId="77777777" w:rsidR="002B0DA3" w:rsidRPr="001F771B" w:rsidRDefault="002B0DA3" w:rsidP="00AC21F4">
            <w:pPr>
              <w:spacing w:before="60" w:after="60"/>
              <w:jc w:val="center"/>
              <w:rPr>
                <w:rFonts w:ascii="Arial" w:hAnsi="Arial" w:cs="Arial"/>
                <w:b/>
                <w:sz w:val="18"/>
                <w:szCs w:val="18"/>
              </w:rPr>
            </w:pPr>
            <w:r w:rsidRPr="001F771B">
              <w:rPr>
                <w:rFonts w:ascii="Arial" w:hAnsi="Arial" w:cs="Arial"/>
                <w:b/>
                <w:sz w:val="18"/>
                <w:szCs w:val="18"/>
              </w:rPr>
              <w:t>Liczba obiorców gazu [szt.]</w:t>
            </w:r>
          </w:p>
        </w:tc>
        <w:tc>
          <w:tcPr>
            <w:tcW w:w="2469" w:type="pct"/>
            <w:gridSpan w:val="5"/>
            <w:tcBorders>
              <w:top w:val="double" w:sz="4" w:space="0" w:color="auto"/>
              <w:left w:val="single" w:sz="3" w:space="0" w:color="000000"/>
              <w:bottom w:val="single" w:sz="2" w:space="0" w:color="000000"/>
              <w:right w:val="double" w:sz="4" w:space="0" w:color="auto"/>
            </w:tcBorders>
            <w:shd w:val="clear" w:color="auto" w:fill="BFBFBF"/>
            <w:vAlign w:val="center"/>
          </w:tcPr>
          <w:p w14:paraId="06CC1DC8" w14:textId="77777777" w:rsidR="002B0DA3" w:rsidRPr="001F771B" w:rsidRDefault="002B0DA3" w:rsidP="00AC21F4">
            <w:pPr>
              <w:spacing w:before="60" w:after="60"/>
              <w:jc w:val="center"/>
              <w:rPr>
                <w:rFonts w:ascii="Arial" w:hAnsi="Arial" w:cs="Arial"/>
                <w:b/>
                <w:sz w:val="18"/>
                <w:szCs w:val="18"/>
              </w:rPr>
            </w:pPr>
            <w:r w:rsidRPr="001F771B">
              <w:rPr>
                <w:rFonts w:ascii="Arial" w:hAnsi="Arial" w:cs="Arial"/>
                <w:b/>
                <w:sz w:val="18"/>
                <w:szCs w:val="18"/>
              </w:rPr>
              <w:t>Zużycie gazu w ciągu roku [MWh]</w:t>
            </w:r>
          </w:p>
        </w:tc>
      </w:tr>
      <w:tr w:rsidR="002B0DA3" w14:paraId="3C52116A" w14:textId="77777777" w:rsidTr="002B0DA3">
        <w:trPr>
          <w:trHeight w:val="870"/>
        </w:trPr>
        <w:tc>
          <w:tcPr>
            <w:tcW w:w="248" w:type="pct"/>
            <w:vMerge/>
            <w:tcBorders>
              <w:top w:val="single" w:sz="4" w:space="0" w:color="auto"/>
              <w:left w:val="double" w:sz="4" w:space="0" w:color="auto"/>
              <w:bottom w:val="nil"/>
              <w:right w:val="single" w:sz="4" w:space="0" w:color="auto"/>
            </w:tcBorders>
            <w:shd w:val="clear" w:color="auto" w:fill="BFBFBF"/>
            <w:vAlign w:val="center"/>
          </w:tcPr>
          <w:p w14:paraId="7868EABC" w14:textId="77777777" w:rsidR="002B0DA3" w:rsidRPr="001F771B" w:rsidRDefault="002B0DA3" w:rsidP="00AC21F4">
            <w:pPr>
              <w:spacing w:before="60" w:after="60"/>
              <w:jc w:val="center"/>
              <w:rPr>
                <w:rFonts w:ascii="Arial" w:hAnsi="Arial" w:cs="Arial"/>
                <w:b/>
                <w:sz w:val="18"/>
                <w:szCs w:val="18"/>
              </w:rPr>
            </w:pPr>
          </w:p>
        </w:tc>
        <w:tc>
          <w:tcPr>
            <w:tcW w:w="355" w:type="pct"/>
            <w:tcBorders>
              <w:top w:val="single" w:sz="2" w:space="0" w:color="000000"/>
              <w:left w:val="single" w:sz="3" w:space="0" w:color="000000"/>
              <w:bottom w:val="single" w:sz="2" w:space="0" w:color="000000"/>
              <w:right w:val="single" w:sz="2" w:space="0" w:color="000000"/>
            </w:tcBorders>
            <w:shd w:val="clear" w:color="auto" w:fill="BFBFBF"/>
            <w:vAlign w:val="center"/>
          </w:tcPr>
          <w:p w14:paraId="6C021CE3" w14:textId="77777777" w:rsidR="002B0DA3" w:rsidRPr="001F771B" w:rsidRDefault="002B0DA3" w:rsidP="00AC21F4">
            <w:pPr>
              <w:spacing w:before="60" w:after="60"/>
              <w:ind w:left="17"/>
              <w:jc w:val="center"/>
              <w:rPr>
                <w:rFonts w:ascii="Arial" w:hAnsi="Arial" w:cs="Arial"/>
                <w:b/>
                <w:sz w:val="18"/>
                <w:szCs w:val="18"/>
              </w:rPr>
            </w:pPr>
            <w:r w:rsidRPr="001F771B">
              <w:rPr>
                <w:rFonts w:ascii="Arial" w:hAnsi="Arial" w:cs="Arial"/>
                <w:b/>
                <w:sz w:val="18"/>
                <w:szCs w:val="18"/>
              </w:rPr>
              <w:t>Ogółem</w:t>
            </w:r>
          </w:p>
        </w:tc>
        <w:tc>
          <w:tcPr>
            <w:tcW w:w="507" w:type="pct"/>
            <w:tcBorders>
              <w:top w:val="single" w:sz="2" w:space="0" w:color="000000"/>
              <w:left w:val="single" w:sz="2" w:space="0" w:color="000000"/>
              <w:right w:val="single" w:sz="2" w:space="0" w:color="000000"/>
            </w:tcBorders>
            <w:shd w:val="clear" w:color="auto" w:fill="BFBFBF"/>
            <w:vAlign w:val="center"/>
          </w:tcPr>
          <w:p w14:paraId="281B3491" w14:textId="77777777" w:rsidR="002B0DA3" w:rsidRPr="001F771B" w:rsidRDefault="002B0DA3" w:rsidP="00AC21F4">
            <w:pPr>
              <w:spacing w:before="60" w:after="60"/>
              <w:ind w:left="10"/>
              <w:jc w:val="center"/>
              <w:rPr>
                <w:rFonts w:ascii="Arial" w:hAnsi="Arial" w:cs="Arial"/>
                <w:b/>
                <w:sz w:val="18"/>
                <w:szCs w:val="18"/>
              </w:rPr>
            </w:pPr>
            <w:r w:rsidRPr="001F771B">
              <w:rPr>
                <w:rFonts w:ascii="Arial" w:hAnsi="Arial" w:cs="Arial"/>
                <w:b/>
                <w:sz w:val="18"/>
                <w:szCs w:val="18"/>
              </w:rPr>
              <w:t>Gospodarstwo domowe</w:t>
            </w:r>
          </w:p>
        </w:tc>
        <w:tc>
          <w:tcPr>
            <w:tcW w:w="507" w:type="pct"/>
            <w:tcBorders>
              <w:top w:val="single" w:sz="2" w:space="0" w:color="000000"/>
              <w:left w:val="single" w:sz="2" w:space="0" w:color="000000"/>
              <w:bottom w:val="single" w:sz="2" w:space="0" w:color="000000"/>
              <w:right w:val="single" w:sz="2" w:space="0" w:color="000000"/>
            </w:tcBorders>
            <w:shd w:val="clear" w:color="auto" w:fill="BFBFBF"/>
            <w:vAlign w:val="center"/>
          </w:tcPr>
          <w:p w14:paraId="36BC5B25" w14:textId="77777777" w:rsidR="002B0DA3" w:rsidRPr="001F771B" w:rsidRDefault="002B0DA3" w:rsidP="00AC21F4">
            <w:pPr>
              <w:spacing w:before="60" w:after="60"/>
              <w:jc w:val="center"/>
              <w:rPr>
                <w:rFonts w:ascii="Arial" w:hAnsi="Arial" w:cs="Arial"/>
                <w:b/>
                <w:sz w:val="18"/>
                <w:szCs w:val="18"/>
              </w:rPr>
            </w:pPr>
            <w:r w:rsidRPr="001F771B">
              <w:rPr>
                <w:rFonts w:ascii="Arial" w:hAnsi="Arial" w:cs="Arial"/>
                <w:b/>
                <w:sz w:val="18"/>
                <w:szCs w:val="18"/>
              </w:rPr>
              <w:t>Przemysł i budownictwo</w:t>
            </w:r>
          </w:p>
        </w:tc>
        <w:tc>
          <w:tcPr>
            <w:tcW w:w="526" w:type="pct"/>
            <w:tcBorders>
              <w:top w:val="single" w:sz="2" w:space="0" w:color="000000"/>
              <w:left w:val="single" w:sz="2" w:space="0" w:color="000000"/>
              <w:bottom w:val="single" w:sz="2" w:space="0" w:color="000000"/>
              <w:right w:val="single" w:sz="2" w:space="0" w:color="000000"/>
            </w:tcBorders>
            <w:shd w:val="clear" w:color="auto" w:fill="BFBFBF"/>
            <w:vAlign w:val="center"/>
          </w:tcPr>
          <w:p w14:paraId="73016451" w14:textId="77777777" w:rsidR="002B0DA3" w:rsidRPr="001F771B" w:rsidRDefault="002B0DA3" w:rsidP="00AC21F4">
            <w:pPr>
              <w:spacing w:before="60" w:after="60"/>
              <w:ind w:left="37"/>
              <w:jc w:val="center"/>
              <w:rPr>
                <w:rFonts w:ascii="Arial" w:hAnsi="Arial" w:cs="Arial"/>
                <w:b/>
                <w:sz w:val="18"/>
                <w:szCs w:val="18"/>
              </w:rPr>
            </w:pPr>
            <w:r w:rsidRPr="001F771B">
              <w:rPr>
                <w:rFonts w:ascii="Arial" w:hAnsi="Arial" w:cs="Arial"/>
                <w:b/>
                <w:sz w:val="18"/>
                <w:szCs w:val="18"/>
              </w:rPr>
              <w:t>Handel i Usługi</w:t>
            </w:r>
          </w:p>
        </w:tc>
        <w:tc>
          <w:tcPr>
            <w:tcW w:w="387" w:type="pct"/>
            <w:tcBorders>
              <w:top w:val="single" w:sz="2" w:space="0" w:color="000000"/>
              <w:left w:val="single" w:sz="2" w:space="0" w:color="000000"/>
              <w:right w:val="single" w:sz="3" w:space="0" w:color="000000"/>
            </w:tcBorders>
            <w:shd w:val="clear" w:color="auto" w:fill="BFBFBF"/>
            <w:vAlign w:val="center"/>
          </w:tcPr>
          <w:p w14:paraId="17727B61" w14:textId="77777777" w:rsidR="002B0DA3" w:rsidRPr="001F771B" w:rsidRDefault="002B0DA3" w:rsidP="00AC21F4">
            <w:pPr>
              <w:spacing w:before="60" w:after="60"/>
              <w:jc w:val="center"/>
              <w:rPr>
                <w:rFonts w:ascii="Arial" w:hAnsi="Arial" w:cs="Arial"/>
                <w:b/>
                <w:sz w:val="18"/>
                <w:szCs w:val="18"/>
              </w:rPr>
            </w:pPr>
            <w:r w:rsidRPr="001F771B">
              <w:rPr>
                <w:rFonts w:ascii="Arial" w:hAnsi="Arial" w:cs="Arial"/>
                <w:b/>
                <w:sz w:val="18"/>
                <w:szCs w:val="18"/>
              </w:rPr>
              <w:t>Pozostali</w:t>
            </w:r>
          </w:p>
        </w:tc>
        <w:tc>
          <w:tcPr>
            <w:tcW w:w="406" w:type="pct"/>
            <w:tcBorders>
              <w:top w:val="single" w:sz="2" w:space="0" w:color="000000"/>
              <w:left w:val="single" w:sz="3" w:space="0" w:color="000000"/>
              <w:bottom w:val="single" w:sz="2" w:space="0" w:color="000000"/>
              <w:right w:val="single" w:sz="2" w:space="0" w:color="000000"/>
            </w:tcBorders>
            <w:shd w:val="clear" w:color="auto" w:fill="BFBFBF"/>
            <w:vAlign w:val="center"/>
          </w:tcPr>
          <w:p w14:paraId="1DF3E6C5" w14:textId="77777777" w:rsidR="002B0DA3" w:rsidRPr="001F771B" w:rsidRDefault="002B0DA3" w:rsidP="00AC21F4">
            <w:pPr>
              <w:spacing w:before="60" w:after="60"/>
              <w:ind w:left="17"/>
              <w:jc w:val="center"/>
              <w:rPr>
                <w:rFonts w:ascii="Arial" w:hAnsi="Arial" w:cs="Arial"/>
                <w:b/>
                <w:sz w:val="18"/>
                <w:szCs w:val="18"/>
              </w:rPr>
            </w:pPr>
            <w:r w:rsidRPr="001F771B">
              <w:rPr>
                <w:rFonts w:ascii="Arial" w:hAnsi="Arial" w:cs="Arial"/>
                <w:b/>
                <w:sz w:val="18"/>
                <w:szCs w:val="18"/>
              </w:rPr>
              <w:t>Ogółem</w:t>
            </w:r>
          </w:p>
        </w:tc>
        <w:tc>
          <w:tcPr>
            <w:tcW w:w="507" w:type="pct"/>
            <w:tcBorders>
              <w:top w:val="single" w:sz="2" w:space="0" w:color="000000"/>
              <w:left w:val="single" w:sz="2" w:space="0" w:color="000000"/>
              <w:right w:val="single" w:sz="2" w:space="0" w:color="000000"/>
            </w:tcBorders>
            <w:shd w:val="clear" w:color="auto" w:fill="BFBFBF"/>
            <w:vAlign w:val="center"/>
          </w:tcPr>
          <w:p w14:paraId="30E8E5B0" w14:textId="77777777" w:rsidR="002B0DA3" w:rsidRPr="001F771B" w:rsidRDefault="002B0DA3" w:rsidP="00AC21F4">
            <w:pPr>
              <w:spacing w:before="60" w:after="60"/>
              <w:ind w:left="10"/>
              <w:jc w:val="center"/>
              <w:rPr>
                <w:rFonts w:ascii="Arial" w:hAnsi="Arial" w:cs="Arial"/>
                <w:b/>
                <w:sz w:val="18"/>
                <w:szCs w:val="18"/>
              </w:rPr>
            </w:pPr>
            <w:r w:rsidRPr="001F771B">
              <w:rPr>
                <w:rFonts w:ascii="Arial" w:hAnsi="Arial" w:cs="Arial"/>
                <w:b/>
                <w:sz w:val="18"/>
                <w:szCs w:val="18"/>
              </w:rPr>
              <w:t>Gospodarstwo domowe</w:t>
            </w:r>
          </w:p>
        </w:tc>
        <w:tc>
          <w:tcPr>
            <w:tcW w:w="559" w:type="pct"/>
            <w:tcBorders>
              <w:top w:val="single" w:sz="2" w:space="0" w:color="000000"/>
              <w:left w:val="single" w:sz="2" w:space="0" w:color="000000"/>
              <w:bottom w:val="single" w:sz="2" w:space="0" w:color="000000"/>
              <w:right w:val="single" w:sz="2" w:space="0" w:color="000000"/>
            </w:tcBorders>
            <w:shd w:val="clear" w:color="auto" w:fill="BFBFBF"/>
            <w:vAlign w:val="center"/>
          </w:tcPr>
          <w:p w14:paraId="71C06DC5" w14:textId="78306CE2" w:rsidR="002B0DA3" w:rsidRPr="001F771B" w:rsidRDefault="002B0DA3" w:rsidP="00AC21F4">
            <w:pPr>
              <w:spacing w:before="60" w:after="60"/>
              <w:jc w:val="center"/>
              <w:rPr>
                <w:rFonts w:ascii="Arial" w:hAnsi="Arial" w:cs="Arial"/>
                <w:b/>
                <w:sz w:val="18"/>
                <w:szCs w:val="18"/>
              </w:rPr>
            </w:pPr>
            <w:r w:rsidRPr="001F771B">
              <w:rPr>
                <w:rFonts w:ascii="Arial" w:hAnsi="Arial" w:cs="Arial"/>
                <w:b/>
                <w:sz w:val="18"/>
                <w:szCs w:val="18"/>
              </w:rPr>
              <w:t xml:space="preserve">Przemysł </w:t>
            </w:r>
            <w:r>
              <w:rPr>
                <w:rFonts w:ascii="Arial" w:hAnsi="Arial" w:cs="Arial"/>
                <w:b/>
                <w:sz w:val="18"/>
                <w:szCs w:val="18"/>
              </w:rPr>
              <w:br/>
            </w:r>
            <w:r w:rsidRPr="001F771B">
              <w:rPr>
                <w:rFonts w:ascii="Arial" w:hAnsi="Arial" w:cs="Arial"/>
                <w:b/>
                <w:sz w:val="18"/>
                <w:szCs w:val="18"/>
              </w:rPr>
              <w:t>i budownictwo</w:t>
            </w:r>
          </w:p>
        </w:tc>
        <w:tc>
          <w:tcPr>
            <w:tcW w:w="558" w:type="pct"/>
            <w:tcBorders>
              <w:top w:val="single" w:sz="2" w:space="0" w:color="000000"/>
              <w:left w:val="single" w:sz="2" w:space="0" w:color="000000"/>
              <w:bottom w:val="single" w:sz="2" w:space="0" w:color="000000"/>
              <w:right w:val="single" w:sz="2" w:space="0" w:color="000000"/>
            </w:tcBorders>
            <w:shd w:val="clear" w:color="auto" w:fill="BFBFBF"/>
            <w:vAlign w:val="center"/>
          </w:tcPr>
          <w:p w14:paraId="7E4020CA" w14:textId="77777777" w:rsidR="002B0DA3" w:rsidRPr="001F771B" w:rsidRDefault="002B0DA3" w:rsidP="00AC21F4">
            <w:pPr>
              <w:spacing w:before="60" w:after="60"/>
              <w:ind w:left="33"/>
              <w:jc w:val="center"/>
              <w:rPr>
                <w:rFonts w:ascii="Arial" w:hAnsi="Arial" w:cs="Arial"/>
                <w:b/>
                <w:sz w:val="18"/>
                <w:szCs w:val="18"/>
              </w:rPr>
            </w:pPr>
            <w:r w:rsidRPr="001F771B">
              <w:rPr>
                <w:rFonts w:ascii="Arial" w:hAnsi="Arial" w:cs="Arial"/>
                <w:b/>
                <w:sz w:val="18"/>
                <w:szCs w:val="18"/>
              </w:rPr>
              <w:t>Handel i Usługi</w:t>
            </w:r>
          </w:p>
        </w:tc>
        <w:tc>
          <w:tcPr>
            <w:tcW w:w="439" w:type="pct"/>
            <w:tcBorders>
              <w:top w:val="single" w:sz="2" w:space="0" w:color="000000"/>
              <w:left w:val="single" w:sz="2" w:space="0" w:color="000000"/>
              <w:bottom w:val="single" w:sz="2" w:space="0" w:color="000000"/>
              <w:right w:val="double" w:sz="4" w:space="0" w:color="auto"/>
            </w:tcBorders>
            <w:shd w:val="clear" w:color="auto" w:fill="BFBFBF"/>
            <w:vAlign w:val="center"/>
          </w:tcPr>
          <w:p w14:paraId="7D36D9E5" w14:textId="77777777" w:rsidR="002B0DA3" w:rsidRPr="001F771B" w:rsidRDefault="002B0DA3" w:rsidP="00AC21F4">
            <w:pPr>
              <w:spacing w:before="60" w:after="60"/>
              <w:ind w:left="10"/>
              <w:jc w:val="center"/>
              <w:rPr>
                <w:rFonts w:ascii="Arial" w:hAnsi="Arial" w:cs="Arial"/>
                <w:b/>
                <w:sz w:val="18"/>
                <w:szCs w:val="18"/>
              </w:rPr>
            </w:pPr>
            <w:r w:rsidRPr="001F771B">
              <w:rPr>
                <w:rFonts w:ascii="Arial" w:hAnsi="Arial" w:cs="Arial"/>
                <w:b/>
                <w:sz w:val="18"/>
                <w:szCs w:val="18"/>
              </w:rPr>
              <w:t>Pozostali</w:t>
            </w:r>
          </w:p>
        </w:tc>
      </w:tr>
      <w:tr w:rsidR="002B0DA3" w14:paraId="6262E7E9" w14:textId="77777777" w:rsidTr="002B0DA3">
        <w:trPr>
          <w:trHeight w:val="259"/>
        </w:trPr>
        <w:tc>
          <w:tcPr>
            <w:tcW w:w="248" w:type="pct"/>
            <w:tcBorders>
              <w:top w:val="single" w:sz="2" w:space="0" w:color="000000"/>
              <w:left w:val="double" w:sz="4" w:space="0" w:color="auto"/>
              <w:bottom w:val="single" w:sz="2" w:space="0" w:color="000000"/>
              <w:right w:val="single" w:sz="2" w:space="0" w:color="000000"/>
            </w:tcBorders>
            <w:shd w:val="clear" w:color="auto" w:fill="auto"/>
            <w:vAlign w:val="center"/>
          </w:tcPr>
          <w:p w14:paraId="6FEE74F5" w14:textId="6ED8FDCA" w:rsidR="002B0DA3" w:rsidRPr="00D77324" w:rsidRDefault="002B0DA3" w:rsidP="00AC21F4">
            <w:pPr>
              <w:spacing w:before="60" w:after="60"/>
              <w:ind w:left="15"/>
              <w:jc w:val="center"/>
              <w:rPr>
                <w:rFonts w:ascii="Arial" w:hAnsi="Arial" w:cs="Arial"/>
                <w:sz w:val="18"/>
                <w:szCs w:val="18"/>
              </w:rPr>
            </w:pPr>
            <w:r>
              <w:rPr>
                <w:rFonts w:ascii="Arial" w:hAnsi="Arial" w:cs="Arial"/>
                <w:sz w:val="18"/>
                <w:szCs w:val="18"/>
              </w:rPr>
              <w:t>2021</w:t>
            </w:r>
          </w:p>
        </w:tc>
        <w:tc>
          <w:tcPr>
            <w:tcW w:w="35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A09DBA8" w14:textId="62E6DF3E"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3 593</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9C25B4" w14:textId="52818C6F"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3 407</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65F36BF" w14:textId="4591DF15" w:rsidR="002B0DA3" w:rsidRPr="00D77324" w:rsidRDefault="002B0DA3" w:rsidP="00AC21F4">
            <w:pPr>
              <w:spacing w:before="60" w:after="60"/>
              <w:jc w:val="center"/>
              <w:rPr>
                <w:rFonts w:ascii="Arial" w:hAnsi="Arial" w:cs="Arial"/>
                <w:sz w:val="18"/>
                <w:szCs w:val="18"/>
              </w:rPr>
            </w:pPr>
            <w:r>
              <w:rPr>
                <w:rFonts w:ascii="Arial" w:hAnsi="Arial" w:cs="Arial"/>
                <w:sz w:val="18"/>
                <w:szCs w:val="18"/>
              </w:rPr>
              <w:t>30</w:t>
            </w:r>
          </w:p>
        </w:tc>
        <w:tc>
          <w:tcPr>
            <w:tcW w:w="52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DC3F463" w14:textId="481C88EF" w:rsidR="002B0DA3" w:rsidRPr="00D77324" w:rsidRDefault="002B0DA3" w:rsidP="00AC21F4">
            <w:pPr>
              <w:spacing w:before="60" w:after="60"/>
              <w:jc w:val="center"/>
              <w:rPr>
                <w:rFonts w:ascii="Arial" w:hAnsi="Arial" w:cs="Arial"/>
                <w:sz w:val="18"/>
                <w:szCs w:val="18"/>
              </w:rPr>
            </w:pPr>
            <w:r>
              <w:rPr>
                <w:rFonts w:ascii="Arial" w:hAnsi="Arial" w:cs="Arial"/>
                <w:sz w:val="18"/>
                <w:szCs w:val="18"/>
              </w:rPr>
              <w:t>156</w:t>
            </w:r>
          </w:p>
        </w:tc>
        <w:tc>
          <w:tcPr>
            <w:tcW w:w="38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18339E1" w14:textId="4D839E5F" w:rsidR="002B0DA3" w:rsidRPr="00D77324" w:rsidRDefault="002B0DA3" w:rsidP="00AC21F4">
            <w:pPr>
              <w:spacing w:before="60" w:after="60"/>
              <w:jc w:val="center"/>
              <w:rPr>
                <w:rFonts w:ascii="Arial" w:hAnsi="Arial" w:cs="Arial"/>
                <w:sz w:val="18"/>
                <w:szCs w:val="18"/>
              </w:rPr>
            </w:pPr>
            <w:r>
              <w:rPr>
                <w:rFonts w:ascii="Arial" w:hAnsi="Arial" w:cs="Arial"/>
                <w:sz w:val="18"/>
                <w:szCs w:val="18"/>
              </w:rPr>
              <w:t>0</w:t>
            </w:r>
          </w:p>
        </w:tc>
        <w:tc>
          <w:tcPr>
            <w:tcW w:w="40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2504442" w14:textId="66019144" w:rsidR="002B0DA3" w:rsidRPr="00D77324" w:rsidRDefault="002B0DA3" w:rsidP="00AC21F4">
            <w:pPr>
              <w:spacing w:before="60" w:after="60"/>
              <w:jc w:val="center"/>
              <w:rPr>
                <w:rFonts w:ascii="Arial" w:hAnsi="Arial" w:cs="Arial"/>
                <w:sz w:val="18"/>
                <w:szCs w:val="18"/>
              </w:rPr>
            </w:pPr>
            <w:r>
              <w:rPr>
                <w:rFonts w:ascii="Arial" w:hAnsi="Arial" w:cs="Arial"/>
                <w:sz w:val="18"/>
                <w:szCs w:val="18"/>
              </w:rPr>
              <w:t>81 805,6</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CDC6878" w14:textId="2C99FF78" w:rsidR="002B0DA3" w:rsidRPr="00D77324" w:rsidRDefault="002B0DA3" w:rsidP="00AC21F4">
            <w:pPr>
              <w:spacing w:before="60" w:after="60"/>
              <w:jc w:val="center"/>
              <w:rPr>
                <w:rFonts w:ascii="Arial" w:hAnsi="Arial" w:cs="Arial"/>
                <w:sz w:val="18"/>
                <w:szCs w:val="18"/>
              </w:rPr>
            </w:pPr>
            <w:r>
              <w:rPr>
                <w:rFonts w:ascii="Arial" w:hAnsi="Arial" w:cs="Arial"/>
                <w:sz w:val="18"/>
                <w:szCs w:val="18"/>
              </w:rPr>
              <w:t>39 359,7</w:t>
            </w:r>
          </w:p>
        </w:tc>
        <w:tc>
          <w:tcPr>
            <w:tcW w:w="55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EA08635" w14:textId="3DE4E831" w:rsidR="002B0DA3" w:rsidRPr="00D77324" w:rsidRDefault="002B0DA3" w:rsidP="00AC21F4">
            <w:pPr>
              <w:spacing w:before="60" w:after="60"/>
              <w:jc w:val="center"/>
              <w:rPr>
                <w:rFonts w:ascii="Arial" w:hAnsi="Arial" w:cs="Arial"/>
                <w:sz w:val="18"/>
                <w:szCs w:val="18"/>
              </w:rPr>
            </w:pPr>
            <w:r>
              <w:rPr>
                <w:rFonts w:ascii="Arial" w:hAnsi="Arial" w:cs="Arial"/>
                <w:sz w:val="18"/>
                <w:szCs w:val="18"/>
              </w:rPr>
              <w:t>4 896,7</w:t>
            </w:r>
          </w:p>
        </w:tc>
        <w:tc>
          <w:tcPr>
            <w:tcW w:w="558"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496517" w14:textId="3EADD034" w:rsidR="002B0DA3" w:rsidRPr="00D77324" w:rsidRDefault="002B0DA3" w:rsidP="00AC21F4">
            <w:pPr>
              <w:spacing w:before="60" w:after="60"/>
              <w:jc w:val="center"/>
              <w:rPr>
                <w:rFonts w:ascii="Arial" w:hAnsi="Arial" w:cs="Arial"/>
                <w:sz w:val="18"/>
                <w:szCs w:val="18"/>
              </w:rPr>
            </w:pPr>
            <w:r>
              <w:rPr>
                <w:rFonts w:ascii="Arial" w:hAnsi="Arial" w:cs="Arial"/>
                <w:sz w:val="18"/>
                <w:szCs w:val="18"/>
              </w:rPr>
              <w:t>37 549,2</w:t>
            </w:r>
          </w:p>
        </w:tc>
        <w:tc>
          <w:tcPr>
            <w:tcW w:w="439" w:type="pct"/>
            <w:tcBorders>
              <w:top w:val="single" w:sz="2" w:space="0" w:color="000000"/>
              <w:left w:val="single" w:sz="2" w:space="0" w:color="000000"/>
              <w:bottom w:val="single" w:sz="2" w:space="0" w:color="000000"/>
              <w:right w:val="double" w:sz="4" w:space="0" w:color="auto"/>
            </w:tcBorders>
            <w:shd w:val="clear" w:color="auto" w:fill="auto"/>
            <w:vAlign w:val="center"/>
          </w:tcPr>
          <w:p w14:paraId="0DB7E1ED" w14:textId="6E10A21A" w:rsidR="002B0DA3" w:rsidRPr="00D77324" w:rsidRDefault="002B0DA3" w:rsidP="00AC21F4">
            <w:pPr>
              <w:spacing w:before="60" w:after="60"/>
              <w:jc w:val="center"/>
              <w:rPr>
                <w:rFonts w:ascii="Arial" w:hAnsi="Arial" w:cs="Arial"/>
                <w:sz w:val="18"/>
                <w:szCs w:val="18"/>
              </w:rPr>
            </w:pPr>
            <w:r>
              <w:rPr>
                <w:rFonts w:ascii="Arial" w:hAnsi="Arial" w:cs="Arial"/>
                <w:sz w:val="18"/>
                <w:szCs w:val="18"/>
              </w:rPr>
              <w:t>0,0</w:t>
            </w:r>
          </w:p>
        </w:tc>
      </w:tr>
      <w:tr w:rsidR="002B0DA3" w14:paraId="2CF2F7FF" w14:textId="77777777" w:rsidTr="002B0DA3">
        <w:trPr>
          <w:trHeight w:val="305"/>
        </w:trPr>
        <w:tc>
          <w:tcPr>
            <w:tcW w:w="248" w:type="pct"/>
            <w:tcBorders>
              <w:top w:val="single" w:sz="2" w:space="0" w:color="000000"/>
              <w:left w:val="double" w:sz="4" w:space="0" w:color="auto"/>
              <w:bottom w:val="single" w:sz="2" w:space="0" w:color="000000"/>
              <w:right w:val="single" w:sz="2" w:space="0" w:color="000000"/>
            </w:tcBorders>
            <w:shd w:val="clear" w:color="auto" w:fill="auto"/>
            <w:vAlign w:val="center"/>
          </w:tcPr>
          <w:p w14:paraId="0767B2EF" w14:textId="41B029DB" w:rsidR="002B0DA3" w:rsidRPr="00D77324" w:rsidRDefault="002B0DA3" w:rsidP="00AC21F4">
            <w:pPr>
              <w:spacing w:before="60" w:after="60"/>
              <w:ind w:left="15"/>
              <w:jc w:val="center"/>
              <w:rPr>
                <w:rFonts w:ascii="Arial" w:hAnsi="Arial" w:cs="Arial"/>
                <w:sz w:val="18"/>
                <w:szCs w:val="18"/>
              </w:rPr>
            </w:pPr>
            <w:r>
              <w:rPr>
                <w:rFonts w:ascii="Arial" w:hAnsi="Arial" w:cs="Arial"/>
                <w:sz w:val="18"/>
                <w:szCs w:val="18"/>
              </w:rPr>
              <w:t>2022</w:t>
            </w:r>
          </w:p>
        </w:tc>
        <w:tc>
          <w:tcPr>
            <w:tcW w:w="35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4833C5" w14:textId="24F6732F"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3 654</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736F25A" w14:textId="6C1E4BE5"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3 473</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1FC29E7" w14:textId="02720194" w:rsidR="002B0DA3" w:rsidRPr="00D77324" w:rsidRDefault="002B0DA3" w:rsidP="00AC21F4">
            <w:pPr>
              <w:spacing w:before="60" w:after="60"/>
              <w:jc w:val="center"/>
              <w:rPr>
                <w:rFonts w:ascii="Arial" w:hAnsi="Arial" w:cs="Arial"/>
                <w:sz w:val="18"/>
                <w:szCs w:val="18"/>
              </w:rPr>
            </w:pPr>
            <w:r>
              <w:rPr>
                <w:rFonts w:ascii="Arial" w:hAnsi="Arial" w:cs="Arial"/>
                <w:sz w:val="18"/>
                <w:szCs w:val="18"/>
              </w:rPr>
              <w:t>33</w:t>
            </w:r>
          </w:p>
        </w:tc>
        <w:tc>
          <w:tcPr>
            <w:tcW w:w="52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E08080" w14:textId="21F1D934" w:rsidR="002B0DA3" w:rsidRPr="00D77324" w:rsidRDefault="002B0DA3" w:rsidP="00AC21F4">
            <w:pPr>
              <w:spacing w:before="60" w:after="60"/>
              <w:jc w:val="center"/>
              <w:rPr>
                <w:rFonts w:ascii="Arial" w:hAnsi="Arial" w:cs="Arial"/>
                <w:sz w:val="18"/>
                <w:szCs w:val="18"/>
              </w:rPr>
            </w:pPr>
            <w:r>
              <w:rPr>
                <w:rFonts w:ascii="Arial" w:hAnsi="Arial" w:cs="Arial"/>
                <w:sz w:val="18"/>
                <w:szCs w:val="18"/>
              </w:rPr>
              <w:t>148</w:t>
            </w:r>
          </w:p>
        </w:tc>
        <w:tc>
          <w:tcPr>
            <w:tcW w:w="38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CAE7276" w14:textId="4D5F87AA" w:rsidR="002B0DA3" w:rsidRPr="00D77324" w:rsidRDefault="002B0DA3" w:rsidP="00AC21F4">
            <w:pPr>
              <w:spacing w:before="60" w:after="60"/>
              <w:jc w:val="center"/>
              <w:rPr>
                <w:rFonts w:ascii="Arial" w:hAnsi="Arial" w:cs="Arial"/>
                <w:sz w:val="18"/>
                <w:szCs w:val="18"/>
              </w:rPr>
            </w:pPr>
            <w:r>
              <w:rPr>
                <w:rFonts w:ascii="Arial" w:hAnsi="Arial" w:cs="Arial"/>
                <w:sz w:val="18"/>
                <w:szCs w:val="18"/>
              </w:rPr>
              <w:t>0</w:t>
            </w:r>
          </w:p>
        </w:tc>
        <w:tc>
          <w:tcPr>
            <w:tcW w:w="40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69E90B" w14:textId="75EB37CA" w:rsidR="002B0DA3" w:rsidRPr="00D77324" w:rsidRDefault="002B0DA3" w:rsidP="00AC21F4">
            <w:pPr>
              <w:spacing w:before="60" w:after="60"/>
              <w:jc w:val="center"/>
              <w:rPr>
                <w:rFonts w:ascii="Arial" w:hAnsi="Arial" w:cs="Arial"/>
                <w:sz w:val="18"/>
                <w:szCs w:val="18"/>
              </w:rPr>
            </w:pPr>
            <w:r>
              <w:rPr>
                <w:rFonts w:ascii="Arial" w:hAnsi="Arial" w:cs="Arial"/>
                <w:sz w:val="18"/>
                <w:szCs w:val="18"/>
              </w:rPr>
              <w:t>78 313,4</w:t>
            </w:r>
          </w:p>
        </w:tc>
        <w:tc>
          <w:tcPr>
            <w:tcW w:w="50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0C36218" w14:textId="266F7FFB" w:rsidR="002B0DA3" w:rsidRPr="00D77324" w:rsidRDefault="002B0DA3" w:rsidP="00AC21F4">
            <w:pPr>
              <w:spacing w:before="60" w:after="60"/>
              <w:jc w:val="center"/>
              <w:rPr>
                <w:rFonts w:ascii="Arial" w:hAnsi="Arial" w:cs="Arial"/>
                <w:sz w:val="18"/>
                <w:szCs w:val="18"/>
              </w:rPr>
            </w:pPr>
            <w:r>
              <w:rPr>
                <w:rFonts w:ascii="Arial" w:hAnsi="Arial" w:cs="Arial"/>
                <w:sz w:val="18"/>
                <w:szCs w:val="18"/>
              </w:rPr>
              <w:t>35 824,6</w:t>
            </w:r>
          </w:p>
        </w:tc>
        <w:tc>
          <w:tcPr>
            <w:tcW w:w="55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296F6FB" w14:textId="1B347B2C" w:rsidR="002B0DA3" w:rsidRPr="00D77324" w:rsidRDefault="002B0DA3" w:rsidP="00AC21F4">
            <w:pPr>
              <w:spacing w:before="60" w:after="60"/>
              <w:jc w:val="center"/>
              <w:rPr>
                <w:rFonts w:ascii="Arial" w:hAnsi="Arial" w:cs="Arial"/>
                <w:sz w:val="18"/>
                <w:szCs w:val="18"/>
              </w:rPr>
            </w:pPr>
            <w:r>
              <w:rPr>
                <w:rFonts w:ascii="Arial" w:hAnsi="Arial" w:cs="Arial"/>
                <w:sz w:val="18"/>
                <w:szCs w:val="18"/>
              </w:rPr>
              <w:t>8 244,7</w:t>
            </w:r>
          </w:p>
        </w:tc>
        <w:tc>
          <w:tcPr>
            <w:tcW w:w="558"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48DC0DD" w14:textId="6F2086A4" w:rsidR="002B0DA3" w:rsidRPr="00D77324" w:rsidRDefault="002B0DA3" w:rsidP="00AC21F4">
            <w:pPr>
              <w:spacing w:before="60" w:after="60"/>
              <w:jc w:val="center"/>
              <w:rPr>
                <w:rFonts w:ascii="Arial" w:hAnsi="Arial" w:cs="Arial"/>
                <w:sz w:val="18"/>
                <w:szCs w:val="18"/>
              </w:rPr>
            </w:pPr>
            <w:r>
              <w:rPr>
                <w:rFonts w:ascii="Arial" w:hAnsi="Arial" w:cs="Arial"/>
                <w:sz w:val="18"/>
                <w:szCs w:val="18"/>
              </w:rPr>
              <w:t>34 244,1</w:t>
            </w:r>
          </w:p>
        </w:tc>
        <w:tc>
          <w:tcPr>
            <w:tcW w:w="439" w:type="pct"/>
            <w:tcBorders>
              <w:top w:val="single" w:sz="2" w:space="0" w:color="000000"/>
              <w:left w:val="single" w:sz="2" w:space="0" w:color="000000"/>
              <w:bottom w:val="single" w:sz="2" w:space="0" w:color="000000"/>
              <w:right w:val="double" w:sz="4" w:space="0" w:color="auto"/>
            </w:tcBorders>
            <w:shd w:val="clear" w:color="auto" w:fill="auto"/>
            <w:vAlign w:val="center"/>
          </w:tcPr>
          <w:p w14:paraId="2D2CDBA4" w14:textId="3E466F82" w:rsidR="002B0DA3" w:rsidRPr="00D77324" w:rsidRDefault="002B0DA3" w:rsidP="00AC21F4">
            <w:pPr>
              <w:spacing w:before="60" w:after="60"/>
              <w:jc w:val="center"/>
              <w:rPr>
                <w:rFonts w:ascii="Arial" w:hAnsi="Arial" w:cs="Arial"/>
                <w:sz w:val="18"/>
                <w:szCs w:val="18"/>
              </w:rPr>
            </w:pPr>
            <w:r>
              <w:rPr>
                <w:rFonts w:ascii="Arial" w:hAnsi="Arial" w:cs="Arial"/>
                <w:sz w:val="18"/>
                <w:szCs w:val="18"/>
              </w:rPr>
              <w:t>0,0</w:t>
            </w:r>
          </w:p>
        </w:tc>
      </w:tr>
      <w:tr w:rsidR="002B0DA3" w14:paraId="0737E937" w14:textId="77777777" w:rsidTr="002B0DA3">
        <w:trPr>
          <w:trHeight w:val="305"/>
        </w:trPr>
        <w:tc>
          <w:tcPr>
            <w:tcW w:w="248" w:type="pct"/>
            <w:tcBorders>
              <w:top w:val="single" w:sz="2" w:space="0" w:color="000000"/>
              <w:left w:val="double" w:sz="4" w:space="0" w:color="auto"/>
              <w:bottom w:val="double" w:sz="4" w:space="0" w:color="auto"/>
              <w:right w:val="single" w:sz="2" w:space="0" w:color="000000"/>
            </w:tcBorders>
            <w:shd w:val="clear" w:color="auto" w:fill="auto"/>
            <w:vAlign w:val="center"/>
          </w:tcPr>
          <w:p w14:paraId="0020CE2D" w14:textId="0C2F5AD5" w:rsidR="002B0DA3" w:rsidRDefault="002B0DA3" w:rsidP="00AC21F4">
            <w:pPr>
              <w:spacing w:before="60" w:after="60"/>
              <w:ind w:left="15"/>
              <w:jc w:val="center"/>
              <w:rPr>
                <w:rFonts w:ascii="Arial" w:hAnsi="Arial" w:cs="Arial"/>
                <w:sz w:val="18"/>
                <w:szCs w:val="18"/>
              </w:rPr>
            </w:pPr>
            <w:r>
              <w:rPr>
                <w:rFonts w:ascii="Arial" w:hAnsi="Arial" w:cs="Arial"/>
                <w:sz w:val="18"/>
                <w:szCs w:val="18"/>
              </w:rPr>
              <w:t>2023</w:t>
            </w:r>
          </w:p>
        </w:tc>
        <w:tc>
          <w:tcPr>
            <w:tcW w:w="355" w:type="pct"/>
            <w:tcBorders>
              <w:top w:val="single" w:sz="2" w:space="0" w:color="000000"/>
              <w:left w:val="single" w:sz="2" w:space="0" w:color="000000"/>
              <w:bottom w:val="double" w:sz="4" w:space="0" w:color="auto"/>
              <w:right w:val="single" w:sz="2" w:space="0" w:color="000000"/>
            </w:tcBorders>
            <w:shd w:val="clear" w:color="auto" w:fill="auto"/>
            <w:vAlign w:val="center"/>
          </w:tcPr>
          <w:p w14:paraId="05925457" w14:textId="23241A49"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3 741</w:t>
            </w:r>
          </w:p>
        </w:tc>
        <w:tc>
          <w:tcPr>
            <w:tcW w:w="507" w:type="pct"/>
            <w:tcBorders>
              <w:top w:val="single" w:sz="2" w:space="0" w:color="000000"/>
              <w:left w:val="single" w:sz="2" w:space="0" w:color="000000"/>
              <w:bottom w:val="double" w:sz="4" w:space="0" w:color="auto"/>
              <w:right w:val="single" w:sz="2" w:space="0" w:color="000000"/>
            </w:tcBorders>
            <w:shd w:val="clear" w:color="auto" w:fill="auto"/>
            <w:vAlign w:val="center"/>
          </w:tcPr>
          <w:p w14:paraId="5A11DAA7" w14:textId="5A09ADF5" w:rsidR="002B0DA3" w:rsidRPr="00D77324" w:rsidRDefault="002B0DA3" w:rsidP="00AC21F4">
            <w:pPr>
              <w:spacing w:before="60" w:after="60"/>
              <w:jc w:val="center"/>
              <w:rPr>
                <w:rFonts w:ascii="Arial" w:hAnsi="Arial" w:cs="Arial"/>
                <w:sz w:val="18"/>
                <w:szCs w:val="18"/>
              </w:rPr>
            </w:pPr>
            <w:r>
              <w:rPr>
                <w:rFonts w:ascii="Arial" w:hAnsi="Arial" w:cs="Arial"/>
                <w:sz w:val="18"/>
                <w:szCs w:val="18"/>
              </w:rPr>
              <w:t>3 558</w:t>
            </w:r>
          </w:p>
        </w:tc>
        <w:tc>
          <w:tcPr>
            <w:tcW w:w="507" w:type="pct"/>
            <w:tcBorders>
              <w:top w:val="single" w:sz="2" w:space="0" w:color="000000"/>
              <w:left w:val="single" w:sz="2" w:space="0" w:color="000000"/>
              <w:bottom w:val="double" w:sz="4" w:space="0" w:color="auto"/>
              <w:right w:val="single" w:sz="2" w:space="0" w:color="000000"/>
            </w:tcBorders>
            <w:shd w:val="clear" w:color="auto" w:fill="auto"/>
            <w:vAlign w:val="center"/>
          </w:tcPr>
          <w:p w14:paraId="79FE29CE" w14:textId="7AE8D0DD" w:rsidR="002B0DA3" w:rsidRPr="00D77324" w:rsidRDefault="002B0DA3" w:rsidP="00AC21F4">
            <w:pPr>
              <w:spacing w:before="60" w:after="60"/>
              <w:jc w:val="center"/>
              <w:rPr>
                <w:rFonts w:ascii="Arial" w:hAnsi="Arial" w:cs="Arial"/>
                <w:sz w:val="18"/>
                <w:szCs w:val="18"/>
              </w:rPr>
            </w:pPr>
            <w:r>
              <w:rPr>
                <w:rFonts w:ascii="Arial" w:hAnsi="Arial" w:cs="Arial"/>
                <w:sz w:val="18"/>
                <w:szCs w:val="18"/>
              </w:rPr>
              <w:t>32</w:t>
            </w:r>
          </w:p>
        </w:tc>
        <w:tc>
          <w:tcPr>
            <w:tcW w:w="526" w:type="pct"/>
            <w:tcBorders>
              <w:top w:val="single" w:sz="2" w:space="0" w:color="000000"/>
              <w:left w:val="single" w:sz="2" w:space="0" w:color="000000"/>
              <w:bottom w:val="double" w:sz="4" w:space="0" w:color="auto"/>
              <w:right w:val="single" w:sz="2" w:space="0" w:color="000000"/>
            </w:tcBorders>
            <w:shd w:val="clear" w:color="auto" w:fill="auto"/>
            <w:vAlign w:val="center"/>
          </w:tcPr>
          <w:p w14:paraId="2696CEAE" w14:textId="5D7430DE" w:rsidR="002B0DA3" w:rsidRPr="00D77324" w:rsidRDefault="002B0DA3" w:rsidP="00AC21F4">
            <w:pPr>
              <w:spacing w:before="60" w:after="60"/>
              <w:jc w:val="center"/>
              <w:rPr>
                <w:rFonts w:ascii="Arial" w:hAnsi="Arial" w:cs="Arial"/>
                <w:sz w:val="18"/>
                <w:szCs w:val="18"/>
              </w:rPr>
            </w:pPr>
            <w:r>
              <w:rPr>
                <w:rFonts w:ascii="Arial" w:hAnsi="Arial" w:cs="Arial"/>
                <w:sz w:val="18"/>
                <w:szCs w:val="18"/>
              </w:rPr>
              <w:t>151</w:t>
            </w:r>
          </w:p>
        </w:tc>
        <w:tc>
          <w:tcPr>
            <w:tcW w:w="387" w:type="pct"/>
            <w:tcBorders>
              <w:top w:val="single" w:sz="2" w:space="0" w:color="000000"/>
              <w:left w:val="single" w:sz="2" w:space="0" w:color="000000"/>
              <w:bottom w:val="double" w:sz="4" w:space="0" w:color="auto"/>
              <w:right w:val="single" w:sz="2" w:space="0" w:color="000000"/>
            </w:tcBorders>
            <w:shd w:val="clear" w:color="auto" w:fill="auto"/>
            <w:vAlign w:val="center"/>
          </w:tcPr>
          <w:p w14:paraId="0283B305" w14:textId="64E466D6" w:rsidR="002B0DA3" w:rsidRPr="00D77324" w:rsidRDefault="002B0DA3" w:rsidP="00AC21F4">
            <w:pPr>
              <w:spacing w:before="60" w:after="60"/>
              <w:jc w:val="center"/>
              <w:rPr>
                <w:rFonts w:ascii="Arial" w:hAnsi="Arial" w:cs="Arial"/>
                <w:sz w:val="18"/>
                <w:szCs w:val="18"/>
              </w:rPr>
            </w:pPr>
            <w:r>
              <w:rPr>
                <w:rFonts w:ascii="Arial" w:hAnsi="Arial" w:cs="Arial"/>
                <w:sz w:val="18"/>
                <w:szCs w:val="18"/>
              </w:rPr>
              <w:t>0</w:t>
            </w:r>
          </w:p>
        </w:tc>
        <w:tc>
          <w:tcPr>
            <w:tcW w:w="406" w:type="pct"/>
            <w:tcBorders>
              <w:top w:val="single" w:sz="2" w:space="0" w:color="000000"/>
              <w:left w:val="single" w:sz="2" w:space="0" w:color="000000"/>
              <w:bottom w:val="double" w:sz="4" w:space="0" w:color="auto"/>
              <w:right w:val="single" w:sz="2" w:space="0" w:color="000000"/>
            </w:tcBorders>
            <w:shd w:val="clear" w:color="auto" w:fill="auto"/>
            <w:vAlign w:val="center"/>
          </w:tcPr>
          <w:p w14:paraId="11777713" w14:textId="15197329" w:rsidR="002B0DA3" w:rsidRPr="00D77324" w:rsidRDefault="002B0DA3" w:rsidP="00AC21F4">
            <w:pPr>
              <w:spacing w:before="60" w:after="60"/>
              <w:jc w:val="center"/>
              <w:rPr>
                <w:rFonts w:ascii="Arial" w:hAnsi="Arial" w:cs="Arial"/>
                <w:sz w:val="18"/>
                <w:szCs w:val="18"/>
              </w:rPr>
            </w:pPr>
            <w:r>
              <w:rPr>
                <w:rFonts w:ascii="Arial" w:hAnsi="Arial" w:cs="Arial"/>
                <w:sz w:val="18"/>
                <w:szCs w:val="18"/>
              </w:rPr>
              <w:t>82 682,8</w:t>
            </w:r>
          </w:p>
        </w:tc>
        <w:tc>
          <w:tcPr>
            <w:tcW w:w="507" w:type="pct"/>
            <w:tcBorders>
              <w:top w:val="single" w:sz="2" w:space="0" w:color="000000"/>
              <w:left w:val="single" w:sz="2" w:space="0" w:color="000000"/>
              <w:bottom w:val="double" w:sz="4" w:space="0" w:color="auto"/>
              <w:right w:val="single" w:sz="2" w:space="0" w:color="000000"/>
            </w:tcBorders>
            <w:shd w:val="clear" w:color="auto" w:fill="auto"/>
            <w:vAlign w:val="center"/>
          </w:tcPr>
          <w:p w14:paraId="710E3E76" w14:textId="1F8CC12A" w:rsidR="002B0DA3" w:rsidRPr="00D77324" w:rsidRDefault="002B0DA3" w:rsidP="00AC21F4">
            <w:pPr>
              <w:spacing w:before="60" w:after="60"/>
              <w:jc w:val="center"/>
              <w:rPr>
                <w:rFonts w:ascii="Arial" w:hAnsi="Arial" w:cs="Arial"/>
                <w:sz w:val="18"/>
                <w:szCs w:val="18"/>
              </w:rPr>
            </w:pPr>
            <w:r>
              <w:rPr>
                <w:rFonts w:ascii="Arial" w:hAnsi="Arial" w:cs="Arial"/>
                <w:sz w:val="18"/>
                <w:szCs w:val="18"/>
              </w:rPr>
              <w:t>35 129,3</w:t>
            </w:r>
          </w:p>
        </w:tc>
        <w:tc>
          <w:tcPr>
            <w:tcW w:w="559" w:type="pct"/>
            <w:tcBorders>
              <w:top w:val="single" w:sz="2" w:space="0" w:color="000000"/>
              <w:left w:val="single" w:sz="2" w:space="0" w:color="000000"/>
              <w:bottom w:val="double" w:sz="4" w:space="0" w:color="auto"/>
              <w:right w:val="single" w:sz="2" w:space="0" w:color="000000"/>
            </w:tcBorders>
            <w:shd w:val="clear" w:color="auto" w:fill="auto"/>
            <w:vAlign w:val="center"/>
          </w:tcPr>
          <w:p w14:paraId="4A7F36A5" w14:textId="41AC1064" w:rsidR="002B0DA3" w:rsidRPr="00D77324" w:rsidRDefault="002B0DA3" w:rsidP="00AC21F4">
            <w:pPr>
              <w:spacing w:before="60" w:after="60"/>
              <w:jc w:val="center"/>
              <w:rPr>
                <w:rFonts w:ascii="Arial" w:hAnsi="Arial" w:cs="Arial"/>
                <w:sz w:val="18"/>
                <w:szCs w:val="18"/>
              </w:rPr>
            </w:pPr>
            <w:r>
              <w:rPr>
                <w:rFonts w:ascii="Arial" w:hAnsi="Arial" w:cs="Arial"/>
                <w:sz w:val="18"/>
                <w:szCs w:val="18"/>
              </w:rPr>
              <w:t>8 175,8</w:t>
            </w:r>
          </w:p>
        </w:tc>
        <w:tc>
          <w:tcPr>
            <w:tcW w:w="558" w:type="pct"/>
            <w:tcBorders>
              <w:top w:val="single" w:sz="2" w:space="0" w:color="000000"/>
              <w:left w:val="single" w:sz="2" w:space="0" w:color="000000"/>
              <w:bottom w:val="double" w:sz="4" w:space="0" w:color="auto"/>
              <w:right w:val="single" w:sz="2" w:space="0" w:color="000000"/>
            </w:tcBorders>
            <w:shd w:val="clear" w:color="auto" w:fill="auto"/>
            <w:vAlign w:val="center"/>
          </w:tcPr>
          <w:p w14:paraId="0D602280" w14:textId="75A33D63" w:rsidR="002B0DA3" w:rsidRPr="00D77324" w:rsidRDefault="002B0DA3" w:rsidP="00AC21F4">
            <w:pPr>
              <w:spacing w:before="60" w:after="60"/>
              <w:jc w:val="center"/>
              <w:rPr>
                <w:rFonts w:ascii="Arial" w:hAnsi="Arial" w:cs="Arial"/>
                <w:sz w:val="18"/>
                <w:szCs w:val="18"/>
              </w:rPr>
            </w:pPr>
            <w:r>
              <w:rPr>
                <w:rFonts w:ascii="Arial" w:hAnsi="Arial" w:cs="Arial"/>
                <w:sz w:val="18"/>
                <w:szCs w:val="18"/>
              </w:rPr>
              <w:t>39 377,7</w:t>
            </w:r>
          </w:p>
        </w:tc>
        <w:tc>
          <w:tcPr>
            <w:tcW w:w="439" w:type="pct"/>
            <w:tcBorders>
              <w:top w:val="single" w:sz="2" w:space="0" w:color="000000"/>
              <w:left w:val="single" w:sz="2" w:space="0" w:color="000000"/>
              <w:bottom w:val="double" w:sz="4" w:space="0" w:color="auto"/>
              <w:right w:val="double" w:sz="4" w:space="0" w:color="auto"/>
            </w:tcBorders>
            <w:shd w:val="clear" w:color="auto" w:fill="auto"/>
            <w:vAlign w:val="center"/>
          </w:tcPr>
          <w:p w14:paraId="3C1831B6" w14:textId="407B4726" w:rsidR="002B0DA3" w:rsidRPr="00D77324" w:rsidRDefault="002B0DA3" w:rsidP="00AC21F4">
            <w:pPr>
              <w:spacing w:before="60" w:after="60"/>
              <w:jc w:val="center"/>
              <w:rPr>
                <w:rFonts w:ascii="Arial" w:hAnsi="Arial" w:cs="Arial"/>
                <w:sz w:val="18"/>
                <w:szCs w:val="18"/>
              </w:rPr>
            </w:pPr>
            <w:r>
              <w:rPr>
                <w:rFonts w:ascii="Arial" w:hAnsi="Arial" w:cs="Arial"/>
                <w:sz w:val="18"/>
                <w:szCs w:val="18"/>
              </w:rPr>
              <w:t>0,0</w:t>
            </w:r>
          </w:p>
        </w:tc>
      </w:tr>
    </w:tbl>
    <w:p w14:paraId="06FA8B25" w14:textId="77777777" w:rsidR="002B0DA3" w:rsidRDefault="002B0DA3" w:rsidP="002B0DA3">
      <w:pPr>
        <w:spacing w:before="120" w:after="120"/>
        <w:jc w:val="right"/>
        <w:rPr>
          <w:rFonts w:ascii="Arial" w:hAnsi="Arial" w:cs="Arial"/>
          <w:sz w:val="18"/>
          <w:szCs w:val="18"/>
        </w:rPr>
      </w:pPr>
      <w:r>
        <w:rPr>
          <w:rFonts w:ascii="Arial" w:hAnsi="Arial" w:cs="Arial"/>
          <w:sz w:val="18"/>
          <w:szCs w:val="18"/>
        </w:rPr>
        <w:t>Źródło: Opracowanie własne na podstawie danych PGNiG sp. z.o.o.</w:t>
      </w:r>
    </w:p>
    <w:p w14:paraId="6E11C893" w14:textId="17322133" w:rsidR="002205FF" w:rsidRDefault="002205FF" w:rsidP="002205FF">
      <w:pPr>
        <w:spacing w:before="120" w:after="120" w:line="360" w:lineRule="auto"/>
        <w:jc w:val="both"/>
        <w:rPr>
          <w:rFonts w:ascii="Arial" w:hAnsi="Arial" w:cs="Arial"/>
          <w:bCs/>
          <w:sz w:val="22"/>
        </w:rPr>
      </w:pPr>
    </w:p>
    <w:p w14:paraId="3DB8CE44" w14:textId="75CDD5D3" w:rsidR="002B0DA3" w:rsidRDefault="002B0DA3" w:rsidP="002205FF">
      <w:pPr>
        <w:spacing w:before="120" w:after="120" w:line="360" w:lineRule="auto"/>
        <w:jc w:val="both"/>
        <w:rPr>
          <w:rFonts w:ascii="Arial" w:hAnsi="Arial" w:cs="Arial"/>
          <w:bCs/>
          <w:sz w:val="22"/>
        </w:rPr>
      </w:pPr>
    </w:p>
    <w:p w14:paraId="7490F8A9" w14:textId="78A052B8" w:rsidR="002B0DA3" w:rsidRDefault="002B0DA3" w:rsidP="002205FF">
      <w:pPr>
        <w:spacing w:before="120" w:after="120" w:line="360" w:lineRule="auto"/>
        <w:jc w:val="both"/>
        <w:rPr>
          <w:rFonts w:ascii="Arial" w:hAnsi="Arial" w:cs="Arial"/>
          <w:bCs/>
          <w:sz w:val="22"/>
        </w:rPr>
      </w:pPr>
    </w:p>
    <w:p w14:paraId="39924944" w14:textId="3C118940" w:rsidR="002B0DA3" w:rsidRDefault="002B0DA3" w:rsidP="002205FF">
      <w:pPr>
        <w:spacing w:before="120" w:after="120" w:line="360" w:lineRule="auto"/>
        <w:jc w:val="both"/>
        <w:rPr>
          <w:rFonts w:ascii="Arial" w:hAnsi="Arial" w:cs="Arial"/>
          <w:bCs/>
          <w:sz w:val="22"/>
        </w:rPr>
      </w:pPr>
    </w:p>
    <w:p w14:paraId="78F3F89E" w14:textId="77777777" w:rsidR="002B0DA3" w:rsidRDefault="002B0DA3" w:rsidP="002205FF">
      <w:pPr>
        <w:spacing w:before="120" w:after="120" w:line="360" w:lineRule="auto"/>
        <w:jc w:val="both"/>
        <w:rPr>
          <w:rFonts w:ascii="Arial" w:hAnsi="Arial" w:cs="Arial"/>
          <w:bCs/>
          <w:sz w:val="22"/>
        </w:rPr>
        <w:sectPr w:rsidR="002B0DA3" w:rsidSect="002B0DA3">
          <w:pgSz w:w="16838" w:h="11906" w:orient="landscape"/>
          <w:pgMar w:top="1418" w:right="1418" w:bottom="1418" w:left="1418" w:header="709" w:footer="709" w:gutter="0"/>
          <w:cols w:space="708"/>
          <w:docGrid w:linePitch="360"/>
        </w:sectPr>
      </w:pPr>
    </w:p>
    <w:p w14:paraId="62F974C2" w14:textId="3882D5C3" w:rsidR="00A0259E" w:rsidRPr="00C84A7F" w:rsidRDefault="00B85336" w:rsidP="00AC3C60">
      <w:pPr>
        <w:pStyle w:val="Nagwek2"/>
        <w:spacing w:line="360" w:lineRule="auto"/>
      </w:pPr>
      <w:bookmarkStart w:id="105" w:name="_Toc181877201"/>
      <w:r w:rsidRPr="00C84A7F">
        <w:lastRenderedPageBreak/>
        <w:t>6</w:t>
      </w:r>
      <w:r w:rsidR="00A0259E" w:rsidRPr="00C84A7F">
        <w:t>.2</w:t>
      </w:r>
      <w:r w:rsidR="00A0259E" w:rsidRPr="002205FF">
        <w:t xml:space="preserve">. </w:t>
      </w:r>
      <w:r w:rsidR="009A7BE6" w:rsidRPr="002205FF">
        <w:t>Plany</w:t>
      </w:r>
      <w:r w:rsidR="00A0259E" w:rsidRPr="002205FF">
        <w:t xml:space="preserve"> rozwojowe dla systemu gazowniczego na terenie </w:t>
      </w:r>
      <w:bookmarkEnd w:id="98"/>
      <w:r w:rsidR="00A0259E" w:rsidRPr="002205FF">
        <w:t xml:space="preserve">gminy </w:t>
      </w:r>
      <w:bookmarkEnd w:id="99"/>
      <w:r w:rsidR="002205FF" w:rsidRPr="002205FF">
        <w:t>miejskiej Ciechocinek</w:t>
      </w:r>
      <w:bookmarkEnd w:id="105"/>
    </w:p>
    <w:p w14:paraId="1EFAD415" w14:textId="4A8C5A21" w:rsidR="000327B9" w:rsidRPr="000327B9" w:rsidRDefault="00B33F59" w:rsidP="000327B9">
      <w:pPr>
        <w:spacing w:after="160" w:line="360" w:lineRule="auto"/>
        <w:jc w:val="both"/>
        <w:rPr>
          <w:rFonts w:ascii="Arial" w:hAnsi="Arial" w:cs="Arial"/>
          <w:bCs/>
          <w:sz w:val="22"/>
        </w:rPr>
      </w:pPr>
      <w:bookmarkStart w:id="106" w:name="_Toc48650042"/>
      <w:r>
        <w:rPr>
          <w:rFonts w:ascii="Arial" w:hAnsi="Arial" w:cs="Arial"/>
          <w:bCs/>
          <w:sz w:val="22"/>
        </w:rPr>
        <w:t>PSG Sp. z o.o. posiada aktualny plan rozwoju pn. „Plan rozwoju w zakresie zaspokojenia obecnego i przyszłego zapotrzebowania na paliwa gazowe na lata 2024-2028”, który został uzgodniony de</w:t>
      </w:r>
      <w:r w:rsidR="00EE1A76">
        <w:rPr>
          <w:rFonts w:ascii="Arial" w:hAnsi="Arial" w:cs="Arial"/>
          <w:bCs/>
          <w:sz w:val="22"/>
        </w:rPr>
        <w:t>cyzją Prezesa URE nr DRG.DRG-3.4311.3.2023.RTu z dnia 29.01.2024 r.</w:t>
      </w:r>
    </w:p>
    <w:p w14:paraId="17A6DD7B" w14:textId="028F5543" w:rsidR="000327B9" w:rsidRDefault="00EE1A76" w:rsidP="000327B9">
      <w:pPr>
        <w:spacing w:after="160" w:line="360" w:lineRule="auto"/>
        <w:jc w:val="both"/>
        <w:rPr>
          <w:rFonts w:ascii="Arial" w:hAnsi="Arial" w:cs="Arial"/>
          <w:bCs/>
          <w:sz w:val="22"/>
        </w:rPr>
      </w:pPr>
      <w:r>
        <w:rPr>
          <w:rFonts w:ascii="Arial" w:hAnsi="Arial" w:cs="Arial"/>
          <w:bCs/>
          <w:sz w:val="22"/>
        </w:rPr>
        <w:t>Na obszarze gminy miejskiej Ciechocinek planowane są następujące zadania inwestycyjne:</w:t>
      </w:r>
    </w:p>
    <w:p w14:paraId="4FC69706" w14:textId="24C53F00" w:rsidR="00EE1A76" w:rsidRPr="00EE1A76" w:rsidRDefault="00EE1A76"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Budowa gazociągu z przyłączem, Ciechocinek ul. Mickiewicza, L=185 m, planowany rok realizacji: 2025;</w:t>
      </w:r>
    </w:p>
    <w:p w14:paraId="3E0E9906" w14:textId="6569B092" w:rsidR="00EE1A76" w:rsidRPr="00EE1A76" w:rsidRDefault="00EE1A76"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z przyłączami, Ciechocinek ul. Zdrojowa, Polna, L=576 m, planowany rok realizacji: 2025;</w:t>
      </w:r>
    </w:p>
    <w:p w14:paraId="22A7CD92" w14:textId="71398F51" w:rsidR="00EE1A76" w:rsidRPr="00EE1A76" w:rsidRDefault="00EE1A76"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Ciechocinek ul. Bema, L=442 m, planowany rok realizacji: 2027;</w:t>
      </w:r>
    </w:p>
    <w:p w14:paraId="483C0CE3" w14:textId="63EEF876" w:rsidR="00EE1A76" w:rsidRPr="00EE1A76" w:rsidRDefault="00EE1A76"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z przyłączami, Ciechocinek ul. Polna, L=8 m, planowany rok realizacji: 2028.</w:t>
      </w:r>
    </w:p>
    <w:p w14:paraId="778B85D5" w14:textId="5E097D9E" w:rsidR="000327B9" w:rsidRPr="000327B9" w:rsidRDefault="00EE1A76" w:rsidP="00EE1A76">
      <w:pPr>
        <w:spacing w:before="120" w:after="120" w:line="360" w:lineRule="auto"/>
        <w:jc w:val="both"/>
        <w:rPr>
          <w:rFonts w:ascii="Arial" w:hAnsi="Arial" w:cs="Arial"/>
          <w:bCs/>
          <w:sz w:val="22"/>
        </w:rPr>
      </w:pPr>
      <w:r w:rsidRPr="00EE1A76">
        <w:rPr>
          <w:rFonts w:ascii="Arial" w:hAnsi="Arial" w:cs="Arial"/>
          <w:bCs/>
          <w:sz w:val="22"/>
        </w:rPr>
        <w:t xml:space="preserve">Dalsza </w:t>
      </w:r>
      <w:r>
        <w:rPr>
          <w:rFonts w:ascii="Arial" w:hAnsi="Arial" w:cs="Arial"/>
          <w:bCs/>
          <w:sz w:val="22"/>
        </w:rPr>
        <w:t>rozbudowa sieci na terenie gminy</w:t>
      </w:r>
      <w:r w:rsidR="00C1422E">
        <w:rPr>
          <w:rFonts w:ascii="Arial" w:hAnsi="Arial" w:cs="Arial"/>
          <w:bCs/>
          <w:sz w:val="22"/>
        </w:rPr>
        <w:t xml:space="preserve"> miejskiej Ciechocinek</w:t>
      </w:r>
      <w:r>
        <w:rPr>
          <w:rFonts w:ascii="Arial" w:hAnsi="Arial" w:cs="Arial"/>
          <w:bCs/>
          <w:sz w:val="22"/>
        </w:rPr>
        <w:t xml:space="preserve"> realizowana będzie sukcesywnie w zależności od zainteresowania właścicieli obiektów wykorzystaniem paliwa gazowego do celów technologicznych i grzewczych przy jednoczesnym spełnieniu warunków technicznych i ekonomicznych zgodnie z </w:t>
      </w:r>
      <w:r w:rsidR="00D732C0">
        <w:rPr>
          <w:rFonts w:ascii="Arial" w:hAnsi="Arial" w:cs="Arial"/>
          <w:bCs/>
          <w:sz w:val="22"/>
        </w:rPr>
        <w:t>u</w:t>
      </w:r>
      <w:r>
        <w:rPr>
          <w:rFonts w:ascii="Arial" w:hAnsi="Arial" w:cs="Arial"/>
          <w:bCs/>
          <w:sz w:val="22"/>
        </w:rPr>
        <w:t xml:space="preserve">warunkowaniami ustawy z dnia 10 kwietnia 1997 r. Prawo energetyczne wraz z aktami wykonawczymi. </w:t>
      </w:r>
    </w:p>
    <w:p w14:paraId="21BE83DD" w14:textId="69ADDED4" w:rsidR="00A0259E" w:rsidRPr="00613A30" w:rsidRDefault="00B85336" w:rsidP="00DD6666">
      <w:pPr>
        <w:pStyle w:val="Nagwek2"/>
        <w:spacing w:line="360" w:lineRule="auto"/>
      </w:pPr>
      <w:bookmarkStart w:id="107" w:name="_Toc181877202"/>
      <w:r w:rsidRPr="00613A30">
        <w:t>6</w:t>
      </w:r>
      <w:r w:rsidR="00A0259E" w:rsidRPr="00613A30">
        <w:t xml:space="preserve">.3. </w:t>
      </w:r>
      <w:r w:rsidR="00DD6666" w:rsidRPr="00613A30">
        <w:t xml:space="preserve">Kierunki </w:t>
      </w:r>
      <w:r w:rsidR="00DD6666" w:rsidRPr="00EE1A76">
        <w:t xml:space="preserve">rozwoju gminy </w:t>
      </w:r>
      <w:r w:rsidR="00EE1A76">
        <w:t xml:space="preserve">miejskiej Ciechocinek </w:t>
      </w:r>
      <w:r w:rsidR="00A0259E" w:rsidRPr="00EE1A76">
        <w:t xml:space="preserve">w zakresie </w:t>
      </w:r>
      <w:r w:rsidR="00A0259E" w:rsidRPr="00613A30">
        <w:t xml:space="preserve">zaopatrzenia </w:t>
      </w:r>
      <w:r w:rsidR="00EE1A76">
        <w:br/>
      </w:r>
      <w:r w:rsidR="00A0259E" w:rsidRPr="00613A30">
        <w:t>w gaz</w:t>
      </w:r>
      <w:bookmarkEnd w:id="106"/>
      <w:bookmarkEnd w:id="107"/>
    </w:p>
    <w:p w14:paraId="485E992A" w14:textId="77777777" w:rsidR="00723BDB" w:rsidRDefault="00723BDB" w:rsidP="00723BDB">
      <w:pPr>
        <w:pStyle w:val="Bezodstpw"/>
        <w:rPr>
          <w:szCs w:val="22"/>
        </w:rPr>
      </w:pPr>
      <w:bookmarkStart w:id="108" w:name="_Hlk168905433"/>
      <w:bookmarkStart w:id="109" w:name="_Toc48650043"/>
      <w:r w:rsidRPr="006054E5">
        <w:rPr>
          <w:szCs w:val="22"/>
        </w:rPr>
        <w:t>Zgodnie z kierunkami polityki klimatycznej Unii Europejskiej, gaz ziemny ma pełnić rolę paliwa przejściowego w drodze do osiągnięcia neutralności klimatycznej, co stanowi cel strategiczny UE na 2050 rok. W tym kontekście gmina musi dostosować swoje plany zaopatrzenia w gaz do zmieniających się wymogów prawnych i standardów technologicznych, jednocześnie uwzględniając potrzeby lokalnej społeczności oraz przedsiębiorstw funkcjonujących na jej terenie.</w:t>
      </w:r>
      <w:r>
        <w:rPr>
          <w:szCs w:val="22"/>
        </w:rPr>
        <w:t xml:space="preserve">. Gaz będzie głównie spalany w układach kogeneracyjnych różnych mocy. W dalszej przyszłości będzie zastąpiony przez wodór, biogaz lub gaz syntetyczny. </w:t>
      </w:r>
    </w:p>
    <w:p w14:paraId="2C51594B" w14:textId="3DEC204E" w:rsidR="00A0259E" w:rsidRPr="00613A30" w:rsidRDefault="00B85336" w:rsidP="00EB7878">
      <w:pPr>
        <w:pStyle w:val="Nagwek1"/>
      </w:pPr>
      <w:bookmarkStart w:id="110" w:name="_Toc181877203"/>
      <w:bookmarkEnd w:id="108"/>
      <w:r w:rsidRPr="003C1BF8">
        <w:t>7</w:t>
      </w:r>
      <w:r w:rsidR="00A0259E" w:rsidRPr="003C1BF8">
        <w:t>. Stan zaopatrzenia w energię elektryczną</w:t>
      </w:r>
      <w:bookmarkEnd w:id="109"/>
      <w:bookmarkEnd w:id="110"/>
    </w:p>
    <w:p w14:paraId="47DB6DA9" w14:textId="771B2D97" w:rsidR="00A0259E" w:rsidRPr="0051349C" w:rsidRDefault="00B85336" w:rsidP="00EB7878">
      <w:pPr>
        <w:pStyle w:val="Nagwek2"/>
      </w:pPr>
      <w:bookmarkStart w:id="111" w:name="_Toc181877204"/>
      <w:bookmarkStart w:id="112" w:name="_Toc48650044"/>
      <w:r w:rsidRPr="0051349C">
        <w:t>7</w:t>
      </w:r>
      <w:r w:rsidR="00A0259E" w:rsidRPr="0051349C">
        <w:t>.1. Stan obecny</w:t>
      </w:r>
      <w:bookmarkEnd w:id="111"/>
      <w:r w:rsidR="00A0259E" w:rsidRPr="0051349C">
        <w:t xml:space="preserve"> </w:t>
      </w:r>
      <w:bookmarkEnd w:id="112"/>
    </w:p>
    <w:p w14:paraId="447462D9" w14:textId="5C79DC2F" w:rsidR="0051349C" w:rsidRDefault="000E5949" w:rsidP="0051349C">
      <w:pPr>
        <w:spacing w:after="160" w:line="360" w:lineRule="auto"/>
        <w:jc w:val="both"/>
        <w:rPr>
          <w:rFonts w:ascii="Arial" w:hAnsi="Arial" w:cs="Arial"/>
          <w:bCs/>
          <w:sz w:val="22"/>
        </w:rPr>
      </w:pPr>
      <w:bookmarkStart w:id="113" w:name="_Toc48650045"/>
      <w:r>
        <w:rPr>
          <w:rFonts w:ascii="Arial" w:hAnsi="Arial" w:cs="Arial"/>
          <w:bCs/>
          <w:sz w:val="22"/>
        </w:rPr>
        <w:t xml:space="preserve">Na terenie gminy miejskiej Ciechocinek energia elektryczna dystrybuowana jest przez przedsiębiorstwo </w:t>
      </w:r>
      <w:r w:rsidR="00CB5E6A">
        <w:rPr>
          <w:rFonts w:ascii="Arial" w:hAnsi="Arial" w:cs="Arial"/>
          <w:bCs/>
          <w:sz w:val="22"/>
        </w:rPr>
        <w:t xml:space="preserve">ENERGA-OPERATOR S.A. </w:t>
      </w:r>
    </w:p>
    <w:p w14:paraId="1EB9F765" w14:textId="0D0E557E" w:rsidR="00CB5E6A" w:rsidRDefault="00CB5E6A" w:rsidP="00CB5E6A">
      <w:pPr>
        <w:spacing w:after="160" w:line="360" w:lineRule="auto"/>
        <w:jc w:val="both"/>
        <w:rPr>
          <w:rFonts w:ascii="Arial" w:hAnsi="Arial" w:cs="Arial"/>
          <w:bCs/>
          <w:sz w:val="22"/>
        </w:rPr>
      </w:pPr>
      <w:r w:rsidRPr="00B63438">
        <w:rPr>
          <w:rFonts w:ascii="Arial" w:hAnsi="Arial" w:cs="Arial"/>
          <w:bCs/>
          <w:sz w:val="22"/>
        </w:rPr>
        <w:lastRenderedPageBreak/>
        <w:t xml:space="preserve">Główne Punkty Zasilania (GPZ) to kluczowe dla systemu dystrybucyjnego stacje elektroenergetyczne, zmieniające wysokie napięcie (110 kV), z </w:t>
      </w:r>
      <w:r w:rsidR="00723BDB">
        <w:rPr>
          <w:rFonts w:ascii="Arial" w:hAnsi="Arial" w:cs="Arial"/>
          <w:bCs/>
          <w:sz w:val="22"/>
        </w:rPr>
        <w:t xml:space="preserve">którego </w:t>
      </w:r>
      <w:r w:rsidRPr="00B63438">
        <w:rPr>
          <w:rFonts w:ascii="Arial" w:hAnsi="Arial" w:cs="Arial"/>
          <w:bCs/>
          <w:sz w:val="22"/>
        </w:rPr>
        <w:t>wykorzystaniem prąd przesyłany jest na większe odległości, na napięcie średnie (15 kV).</w:t>
      </w:r>
    </w:p>
    <w:p w14:paraId="44025C4D" w14:textId="34F3B646" w:rsidR="0051349C" w:rsidRDefault="00CB5E6A" w:rsidP="0051349C">
      <w:pPr>
        <w:spacing w:after="160" w:line="360" w:lineRule="auto"/>
        <w:jc w:val="both"/>
        <w:rPr>
          <w:rFonts w:ascii="Arial" w:hAnsi="Arial" w:cs="Arial"/>
          <w:bCs/>
          <w:sz w:val="22"/>
        </w:rPr>
      </w:pPr>
      <w:r w:rsidRPr="00CB5E6A">
        <w:rPr>
          <w:rFonts w:ascii="Arial" w:hAnsi="Arial" w:cs="Arial"/>
          <w:bCs/>
          <w:sz w:val="22"/>
        </w:rPr>
        <w:t xml:space="preserve">Na terenie </w:t>
      </w:r>
      <w:r>
        <w:rPr>
          <w:rFonts w:ascii="Arial" w:hAnsi="Arial" w:cs="Arial"/>
          <w:bCs/>
          <w:sz w:val="22"/>
        </w:rPr>
        <w:t>Ciechocinka</w:t>
      </w:r>
      <w:r w:rsidRPr="00CB5E6A">
        <w:rPr>
          <w:rFonts w:ascii="Arial" w:hAnsi="Arial" w:cs="Arial"/>
          <w:bCs/>
          <w:sz w:val="22"/>
        </w:rPr>
        <w:t xml:space="preserve"> zlokalizowany jest Główny Punkt Zasilania </w:t>
      </w:r>
      <w:r>
        <w:rPr>
          <w:rFonts w:ascii="Arial" w:hAnsi="Arial" w:cs="Arial"/>
          <w:bCs/>
          <w:sz w:val="22"/>
        </w:rPr>
        <w:t>Ciechocinek</w:t>
      </w:r>
      <w:r w:rsidRPr="00CB5E6A">
        <w:rPr>
          <w:rFonts w:ascii="Arial" w:hAnsi="Arial" w:cs="Arial"/>
          <w:bCs/>
          <w:sz w:val="22"/>
        </w:rPr>
        <w:t xml:space="preserve"> z dwoma transformatorami o mocy 25 MVA każdy. Szczegółowe informacje na temat GPZ </w:t>
      </w:r>
      <w:r>
        <w:rPr>
          <w:rFonts w:ascii="Arial" w:hAnsi="Arial" w:cs="Arial"/>
          <w:bCs/>
          <w:sz w:val="22"/>
        </w:rPr>
        <w:t xml:space="preserve">Ciechocinek </w:t>
      </w:r>
      <w:r w:rsidRPr="00CB5E6A">
        <w:rPr>
          <w:rFonts w:ascii="Arial" w:hAnsi="Arial" w:cs="Arial"/>
          <w:bCs/>
          <w:sz w:val="22"/>
        </w:rPr>
        <w:t>przedstawiono w poniższej tabeli.</w:t>
      </w:r>
    </w:p>
    <w:p w14:paraId="6B9907CE" w14:textId="22938341" w:rsidR="00CB5E6A" w:rsidRDefault="00CB5E6A" w:rsidP="00CB5E6A">
      <w:pPr>
        <w:pStyle w:val="Legenda"/>
        <w:keepNext/>
      </w:pPr>
      <w:bookmarkStart w:id="114" w:name="_Toc169596083"/>
      <w:bookmarkStart w:id="115" w:name="_Toc180513513"/>
      <w:bookmarkStart w:id="116" w:name="_Toc183006194"/>
      <w:r>
        <w:t xml:space="preserve">Tabela </w:t>
      </w:r>
      <w:fldSimple w:instr=" SEQ Tabela \* ARABIC ">
        <w:r w:rsidR="00526E0E">
          <w:rPr>
            <w:noProof/>
          </w:rPr>
          <w:t>19</w:t>
        </w:r>
      </w:fldSimple>
      <w:r>
        <w:t xml:space="preserve">. Charakterystyka GPZ </w:t>
      </w:r>
      <w:bookmarkEnd w:id="114"/>
      <w:bookmarkEnd w:id="115"/>
      <w:r>
        <w:t>Ciechocinek</w:t>
      </w:r>
      <w:bookmarkEnd w:id="116"/>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804"/>
        <w:gridCol w:w="1805"/>
        <w:gridCol w:w="1806"/>
        <w:gridCol w:w="1806"/>
        <w:gridCol w:w="1805"/>
      </w:tblGrid>
      <w:tr w:rsidR="00CB5E6A" w14:paraId="012EED5B" w14:textId="77777777" w:rsidTr="00AC21F4">
        <w:tc>
          <w:tcPr>
            <w:tcW w:w="999" w:type="pct"/>
            <w:shd w:val="clear" w:color="auto" w:fill="BFBFBF" w:themeFill="background1" w:themeFillShade="BF"/>
            <w:vAlign w:val="center"/>
          </w:tcPr>
          <w:p w14:paraId="68CD51D6" w14:textId="77777777" w:rsidR="00CB5E6A" w:rsidRPr="00995B8C" w:rsidRDefault="00CB5E6A" w:rsidP="00AC21F4">
            <w:pPr>
              <w:pStyle w:val="Bezodstpw"/>
              <w:spacing w:before="60" w:after="60" w:line="240" w:lineRule="auto"/>
              <w:ind w:right="0"/>
              <w:jc w:val="center"/>
              <w:rPr>
                <w:b/>
              </w:rPr>
            </w:pPr>
            <w:r w:rsidRPr="00995B8C">
              <w:rPr>
                <w:b/>
              </w:rPr>
              <w:t>GPZ</w:t>
            </w:r>
          </w:p>
        </w:tc>
        <w:tc>
          <w:tcPr>
            <w:tcW w:w="1000" w:type="pct"/>
            <w:shd w:val="clear" w:color="auto" w:fill="BFBFBF" w:themeFill="background1" w:themeFillShade="BF"/>
            <w:vAlign w:val="center"/>
          </w:tcPr>
          <w:p w14:paraId="27C95D14" w14:textId="77777777" w:rsidR="00CB5E6A" w:rsidRPr="00995B8C" w:rsidRDefault="00CB5E6A" w:rsidP="00AC21F4">
            <w:pPr>
              <w:pStyle w:val="Bezodstpw"/>
              <w:spacing w:before="60" w:after="60" w:line="240" w:lineRule="auto"/>
              <w:ind w:right="0"/>
              <w:jc w:val="center"/>
              <w:rPr>
                <w:b/>
              </w:rPr>
            </w:pPr>
            <w:r w:rsidRPr="00995B8C">
              <w:rPr>
                <w:b/>
              </w:rPr>
              <w:t>Napięcie transformacji</w:t>
            </w:r>
          </w:p>
        </w:tc>
        <w:tc>
          <w:tcPr>
            <w:tcW w:w="1000" w:type="pct"/>
            <w:shd w:val="clear" w:color="auto" w:fill="BFBFBF" w:themeFill="background1" w:themeFillShade="BF"/>
            <w:vAlign w:val="center"/>
          </w:tcPr>
          <w:p w14:paraId="7304960A" w14:textId="77777777" w:rsidR="00CB5E6A" w:rsidRPr="00995B8C" w:rsidRDefault="00CB5E6A" w:rsidP="00AC21F4">
            <w:pPr>
              <w:pStyle w:val="Bezodstpw"/>
              <w:spacing w:before="60" w:after="60" w:line="240" w:lineRule="auto"/>
              <w:ind w:right="0"/>
              <w:jc w:val="center"/>
              <w:rPr>
                <w:b/>
              </w:rPr>
            </w:pPr>
            <w:r w:rsidRPr="00995B8C">
              <w:rPr>
                <w:b/>
              </w:rPr>
              <w:t>Ilość transformatorów</w:t>
            </w:r>
          </w:p>
        </w:tc>
        <w:tc>
          <w:tcPr>
            <w:tcW w:w="1000" w:type="pct"/>
            <w:shd w:val="clear" w:color="auto" w:fill="BFBFBF" w:themeFill="background1" w:themeFillShade="BF"/>
            <w:vAlign w:val="center"/>
          </w:tcPr>
          <w:p w14:paraId="11FCEC4E" w14:textId="77777777" w:rsidR="00CB5E6A" w:rsidRPr="00995B8C" w:rsidRDefault="00CB5E6A" w:rsidP="00AC21F4">
            <w:pPr>
              <w:pStyle w:val="Bezodstpw"/>
              <w:spacing w:before="60" w:after="60" w:line="240" w:lineRule="auto"/>
              <w:ind w:right="0"/>
              <w:jc w:val="center"/>
              <w:rPr>
                <w:b/>
              </w:rPr>
            </w:pPr>
            <w:r w:rsidRPr="00995B8C">
              <w:rPr>
                <w:b/>
              </w:rPr>
              <w:t>Moc transformatorów</w:t>
            </w:r>
          </w:p>
        </w:tc>
        <w:tc>
          <w:tcPr>
            <w:tcW w:w="1000" w:type="pct"/>
            <w:shd w:val="clear" w:color="auto" w:fill="BFBFBF" w:themeFill="background1" w:themeFillShade="BF"/>
            <w:vAlign w:val="center"/>
          </w:tcPr>
          <w:p w14:paraId="2F022AC1" w14:textId="77777777" w:rsidR="00CB5E6A" w:rsidRPr="00995B8C" w:rsidRDefault="00CB5E6A" w:rsidP="00AC21F4">
            <w:pPr>
              <w:pStyle w:val="Bezodstpw"/>
              <w:spacing w:before="60" w:after="60" w:line="240" w:lineRule="auto"/>
              <w:ind w:right="0"/>
              <w:jc w:val="center"/>
              <w:rPr>
                <w:b/>
              </w:rPr>
            </w:pPr>
            <w:r>
              <w:rPr>
                <w:b/>
              </w:rPr>
              <w:t>Obciążenie GPZ</w:t>
            </w:r>
          </w:p>
        </w:tc>
      </w:tr>
      <w:tr w:rsidR="00CB5E6A" w14:paraId="75469FB8" w14:textId="77777777" w:rsidTr="00AC21F4">
        <w:tc>
          <w:tcPr>
            <w:tcW w:w="999" w:type="pct"/>
            <w:vAlign w:val="center"/>
          </w:tcPr>
          <w:p w14:paraId="00547B3A" w14:textId="61A38798" w:rsidR="00CB5E6A" w:rsidRDefault="00CB5E6A" w:rsidP="00AC21F4">
            <w:pPr>
              <w:pStyle w:val="Bezodstpw"/>
              <w:spacing w:before="60" w:after="60" w:line="240" w:lineRule="auto"/>
              <w:ind w:right="0"/>
              <w:jc w:val="center"/>
            </w:pPr>
            <w:r>
              <w:t>GPZ Ciechocinek</w:t>
            </w:r>
          </w:p>
        </w:tc>
        <w:tc>
          <w:tcPr>
            <w:tcW w:w="1000" w:type="pct"/>
            <w:vAlign w:val="center"/>
          </w:tcPr>
          <w:p w14:paraId="44081845" w14:textId="77777777" w:rsidR="00CB5E6A" w:rsidRDefault="00CB5E6A" w:rsidP="00AC21F4">
            <w:pPr>
              <w:pStyle w:val="Bezodstpw"/>
              <w:spacing w:before="60" w:after="60" w:line="240" w:lineRule="auto"/>
              <w:ind w:right="0"/>
              <w:jc w:val="center"/>
            </w:pPr>
            <w:r>
              <w:t>110/15 kV</w:t>
            </w:r>
          </w:p>
        </w:tc>
        <w:tc>
          <w:tcPr>
            <w:tcW w:w="1000" w:type="pct"/>
            <w:vAlign w:val="center"/>
          </w:tcPr>
          <w:p w14:paraId="0597D6E3" w14:textId="77777777" w:rsidR="00CB5E6A" w:rsidRDefault="00CB5E6A" w:rsidP="00AC21F4">
            <w:pPr>
              <w:pStyle w:val="Bezodstpw"/>
              <w:spacing w:before="60" w:after="60" w:line="240" w:lineRule="auto"/>
              <w:ind w:right="0"/>
              <w:jc w:val="center"/>
            </w:pPr>
            <w:r>
              <w:t>2</w:t>
            </w:r>
          </w:p>
        </w:tc>
        <w:tc>
          <w:tcPr>
            <w:tcW w:w="1000" w:type="pct"/>
            <w:vAlign w:val="center"/>
          </w:tcPr>
          <w:p w14:paraId="2D1B78F0" w14:textId="77777777" w:rsidR="00CB5E6A" w:rsidRDefault="00CB5E6A" w:rsidP="00AC21F4">
            <w:pPr>
              <w:pStyle w:val="Bezodstpw"/>
              <w:spacing w:before="60" w:after="60" w:line="240" w:lineRule="auto"/>
              <w:ind w:right="0"/>
              <w:jc w:val="center"/>
            </w:pPr>
            <w:r>
              <w:t>2x25 MVA</w:t>
            </w:r>
          </w:p>
        </w:tc>
        <w:tc>
          <w:tcPr>
            <w:tcW w:w="1000" w:type="pct"/>
            <w:vAlign w:val="center"/>
          </w:tcPr>
          <w:p w14:paraId="11FB6B0D" w14:textId="04A4006F" w:rsidR="00CB5E6A" w:rsidRDefault="00CB5E6A" w:rsidP="00AC21F4">
            <w:pPr>
              <w:pStyle w:val="Bezodstpw"/>
              <w:spacing w:before="60" w:after="60" w:line="240" w:lineRule="auto"/>
              <w:ind w:right="0"/>
              <w:jc w:val="center"/>
            </w:pPr>
            <w:r>
              <w:t>13,68 MW + 13,61 MW</w:t>
            </w:r>
          </w:p>
        </w:tc>
      </w:tr>
    </w:tbl>
    <w:p w14:paraId="0F37C3DE" w14:textId="488D6B44" w:rsidR="0051349C" w:rsidRPr="00774492" w:rsidRDefault="00CB5E6A" w:rsidP="00774492">
      <w:pPr>
        <w:pStyle w:val="Bezodstpw"/>
        <w:spacing w:line="240" w:lineRule="auto"/>
        <w:ind w:right="0"/>
        <w:jc w:val="right"/>
        <w:rPr>
          <w:sz w:val="18"/>
        </w:rPr>
      </w:pPr>
      <w:r w:rsidRPr="00995B8C">
        <w:rPr>
          <w:sz w:val="18"/>
        </w:rPr>
        <w:t xml:space="preserve">Źródło: </w:t>
      </w:r>
      <w:r>
        <w:rPr>
          <w:sz w:val="18"/>
        </w:rPr>
        <w:t>ENERGA-OPERATOR S.A.</w:t>
      </w:r>
    </w:p>
    <w:p w14:paraId="3AB0CECE" w14:textId="1D17802B" w:rsidR="00774492" w:rsidRDefault="00774492" w:rsidP="00774492">
      <w:pPr>
        <w:spacing w:after="160" w:line="360" w:lineRule="auto"/>
        <w:jc w:val="both"/>
        <w:rPr>
          <w:rFonts w:ascii="Arial" w:hAnsi="Arial" w:cs="Arial"/>
          <w:bCs/>
          <w:sz w:val="22"/>
        </w:rPr>
      </w:pPr>
      <w:r>
        <w:rPr>
          <w:rFonts w:ascii="Arial" w:hAnsi="Arial" w:cs="Arial"/>
          <w:bCs/>
          <w:sz w:val="22"/>
        </w:rPr>
        <w:t>Kablowe linie elektroenergetyczne w gminie miejskiej Ciechocinek przeważają nad liniami napowietrznymi. Długość linii elektroenergetycznych w podziale na napowietrzne i kablowe przedstawiona została w poniższej tabeli.</w:t>
      </w:r>
    </w:p>
    <w:p w14:paraId="2BFA76C6" w14:textId="3919AD15" w:rsidR="00774492" w:rsidRDefault="00774492" w:rsidP="00774492">
      <w:pPr>
        <w:pStyle w:val="Legenda"/>
        <w:keepNext/>
      </w:pPr>
      <w:bookmarkStart w:id="117" w:name="_Toc180513514"/>
      <w:bookmarkStart w:id="118" w:name="_Toc183006195"/>
      <w:r>
        <w:t xml:space="preserve">Tabela </w:t>
      </w:r>
      <w:fldSimple w:instr=" SEQ Tabela \* ARABIC ">
        <w:r w:rsidR="00526E0E">
          <w:rPr>
            <w:noProof/>
          </w:rPr>
          <w:t>20</w:t>
        </w:r>
      </w:fldSimple>
      <w:r>
        <w:t xml:space="preserve">. Długość sieci elektroenergetycznej na terenie gminy </w:t>
      </w:r>
      <w:bookmarkEnd w:id="117"/>
      <w:r>
        <w:t xml:space="preserve">miejskiej </w:t>
      </w:r>
      <w:r w:rsidR="00367F59">
        <w:t>Ciechocinek</w:t>
      </w:r>
      <w:r>
        <w:t xml:space="preserve"> [km]</w:t>
      </w:r>
      <w:bookmarkEnd w:id="11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536"/>
        <w:gridCol w:w="1509"/>
        <w:gridCol w:w="1495"/>
        <w:gridCol w:w="1448"/>
        <w:gridCol w:w="1495"/>
        <w:gridCol w:w="1543"/>
      </w:tblGrid>
      <w:tr w:rsidR="00774492" w14:paraId="0A083C4D" w14:textId="1716D632" w:rsidTr="00774492">
        <w:trPr>
          <w:jc w:val="center"/>
        </w:trPr>
        <w:tc>
          <w:tcPr>
            <w:tcW w:w="1687" w:type="pct"/>
            <w:gridSpan w:val="2"/>
            <w:tcBorders>
              <w:top w:val="double" w:sz="6" w:space="0" w:color="auto"/>
              <w:left w:val="double" w:sz="6" w:space="0" w:color="auto"/>
              <w:bottom w:val="single" w:sz="6" w:space="0" w:color="auto"/>
              <w:right w:val="single" w:sz="6" w:space="0" w:color="auto"/>
            </w:tcBorders>
            <w:shd w:val="clear" w:color="auto" w:fill="CCCCCC"/>
            <w:vAlign w:val="center"/>
          </w:tcPr>
          <w:p w14:paraId="42AB5DC6" w14:textId="663AAD6B" w:rsidR="00774492" w:rsidRDefault="00774492" w:rsidP="00AC21F4">
            <w:pPr>
              <w:spacing w:before="60" w:after="60"/>
              <w:jc w:val="center"/>
              <w:rPr>
                <w:rFonts w:ascii="Arial" w:hAnsi="Arial" w:cs="Arial"/>
                <w:b/>
                <w:sz w:val="20"/>
                <w:szCs w:val="20"/>
                <w:lang w:eastAsia="en-US"/>
              </w:rPr>
            </w:pPr>
            <w:r>
              <w:rPr>
                <w:rFonts w:ascii="Arial" w:hAnsi="Arial" w:cs="Arial"/>
                <w:b/>
                <w:sz w:val="20"/>
                <w:szCs w:val="20"/>
                <w:lang w:eastAsia="en-US"/>
              </w:rPr>
              <w:t>Linie niskiego napięcia</w:t>
            </w:r>
          </w:p>
        </w:tc>
        <w:tc>
          <w:tcPr>
            <w:tcW w:w="1629" w:type="pct"/>
            <w:gridSpan w:val="2"/>
            <w:tcBorders>
              <w:top w:val="double" w:sz="6" w:space="0" w:color="auto"/>
              <w:left w:val="single" w:sz="6" w:space="0" w:color="auto"/>
              <w:bottom w:val="single" w:sz="6" w:space="0" w:color="auto"/>
              <w:right w:val="single" w:sz="4" w:space="0" w:color="auto"/>
            </w:tcBorders>
            <w:shd w:val="clear" w:color="auto" w:fill="CCCCCC"/>
            <w:vAlign w:val="center"/>
          </w:tcPr>
          <w:p w14:paraId="43395896" w14:textId="099C3339" w:rsidR="00774492" w:rsidRDefault="00774492" w:rsidP="00AC21F4">
            <w:pPr>
              <w:spacing w:before="60" w:after="60"/>
              <w:jc w:val="center"/>
              <w:rPr>
                <w:rFonts w:ascii="Arial" w:hAnsi="Arial" w:cs="Arial"/>
                <w:b/>
                <w:sz w:val="20"/>
                <w:szCs w:val="20"/>
                <w:lang w:eastAsia="en-US"/>
              </w:rPr>
            </w:pPr>
            <w:r>
              <w:rPr>
                <w:rFonts w:ascii="Arial" w:hAnsi="Arial" w:cs="Arial"/>
                <w:b/>
                <w:sz w:val="20"/>
                <w:szCs w:val="20"/>
                <w:lang w:eastAsia="en-US"/>
              </w:rPr>
              <w:t>Linie średniego napięcia</w:t>
            </w:r>
          </w:p>
        </w:tc>
        <w:tc>
          <w:tcPr>
            <w:tcW w:w="1684" w:type="pct"/>
            <w:gridSpan w:val="2"/>
            <w:tcBorders>
              <w:top w:val="double" w:sz="6" w:space="0" w:color="auto"/>
              <w:left w:val="single" w:sz="4" w:space="0" w:color="auto"/>
              <w:bottom w:val="single" w:sz="6" w:space="0" w:color="auto"/>
              <w:right w:val="double" w:sz="6" w:space="0" w:color="auto"/>
            </w:tcBorders>
            <w:shd w:val="clear" w:color="auto" w:fill="CCCCCC"/>
            <w:vAlign w:val="center"/>
          </w:tcPr>
          <w:p w14:paraId="6223FF73" w14:textId="01122DDD"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Linie wysokiego napięcia</w:t>
            </w:r>
          </w:p>
        </w:tc>
      </w:tr>
      <w:tr w:rsidR="00774492" w14:paraId="1EA9879C" w14:textId="1A0BBCF7" w:rsidTr="00774492">
        <w:trPr>
          <w:jc w:val="center"/>
        </w:trPr>
        <w:tc>
          <w:tcPr>
            <w:tcW w:w="851" w:type="pct"/>
            <w:tcBorders>
              <w:top w:val="single" w:sz="6" w:space="0" w:color="auto"/>
              <w:left w:val="double" w:sz="6" w:space="0" w:color="auto"/>
              <w:bottom w:val="single" w:sz="6" w:space="0" w:color="auto"/>
              <w:right w:val="single" w:sz="6" w:space="0" w:color="auto"/>
            </w:tcBorders>
            <w:shd w:val="clear" w:color="auto" w:fill="CCCCCC"/>
            <w:vAlign w:val="center"/>
            <w:hideMark/>
          </w:tcPr>
          <w:p w14:paraId="78FE0639" w14:textId="77777777"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napowietrzne</w:t>
            </w:r>
          </w:p>
        </w:tc>
        <w:tc>
          <w:tcPr>
            <w:tcW w:w="83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4441B803" w14:textId="77777777"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kablowe</w:t>
            </w:r>
          </w:p>
        </w:tc>
        <w:tc>
          <w:tcPr>
            <w:tcW w:w="828"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83D15F2" w14:textId="77777777"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napowietrzne</w:t>
            </w:r>
          </w:p>
        </w:tc>
        <w:tc>
          <w:tcPr>
            <w:tcW w:w="802" w:type="pct"/>
            <w:tcBorders>
              <w:top w:val="single" w:sz="6" w:space="0" w:color="auto"/>
              <w:left w:val="single" w:sz="6" w:space="0" w:color="auto"/>
              <w:bottom w:val="single" w:sz="6" w:space="0" w:color="auto"/>
              <w:right w:val="single" w:sz="4" w:space="0" w:color="auto"/>
            </w:tcBorders>
            <w:shd w:val="clear" w:color="auto" w:fill="CCCCCC"/>
            <w:vAlign w:val="center"/>
            <w:hideMark/>
          </w:tcPr>
          <w:p w14:paraId="4A7FA9FF" w14:textId="77777777"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kablowe</w:t>
            </w:r>
          </w:p>
        </w:tc>
        <w:tc>
          <w:tcPr>
            <w:tcW w:w="828" w:type="pct"/>
            <w:tcBorders>
              <w:top w:val="single" w:sz="6" w:space="0" w:color="auto"/>
              <w:left w:val="single" w:sz="4" w:space="0" w:color="auto"/>
              <w:bottom w:val="single" w:sz="6" w:space="0" w:color="auto"/>
              <w:right w:val="single" w:sz="4" w:space="0" w:color="auto"/>
            </w:tcBorders>
            <w:shd w:val="clear" w:color="auto" w:fill="CCCCCC"/>
            <w:vAlign w:val="center"/>
          </w:tcPr>
          <w:p w14:paraId="07771705" w14:textId="427C4A01"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napowietrzne</w:t>
            </w:r>
          </w:p>
        </w:tc>
        <w:tc>
          <w:tcPr>
            <w:tcW w:w="856" w:type="pct"/>
            <w:tcBorders>
              <w:top w:val="single" w:sz="6" w:space="0" w:color="auto"/>
              <w:left w:val="single" w:sz="4" w:space="0" w:color="auto"/>
              <w:bottom w:val="single" w:sz="6" w:space="0" w:color="auto"/>
              <w:right w:val="double" w:sz="6" w:space="0" w:color="auto"/>
            </w:tcBorders>
            <w:shd w:val="clear" w:color="auto" w:fill="CCCCCC"/>
            <w:vAlign w:val="center"/>
          </w:tcPr>
          <w:p w14:paraId="4F5D0F92" w14:textId="352FDEC2" w:rsidR="00774492" w:rsidRDefault="00774492" w:rsidP="00774492">
            <w:pPr>
              <w:spacing w:before="60" w:after="60"/>
              <w:jc w:val="center"/>
              <w:rPr>
                <w:rFonts w:ascii="Arial" w:hAnsi="Arial" w:cs="Arial"/>
                <w:b/>
                <w:sz w:val="20"/>
                <w:szCs w:val="20"/>
                <w:lang w:eastAsia="en-US"/>
              </w:rPr>
            </w:pPr>
            <w:r>
              <w:rPr>
                <w:rFonts w:ascii="Arial" w:hAnsi="Arial" w:cs="Arial"/>
                <w:b/>
                <w:sz w:val="20"/>
                <w:szCs w:val="20"/>
                <w:lang w:eastAsia="en-US"/>
              </w:rPr>
              <w:t>kablowe</w:t>
            </w:r>
          </w:p>
        </w:tc>
      </w:tr>
      <w:tr w:rsidR="00774492" w14:paraId="761A8E61" w14:textId="402B2496" w:rsidTr="00774492">
        <w:trPr>
          <w:trHeight w:val="477"/>
          <w:jc w:val="center"/>
        </w:trPr>
        <w:tc>
          <w:tcPr>
            <w:tcW w:w="851" w:type="pct"/>
            <w:tcBorders>
              <w:top w:val="single" w:sz="6" w:space="0" w:color="auto"/>
              <w:left w:val="double" w:sz="6" w:space="0" w:color="auto"/>
              <w:bottom w:val="double" w:sz="6" w:space="0" w:color="auto"/>
              <w:right w:val="single" w:sz="6" w:space="0" w:color="auto"/>
            </w:tcBorders>
            <w:vAlign w:val="center"/>
          </w:tcPr>
          <w:p w14:paraId="68C43BB1" w14:textId="2BD5741B" w:rsidR="00774492" w:rsidRPr="00EE2BBB" w:rsidRDefault="00774492" w:rsidP="00AC21F4">
            <w:pPr>
              <w:spacing w:before="60" w:after="60"/>
              <w:jc w:val="center"/>
              <w:rPr>
                <w:rFonts w:ascii="Arial" w:hAnsi="Arial" w:cs="Arial"/>
                <w:sz w:val="20"/>
                <w:szCs w:val="20"/>
                <w:lang w:eastAsia="en-US"/>
              </w:rPr>
            </w:pPr>
            <w:r>
              <w:rPr>
                <w:rFonts w:ascii="Arial" w:hAnsi="Arial" w:cs="Arial"/>
                <w:sz w:val="20"/>
                <w:szCs w:val="20"/>
                <w:lang w:eastAsia="en-US"/>
              </w:rPr>
              <w:t>46,4</w:t>
            </w:r>
          </w:p>
        </w:tc>
        <w:tc>
          <w:tcPr>
            <w:tcW w:w="835" w:type="pct"/>
            <w:tcBorders>
              <w:top w:val="single" w:sz="6" w:space="0" w:color="auto"/>
              <w:left w:val="single" w:sz="6" w:space="0" w:color="auto"/>
              <w:bottom w:val="double" w:sz="6" w:space="0" w:color="auto"/>
              <w:right w:val="single" w:sz="6" w:space="0" w:color="auto"/>
            </w:tcBorders>
            <w:vAlign w:val="center"/>
          </w:tcPr>
          <w:p w14:paraId="4B32F534" w14:textId="6D046922" w:rsidR="00774492" w:rsidRPr="00EE2BBB" w:rsidRDefault="00774492" w:rsidP="00AC21F4">
            <w:pPr>
              <w:spacing w:before="60" w:after="60"/>
              <w:jc w:val="center"/>
              <w:rPr>
                <w:rFonts w:ascii="Arial" w:hAnsi="Arial" w:cs="Arial"/>
                <w:sz w:val="20"/>
                <w:szCs w:val="20"/>
                <w:lang w:eastAsia="en-US"/>
              </w:rPr>
            </w:pPr>
            <w:r>
              <w:rPr>
                <w:rFonts w:ascii="Arial" w:hAnsi="Arial" w:cs="Arial"/>
                <w:sz w:val="20"/>
                <w:szCs w:val="20"/>
                <w:lang w:eastAsia="en-US"/>
              </w:rPr>
              <w:t>197,7</w:t>
            </w:r>
          </w:p>
        </w:tc>
        <w:tc>
          <w:tcPr>
            <w:tcW w:w="828" w:type="pct"/>
            <w:tcBorders>
              <w:top w:val="single" w:sz="6" w:space="0" w:color="auto"/>
              <w:left w:val="single" w:sz="6" w:space="0" w:color="auto"/>
              <w:bottom w:val="double" w:sz="6" w:space="0" w:color="auto"/>
              <w:right w:val="single" w:sz="6" w:space="0" w:color="auto"/>
            </w:tcBorders>
            <w:vAlign w:val="center"/>
          </w:tcPr>
          <w:p w14:paraId="7CF5A80D" w14:textId="2469CFC1" w:rsidR="00774492" w:rsidRPr="00EE2BBB" w:rsidRDefault="00774492" w:rsidP="00AC21F4">
            <w:pPr>
              <w:spacing w:before="60" w:after="60"/>
              <w:jc w:val="center"/>
              <w:rPr>
                <w:rFonts w:ascii="Arial" w:hAnsi="Arial" w:cs="Arial"/>
                <w:sz w:val="20"/>
                <w:szCs w:val="20"/>
                <w:lang w:eastAsia="en-US"/>
              </w:rPr>
            </w:pPr>
            <w:r>
              <w:rPr>
                <w:rFonts w:ascii="Arial" w:hAnsi="Arial" w:cs="Arial"/>
                <w:sz w:val="20"/>
                <w:szCs w:val="20"/>
                <w:lang w:eastAsia="en-US"/>
              </w:rPr>
              <w:t>20,8</w:t>
            </w:r>
          </w:p>
        </w:tc>
        <w:tc>
          <w:tcPr>
            <w:tcW w:w="802" w:type="pct"/>
            <w:tcBorders>
              <w:top w:val="single" w:sz="6" w:space="0" w:color="auto"/>
              <w:left w:val="single" w:sz="6" w:space="0" w:color="auto"/>
              <w:bottom w:val="double" w:sz="6" w:space="0" w:color="auto"/>
              <w:right w:val="single" w:sz="4" w:space="0" w:color="auto"/>
            </w:tcBorders>
            <w:vAlign w:val="center"/>
          </w:tcPr>
          <w:p w14:paraId="773CE498" w14:textId="56B4B9F3" w:rsidR="00774492" w:rsidRPr="00EE2BBB" w:rsidRDefault="00774492" w:rsidP="00AC21F4">
            <w:pPr>
              <w:spacing w:before="60" w:after="60"/>
              <w:jc w:val="center"/>
              <w:rPr>
                <w:rFonts w:ascii="Arial" w:hAnsi="Arial" w:cs="Arial"/>
                <w:sz w:val="20"/>
                <w:szCs w:val="20"/>
                <w:lang w:eastAsia="en-US"/>
              </w:rPr>
            </w:pPr>
            <w:r>
              <w:rPr>
                <w:rFonts w:ascii="Arial" w:hAnsi="Arial" w:cs="Arial"/>
                <w:sz w:val="20"/>
                <w:szCs w:val="20"/>
                <w:lang w:eastAsia="en-US"/>
              </w:rPr>
              <w:t>42,4</w:t>
            </w:r>
          </w:p>
        </w:tc>
        <w:tc>
          <w:tcPr>
            <w:tcW w:w="828" w:type="pct"/>
            <w:tcBorders>
              <w:top w:val="single" w:sz="6" w:space="0" w:color="auto"/>
              <w:left w:val="single" w:sz="4" w:space="0" w:color="auto"/>
              <w:bottom w:val="double" w:sz="6" w:space="0" w:color="auto"/>
              <w:right w:val="single" w:sz="4" w:space="0" w:color="auto"/>
            </w:tcBorders>
            <w:vAlign w:val="center"/>
          </w:tcPr>
          <w:p w14:paraId="6040DCA4" w14:textId="10E800E9" w:rsidR="00774492" w:rsidRPr="00EE2BBB" w:rsidRDefault="00774492" w:rsidP="00774492">
            <w:pPr>
              <w:spacing w:before="60" w:after="60"/>
              <w:jc w:val="center"/>
              <w:rPr>
                <w:rFonts w:ascii="Arial" w:hAnsi="Arial" w:cs="Arial"/>
                <w:sz w:val="20"/>
                <w:szCs w:val="20"/>
                <w:lang w:eastAsia="en-US"/>
              </w:rPr>
            </w:pPr>
            <w:r>
              <w:rPr>
                <w:rFonts w:ascii="Arial" w:hAnsi="Arial" w:cs="Arial"/>
                <w:sz w:val="20"/>
                <w:szCs w:val="20"/>
                <w:lang w:eastAsia="en-US"/>
              </w:rPr>
              <w:t>1,7</w:t>
            </w:r>
          </w:p>
        </w:tc>
        <w:tc>
          <w:tcPr>
            <w:tcW w:w="856" w:type="pct"/>
            <w:tcBorders>
              <w:top w:val="single" w:sz="6" w:space="0" w:color="auto"/>
              <w:left w:val="single" w:sz="4" w:space="0" w:color="auto"/>
              <w:bottom w:val="double" w:sz="6" w:space="0" w:color="auto"/>
              <w:right w:val="double" w:sz="6" w:space="0" w:color="auto"/>
            </w:tcBorders>
            <w:vAlign w:val="center"/>
          </w:tcPr>
          <w:p w14:paraId="52277272" w14:textId="5BC52AA5" w:rsidR="00774492" w:rsidRPr="00EE2BBB" w:rsidRDefault="00774492" w:rsidP="00774492">
            <w:pPr>
              <w:spacing w:before="60" w:after="60"/>
              <w:jc w:val="center"/>
              <w:rPr>
                <w:rFonts w:ascii="Arial" w:hAnsi="Arial" w:cs="Arial"/>
                <w:sz w:val="20"/>
                <w:szCs w:val="20"/>
                <w:lang w:eastAsia="en-US"/>
              </w:rPr>
            </w:pPr>
            <w:r>
              <w:rPr>
                <w:rFonts w:ascii="Arial" w:hAnsi="Arial" w:cs="Arial"/>
                <w:sz w:val="20"/>
                <w:szCs w:val="20"/>
                <w:lang w:eastAsia="en-US"/>
              </w:rPr>
              <w:t>0,0</w:t>
            </w:r>
          </w:p>
        </w:tc>
      </w:tr>
    </w:tbl>
    <w:p w14:paraId="11FADD4B" w14:textId="77777777" w:rsidR="00774492" w:rsidRPr="00774492" w:rsidRDefault="00774492" w:rsidP="00367F59">
      <w:pPr>
        <w:pStyle w:val="Bezodstpw"/>
        <w:spacing w:line="240" w:lineRule="auto"/>
        <w:ind w:right="0"/>
        <w:jc w:val="right"/>
        <w:rPr>
          <w:sz w:val="18"/>
        </w:rPr>
      </w:pPr>
      <w:r w:rsidRPr="00EE2BBB">
        <w:rPr>
          <w:rFonts w:cs="Arial"/>
          <w:bCs/>
          <w:sz w:val="18"/>
        </w:rPr>
        <w:t xml:space="preserve">Źródło: </w:t>
      </w:r>
      <w:r>
        <w:rPr>
          <w:sz w:val="18"/>
        </w:rPr>
        <w:t>ENERGA-OPERATOR S.A.</w:t>
      </w:r>
    </w:p>
    <w:p w14:paraId="66908499" w14:textId="00D31645" w:rsidR="0051349C" w:rsidRDefault="00774492" w:rsidP="00367F59">
      <w:pPr>
        <w:spacing w:before="120" w:after="120" w:line="360" w:lineRule="auto"/>
        <w:jc w:val="both"/>
        <w:rPr>
          <w:rFonts w:ascii="Arial" w:hAnsi="Arial" w:cs="Arial"/>
          <w:bCs/>
          <w:sz w:val="22"/>
        </w:rPr>
      </w:pPr>
      <w:r>
        <w:rPr>
          <w:rFonts w:ascii="Arial" w:hAnsi="Arial" w:cs="Arial"/>
          <w:bCs/>
          <w:sz w:val="22"/>
        </w:rPr>
        <w:t>Linie średniego napięcia na terenie Ciechocinka:</w:t>
      </w:r>
    </w:p>
    <w:p w14:paraId="3D0A089E" w14:textId="615F3BA6" w:rsidR="00774492" w:rsidRPr="000E1700" w:rsidRDefault="00774492"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Aleksandrów 1</w:t>
      </w:r>
      <w:r w:rsidR="000E1700">
        <w:rPr>
          <w:rFonts w:ascii="Arial" w:hAnsi="Arial" w:cs="Arial"/>
          <w:bCs/>
          <w:lang w:val="pl-PL"/>
        </w:rPr>
        <w:t>;</w:t>
      </w:r>
    </w:p>
    <w:p w14:paraId="1D8044A5" w14:textId="7F5FBCF3"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Aleksandrów PKP1;</w:t>
      </w:r>
    </w:p>
    <w:p w14:paraId="16E0B223" w14:textId="2E893083"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Aleksandrów PKP2;</w:t>
      </w:r>
    </w:p>
    <w:p w14:paraId="6016E49C" w14:textId="1F261A3A"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Nieszawska;</w:t>
      </w:r>
    </w:p>
    <w:p w14:paraId="13C8E024" w14:textId="3C4AF356"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Opoki;</w:t>
      </w:r>
    </w:p>
    <w:p w14:paraId="22660E93" w14:textId="13B2781C"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Piekarnia;</w:t>
      </w:r>
    </w:p>
    <w:p w14:paraId="40B68750" w14:textId="47521C24"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Plebanka;</w:t>
      </w:r>
    </w:p>
    <w:p w14:paraId="340E7E66" w14:textId="0695A2C5"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RS Święte;</w:t>
      </w:r>
    </w:p>
    <w:p w14:paraId="3592233A" w14:textId="62FFBFF8"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Toruń;</w:t>
      </w:r>
    </w:p>
    <w:p w14:paraId="08746D88" w14:textId="33CA9475" w:rsidR="000E1700" w:rsidRPr="000E1700" w:rsidRDefault="000E1700" w:rsidP="0055689D">
      <w:pPr>
        <w:pStyle w:val="Akapitzlist"/>
        <w:numPr>
          <w:ilvl w:val="0"/>
          <w:numId w:val="20"/>
        </w:numPr>
        <w:spacing w:after="0" w:line="360" w:lineRule="auto"/>
        <w:ind w:left="357" w:hanging="357"/>
        <w:rPr>
          <w:rFonts w:ascii="Arial" w:hAnsi="Arial" w:cs="Arial"/>
          <w:bCs/>
        </w:rPr>
      </w:pPr>
      <w:r>
        <w:rPr>
          <w:rFonts w:ascii="Arial" w:hAnsi="Arial" w:cs="Arial"/>
          <w:bCs/>
          <w:lang w:val="pl-PL"/>
        </w:rPr>
        <w:t>GPZ Ciechocinek – Waganiec.</w:t>
      </w:r>
    </w:p>
    <w:p w14:paraId="7DAE2165" w14:textId="1424F859" w:rsidR="000E1700" w:rsidRPr="000E1700" w:rsidRDefault="000E1700" w:rsidP="00367F59">
      <w:pPr>
        <w:spacing w:before="120" w:after="120" w:line="360" w:lineRule="auto"/>
        <w:jc w:val="both"/>
        <w:rPr>
          <w:rFonts w:ascii="Arial" w:hAnsi="Arial" w:cs="Arial"/>
          <w:bCs/>
          <w:sz w:val="22"/>
        </w:rPr>
      </w:pPr>
      <w:r w:rsidRPr="000E1700">
        <w:rPr>
          <w:rFonts w:ascii="Arial" w:hAnsi="Arial" w:cs="Arial"/>
          <w:bCs/>
          <w:sz w:val="22"/>
        </w:rPr>
        <w:t>Linie wysokiego napięcia na terenie Ciechocinka:</w:t>
      </w:r>
    </w:p>
    <w:p w14:paraId="69582EFE" w14:textId="021961BD" w:rsidR="000E1700" w:rsidRPr="000E1700" w:rsidRDefault="000E1700" w:rsidP="0055689D">
      <w:pPr>
        <w:pStyle w:val="Akapitzlist"/>
        <w:numPr>
          <w:ilvl w:val="0"/>
          <w:numId w:val="21"/>
        </w:numPr>
        <w:spacing w:after="0" w:line="360" w:lineRule="auto"/>
        <w:ind w:left="357" w:hanging="357"/>
        <w:rPr>
          <w:rFonts w:ascii="Arial" w:hAnsi="Arial" w:cs="Arial"/>
          <w:bCs/>
        </w:rPr>
      </w:pPr>
      <w:r>
        <w:rPr>
          <w:rFonts w:ascii="Arial" w:hAnsi="Arial" w:cs="Arial"/>
          <w:bCs/>
          <w:lang w:val="pl-PL"/>
        </w:rPr>
        <w:t>L. 110 kV Ciechocinek – Aleksandrów Kujawski;</w:t>
      </w:r>
    </w:p>
    <w:p w14:paraId="76B0E0F8" w14:textId="710192B5" w:rsidR="000E1700" w:rsidRPr="000E1700" w:rsidRDefault="000E1700" w:rsidP="0055689D">
      <w:pPr>
        <w:pStyle w:val="Akapitzlist"/>
        <w:numPr>
          <w:ilvl w:val="0"/>
          <w:numId w:val="21"/>
        </w:numPr>
        <w:spacing w:after="0" w:line="360" w:lineRule="auto"/>
        <w:ind w:left="357" w:hanging="357"/>
        <w:rPr>
          <w:rFonts w:ascii="Arial" w:hAnsi="Arial" w:cs="Arial"/>
          <w:bCs/>
        </w:rPr>
      </w:pPr>
      <w:r>
        <w:rPr>
          <w:rFonts w:ascii="Arial" w:hAnsi="Arial" w:cs="Arial"/>
          <w:bCs/>
          <w:lang w:val="pl-PL"/>
        </w:rPr>
        <w:t>L. 110 kV Ciechocinek – Toruń Podgórz;</w:t>
      </w:r>
    </w:p>
    <w:p w14:paraId="64660C22" w14:textId="1901C8D1" w:rsidR="000E1700" w:rsidRPr="000E1700" w:rsidRDefault="000E1700" w:rsidP="0055689D">
      <w:pPr>
        <w:pStyle w:val="Akapitzlist"/>
        <w:numPr>
          <w:ilvl w:val="0"/>
          <w:numId w:val="21"/>
        </w:numPr>
        <w:spacing w:after="0" w:line="360" w:lineRule="auto"/>
        <w:ind w:left="357" w:hanging="357"/>
        <w:rPr>
          <w:rFonts w:ascii="Arial" w:hAnsi="Arial" w:cs="Arial"/>
          <w:bCs/>
        </w:rPr>
      </w:pPr>
      <w:r>
        <w:rPr>
          <w:rFonts w:ascii="Arial" w:hAnsi="Arial" w:cs="Arial"/>
          <w:bCs/>
          <w:lang w:val="pl-PL"/>
        </w:rPr>
        <w:lastRenderedPageBreak/>
        <w:t>L. 110 kV Ciechocinek – Włocławek Azoty.</w:t>
      </w:r>
    </w:p>
    <w:p w14:paraId="745EBEF7" w14:textId="1B9FADD6" w:rsidR="000F024A" w:rsidRDefault="000F024A" w:rsidP="000F024A">
      <w:pPr>
        <w:pStyle w:val="Legenda"/>
        <w:keepNext/>
      </w:pPr>
      <w:bookmarkStart w:id="119" w:name="_Toc181877283"/>
      <w:r>
        <w:t xml:space="preserve">Rysunek </w:t>
      </w:r>
      <w:fldSimple w:instr=" SEQ Rysunek \* ARABIC ">
        <w:r w:rsidR="00526E0E">
          <w:rPr>
            <w:noProof/>
          </w:rPr>
          <w:t>10</w:t>
        </w:r>
      </w:fldSimple>
      <w:r>
        <w:t>. Schemat sieci elektroenergetycznej na terenie Ciechocinka</w:t>
      </w:r>
      <w:bookmarkEnd w:id="119"/>
    </w:p>
    <w:p w14:paraId="0E71ECCE" w14:textId="5B2CFF21" w:rsidR="00186DCA" w:rsidRDefault="000F024A" w:rsidP="000F024A">
      <w:pPr>
        <w:spacing w:after="160" w:line="360" w:lineRule="auto"/>
        <w:jc w:val="center"/>
        <w:rPr>
          <w:rFonts w:ascii="Arial" w:hAnsi="Arial" w:cs="Arial"/>
          <w:bCs/>
          <w:sz w:val="22"/>
        </w:rPr>
      </w:pPr>
      <w:r w:rsidRPr="000F024A">
        <w:rPr>
          <w:noProof/>
          <w:bdr w:val="double" w:sz="6" w:space="0" w:color="auto"/>
        </w:rPr>
        <w:drawing>
          <wp:inline distT="0" distB="0" distL="0" distR="0" wp14:anchorId="68448049" wp14:editId="4095866B">
            <wp:extent cx="5660813" cy="4477109"/>
            <wp:effectExtent l="0" t="0" r="0" b="0"/>
            <wp:docPr id="19" name="Obraz 19" descr="Na rysunku przedstawiono schemat sieci elektroenergetycznej na terenie Ciechoc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7860" cy="4482682"/>
                    </a:xfrm>
                    <a:prstGeom prst="rect">
                      <a:avLst/>
                    </a:prstGeom>
                  </pic:spPr>
                </pic:pic>
              </a:graphicData>
            </a:graphic>
          </wp:inline>
        </w:drawing>
      </w:r>
    </w:p>
    <w:p w14:paraId="7EC67290" w14:textId="7ABF9775" w:rsidR="00186DCA" w:rsidRPr="000F024A" w:rsidRDefault="000F024A" w:rsidP="000F024A">
      <w:pPr>
        <w:spacing w:before="120" w:after="120"/>
        <w:rPr>
          <w:rFonts w:ascii="Arial" w:hAnsi="Arial" w:cs="Arial"/>
          <w:sz w:val="18"/>
          <w:szCs w:val="18"/>
        </w:rPr>
      </w:pPr>
      <w:r w:rsidRPr="000F024A">
        <w:rPr>
          <w:rFonts w:ascii="Arial" w:hAnsi="Arial" w:cs="Arial"/>
          <w:sz w:val="18"/>
          <w:szCs w:val="18"/>
        </w:rPr>
        <w:t>Legenda:</w:t>
      </w:r>
    </w:p>
    <w:p w14:paraId="224F6BEC" w14:textId="099A6A7D" w:rsidR="00186DCA" w:rsidRPr="000F024A" w:rsidRDefault="000F024A" w:rsidP="00E66421">
      <w:pPr>
        <w:spacing w:before="120" w:after="120"/>
        <w:rPr>
          <w:rFonts w:ascii="Arial" w:hAnsi="Arial" w:cs="Arial"/>
          <w:bCs/>
          <w:sz w:val="18"/>
          <w:szCs w:val="18"/>
        </w:rPr>
      </w:pPr>
      <w:r w:rsidRPr="000F024A">
        <w:rPr>
          <w:rFonts w:ascii="Arial" w:hAnsi="Arial" w:cs="Arial"/>
          <w:noProof/>
          <w:sz w:val="18"/>
          <w:szCs w:val="18"/>
        </w:rPr>
        <w:drawing>
          <wp:inline distT="0" distB="0" distL="0" distR="0" wp14:anchorId="0471E4DE" wp14:editId="24296068">
            <wp:extent cx="267419" cy="19678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377" cy="209259"/>
                    </a:xfrm>
                    <a:prstGeom prst="rect">
                      <a:avLst/>
                    </a:prstGeom>
                  </pic:spPr>
                </pic:pic>
              </a:graphicData>
            </a:graphic>
          </wp:inline>
        </w:drawing>
      </w:r>
      <w:r w:rsidRPr="000F024A">
        <w:rPr>
          <w:rFonts w:ascii="Arial" w:hAnsi="Arial" w:cs="Arial"/>
          <w:bCs/>
          <w:sz w:val="18"/>
          <w:szCs w:val="18"/>
        </w:rPr>
        <w:t>- granica Ciechocinka</w:t>
      </w:r>
    </w:p>
    <w:p w14:paraId="03F3EC78" w14:textId="68FCD9CE" w:rsidR="000F024A" w:rsidRPr="000F024A" w:rsidRDefault="000F024A" w:rsidP="00E66421">
      <w:pPr>
        <w:spacing w:before="120" w:after="120"/>
        <w:rPr>
          <w:rFonts w:ascii="Arial" w:hAnsi="Arial" w:cs="Arial"/>
          <w:bCs/>
          <w:sz w:val="18"/>
          <w:szCs w:val="18"/>
        </w:rPr>
      </w:pPr>
      <w:r w:rsidRPr="000F024A">
        <w:rPr>
          <w:rFonts w:ascii="Arial" w:hAnsi="Arial" w:cs="Arial"/>
          <w:noProof/>
          <w:sz w:val="18"/>
          <w:szCs w:val="18"/>
        </w:rPr>
        <w:drawing>
          <wp:inline distT="0" distB="0" distL="0" distR="0" wp14:anchorId="774B6E01" wp14:editId="49D287A8">
            <wp:extent cx="267335" cy="167357"/>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976" cy="189669"/>
                    </a:xfrm>
                    <a:prstGeom prst="rect">
                      <a:avLst/>
                    </a:prstGeom>
                  </pic:spPr>
                </pic:pic>
              </a:graphicData>
            </a:graphic>
          </wp:inline>
        </w:drawing>
      </w:r>
      <w:r w:rsidRPr="000F024A">
        <w:rPr>
          <w:rFonts w:ascii="Arial" w:hAnsi="Arial" w:cs="Arial"/>
          <w:bCs/>
          <w:sz w:val="18"/>
          <w:szCs w:val="18"/>
        </w:rPr>
        <w:t>- linie niskiego napięcia</w:t>
      </w:r>
    </w:p>
    <w:p w14:paraId="473CADBF" w14:textId="0FF50CB1" w:rsidR="000F024A" w:rsidRPr="000F024A" w:rsidRDefault="000F024A" w:rsidP="00E66421">
      <w:pPr>
        <w:spacing w:before="120" w:after="120"/>
        <w:rPr>
          <w:rFonts w:ascii="Arial" w:hAnsi="Arial" w:cs="Arial"/>
          <w:bCs/>
          <w:sz w:val="18"/>
          <w:szCs w:val="18"/>
        </w:rPr>
      </w:pPr>
      <w:r w:rsidRPr="000F024A">
        <w:rPr>
          <w:rFonts w:ascii="Arial" w:hAnsi="Arial" w:cs="Arial"/>
          <w:noProof/>
          <w:sz w:val="18"/>
          <w:szCs w:val="18"/>
        </w:rPr>
        <w:drawing>
          <wp:inline distT="0" distB="0" distL="0" distR="0" wp14:anchorId="4024E962" wp14:editId="7465AADD">
            <wp:extent cx="267335" cy="15725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348" cy="161968"/>
                    </a:xfrm>
                    <a:prstGeom prst="rect">
                      <a:avLst/>
                    </a:prstGeom>
                  </pic:spPr>
                </pic:pic>
              </a:graphicData>
            </a:graphic>
          </wp:inline>
        </w:drawing>
      </w:r>
      <w:r w:rsidRPr="000F024A">
        <w:rPr>
          <w:rFonts w:ascii="Arial" w:hAnsi="Arial" w:cs="Arial"/>
          <w:bCs/>
          <w:sz w:val="18"/>
          <w:szCs w:val="18"/>
        </w:rPr>
        <w:t>- linie średniego napięcia</w:t>
      </w:r>
    </w:p>
    <w:p w14:paraId="46F4927B" w14:textId="24CEDA66" w:rsidR="000F024A" w:rsidRPr="000F024A" w:rsidRDefault="000F024A" w:rsidP="00E66421">
      <w:pPr>
        <w:spacing w:before="120" w:after="120"/>
        <w:rPr>
          <w:rFonts w:ascii="Arial" w:hAnsi="Arial" w:cs="Arial"/>
          <w:bCs/>
          <w:sz w:val="18"/>
          <w:szCs w:val="18"/>
        </w:rPr>
      </w:pPr>
      <w:r w:rsidRPr="000F024A">
        <w:rPr>
          <w:rFonts w:ascii="Arial" w:hAnsi="Arial" w:cs="Arial"/>
          <w:noProof/>
          <w:sz w:val="18"/>
          <w:szCs w:val="18"/>
        </w:rPr>
        <w:drawing>
          <wp:inline distT="0" distB="0" distL="0" distR="0" wp14:anchorId="3E15713A" wp14:editId="7FCE7DF0">
            <wp:extent cx="267335" cy="130485"/>
            <wp:effectExtent l="0" t="0" r="0"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410" cy="140283"/>
                    </a:xfrm>
                    <a:prstGeom prst="rect">
                      <a:avLst/>
                    </a:prstGeom>
                  </pic:spPr>
                </pic:pic>
              </a:graphicData>
            </a:graphic>
          </wp:inline>
        </w:drawing>
      </w:r>
      <w:r w:rsidRPr="000F024A">
        <w:rPr>
          <w:rFonts w:ascii="Arial" w:hAnsi="Arial" w:cs="Arial"/>
          <w:bCs/>
          <w:sz w:val="18"/>
          <w:szCs w:val="18"/>
        </w:rPr>
        <w:t xml:space="preserve"> - linie wysokiego napięcia</w:t>
      </w:r>
    </w:p>
    <w:p w14:paraId="55677C63" w14:textId="77777777" w:rsidR="00E66421" w:rsidRPr="00774492" w:rsidRDefault="00E66421" w:rsidP="00E66421">
      <w:pPr>
        <w:pStyle w:val="Bezodstpw"/>
        <w:spacing w:line="240" w:lineRule="auto"/>
        <w:ind w:right="0"/>
        <w:jc w:val="right"/>
        <w:rPr>
          <w:sz w:val="18"/>
        </w:rPr>
      </w:pPr>
      <w:r w:rsidRPr="00EE2BBB">
        <w:rPr>
          <w:rFonts w:cs="Arial"/>
          <w:bCs/>
          <w:sz w:val="18"/>
        </w:rPr>
        <w:t xml:space="preserve">Źródło: </w:t>
      </w:r>
      <w:r>
        <w:rPr>
          <w:sz w:val="18"/>
        </w:rPr>
        <w:t>ENERGA-OPERATOR S.A.</w:t>
      </w:r>
    </w:p>
    <w:p w14:paraId="25C73B6F" w14:textId="77777777" w:rsidR="0072102D" w:rsidRDefault="0072102D" w:rsidP="0072102D">
      <w:pPr>
        <w:spacing w:before="120" w:after="120" w:line="360" w:lineRule="auto"/>
        <w:jc w:val="both"/>
        <w:rPr>
          <w:rFonts w:ascii="Arial" w:hAnsi="Arial" w:cs="Arial"/>
          <w:sz w:val="22"/>
        </w:rPr>
      </w:pPr>
      <w:r w:rsidRPr="0072102D">
        <w:rPr>
          <w:rFonts w:ascii="Arial" w:hAnsi="Arial" w:cs="Arial"/>
          <w:sz w:val="22"/>
        </w:rPr>
        <w:t>Przez teren gminy miejskiej Ciechocinek nie przebiega sieć elektroenergetyczna najwyższego napięcia.</w:t>
      </w:r>
    </w:p>
    <w:p w14:paraId="3483F421" w14:textId="66C4FF9F" w:rsidR="003C231E" w:rsidRDefault="0072102D" w:rsidP="003C231E">
      <w:pPr>
        <w:spacing w:before="120" w:after="120" w:line="360" w:lineRule="auto"/>
        <w:jc w:val="both"/>
        <w:rPr>
          <w:rFonts w:ascii="Arial" w:hAnsi="Arial" w:cs="Arial"/>
          <w:sz w:val="22"/>
        </w:rPr>
      </w:pPr>
      <w:r w:rsidRPr="003C231E">
        <w:rPr>
          <w:rFonts w:ascii="Arial" w:hAnsi="Arial" w:cs="Arial"/>
          <w:sz w:val="22"/>
        </w:rPr>
        <w:t xml:space="preserve">Zużycie energii elektrycznej </w:t>
      </w:r>
      <w:r w:rsidR="003C231E" w:rsidRPr="003C231E">
        <w:rPr>
          <w:rFonts w:ascii="Arial" w:hAnsi="Arial" w:cs="Arial"/>
          <w:sz w:val="22"/>
        </w:rPr>
        <w:t>w roku 2023 wynosił</w:t>
      </w:r>
      <w:r w:rsidR="003C231E">
        <w:rPr>
          <w:rFonts w:ascii="Arial" w:hAnsi="Arial" w:cs="Arial"/>
          <w:sz w:val="22"/>
        </w:rPr>
        <w:t>o</w:t>
      </w:r>
      <w:r w:rsidR="003C231E" w:rsidRPr="003C231E">
        <w:rPr>
          <w:rFonts w:ascii="Arial" w:hAnsi="Arial" w:cs="Arial"/>
          <w:sz w:val="22"/>
        </w:rPr>
        <w:t xml:space="preserve"> 31 669,20 MWh i od </w:t>
      </w:r>
      <w:r w:rsidRPr="003C231E">
        <w:rPr>
          <w:rFonts w:ascii="Arial" w:hAnsi="Arial" w:cs="Arial"/>
          <w:sz w:val="22"/>
        </w:rPr>
        <w:t>2021</w:t>
      </w:r>
      <w:r w:rsidR="003C231E" w:rsidRPr="003C231E">
        <w:rPr>
          <w:rFonts w:ascii="Arial" w:hAnsi="Arial" w:cs="Arial"/>
          <w:sz w:val="22"/>
        </w:rPr>
        <w:t xml:space="preserve"> roku </w:t>
      </w:r>
      <w:r w:rsidRPr="003C231E">
        <w:rPr>
          <w:rFonts w:ascii="Arial" w:hAnsi="Arial" w:cs="Arial"/>
          <w:sz w:val="22"/>
        </w:rPr>
        <w:t xml:space="preserve">zmalało </w:t>
      </w:r>
      <w:r w:rsidR="003C231E">
        <w:rPr>
          <w:rFonts w:ascii="Arial" w:hAnsi="Arial" w:cs="Arial"/>
          <w:sz w:val="22"/>
        </w:rPr>
        <w:br/>
      </w:r>
      <w:r w:rsidRPr="003C231E">
        <w:rPr>
          <w:rFonts w:ascii="Arial" w:hAnsi="Arial" w:cs="Arial"/>
          <w:sz w:val="22"/>
        </w:rPr>
        <w:t xml:space="preserve">o </w:t>
      </w:r>
      <w:r w:rsidR="003C231E" w:rsidRPr="003C231E">
        <w:rPr>
          <w:rFonts w:ascii="Arial" w:hAnsi="Arial" w:cs="Arial"/>
          <w:sz w:val="22"/>
        </w:rPr>
        <w:t xml:space="preserve">2 872,29 MWh, tj. </w:t>
      </w:r>
      <w:r w:rsidR="003C231E">
        <w:rPr>
          <w:rFonts w:ascii="Arial" w:hAnsi="Arial" w:cs="Arial"/>
          <w:sz w:val="22"/>
        </w:rPr>
        <w:t xml:space="preserve">8,32%. </w:t>
      </w:r>
      <w:r w:rsidR="009659DB">
        <w:rPr>
          <w:rFonts w:ascii="Arial" w:hAnsi="Arial" w:cs="Arial"/>
          <w:sz w:val="22"/>
        </w:rPr>
        <w:t xml:space="preserve">Natomiast w tych samych latach liczba odbiorców energii elektrycznej wzrosła o </w:t>
      </w:r>
      <w:r w:rsidR="00EC42DD">
        <w:rPr>
          <w:rFonts w:ascii="Arial" w:hAnsi="Arial" w:cs="Arial"/>
          <w:sz w:val="22"/>
        </w:rPr>
        <w:t xml:space="preserve">5,50%. </w:t>
      </w:r>
      <w:r w:rsidR="003C231E">
        <w:rPr>
          <w:rFonts w:ascii="Arial" w:hAnsi="Arial" w:cs="Arial"/>
          <w:sz w:val="22"/>
        </w:rPr>
        <w:t>Szczegóły przedstawiono w poniższej tabeli.</w:t>
      </w:r>
    </w:p>
    <w:p w14:paraId="47115A0D" w14:textId="77777777" w:rsidR="006611AC" w:rsidRDefault="006611AC" w:rsidP="003C231E">
      <w:pPr>
        <w:pStyle w:val="Legenda"/>
        <w:keepNext/>
        <w:sectPr w:rsidR="006611AC">
          <w:pgSz w:w="11906" w:h="16838"/>
          <w:pgMar w:top="1417" w:right="1417" w:bottom="1417" w:left="1417" w:header="708" w:footer="708" w:gutter="0"/>
          <w:cols w:space="708"/>
          <w:docGrid w:linePitch="360"/>
        </w:sectPr>
      </w:pPr>
    </w:p>
    <w:p w14:paraId="230D2A0A" w14:textId="73C0F253" w:rsidR="003C231E" w:rsidRDefault="003C231E" w:rsidP="003C231E">
      <w:pPr>
        <w:pStyle w:val="Legenda"/>
        <w:keepNext/>
      </w:pPr>
      <w:bookmarkStart w:id="120" w:name="_Toc183006196"/>
      <w:r>
        <w:lastRenderedPageBreak/>
        <w:t xml:space="preserve">Tabela </w:t>
      </w:r>
      <w:fldSimple w:instr=" SEQ Tabela \* ARABIC ">
        <w:r w:rsidR="00526E0E">
          <w:rPr>
            <w:noProof/>
          </w:rPr>
          <w:t>21</w:t>
        </w:r>
      </w:fldSimple>
      <w:r>
        <w:t xml:space="preserve">. Zużycie energii elektrycznej </w:t>
      </w:r>
      <w:r w:rsidR="009659DB">
        <w:t xml:space="preserve">oraz liczba odbiorców </w:t>
      </w:r>
      <w:r>
        <w:t>w latach 2021-2023 na terenie gminy miejskiej Ciechocinek</w:t>
      </w:r>
      <w:bookmarkEnd w:id="120"/>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14"/>
        <w:gridCol w:w="3015"/>
        <w:gridCol w:w="3013"/>
      </w:tblGrid>
      <w:tr w:rsidR="00DC04EA" w14:paraId="761629EA" w14:textId="6A3B9991" w:rsidTr="00DC04EA">
        <w:trPr>
          <w:trHeight w:val="44"/>
          <w:tblHeader/>
          <w:jc w:val="center"/>
        </w:trPr>
        <w:tc>
          <w:tcPr>
            <w:tcW w:w="1667" w:type="pct"/>
            <w:shd w:val="clear" w:color="000000" w:fill="C0C0C0"/>
            <w:noWrap/>
            <w:vAlign w:val="center"/>
            <w:hideMark/>
          </w:tcPr>
          <w:p w14:paraId="319F8A82" w14:textId="77777777" w:rsidR="00DC04EA" w:rsidRDefault="00DC04EA" w:rsidP="003C231E">
            <w:pPr>
              <w:spacing w:before="60" w:after="60"/>
              <w:jc w:val="center"/>
              <w:rPr>
                <w:rFonts w:ascii="Arial" w:hAnsi="Arial" w:cs="Arial"/>
                <w:b/>
                <w:bCs/>
                <w:sz w:val="18"/>
                <w:szCs w:val="18"/>
              </w:rPr>
            </w:pPr>
            <w:r>
              <w:rPr>
                <w:rFonts w:ascii="Arial" w:hAnsi="Arial" w:cs="Arial"/>
                <w:b/>
                <w:bCs/>
                <w:sz w:val="18"/>
                <w:szCs w:val="18"/>
              </w:rPr>
              <w:t>Lata</w:t>
            </w:r>
          </w:p>
        </w:tc>
        <w:tc>
          <w:tcPr>
            <w:tcW w:w="1667" w:type="pct"/>
            <w:shd w:val="clear" w:color="000000" w:fill="C0C0C0"/>
            <w:vAlign w:val="center"/>
            <w:hideMark/>
          </w:tcPr>
          <w:p w14:paraId="50916D2D" w14:textId="4B39EC14" w:rsidR="00DC04EA" w:rsidRDefault="00DC04EA" w:rsidP="003C231E">
            <w:pPr>
              <w:spacing w:before="60" w:after="60"/>
              <w:jc w:val="center"/>
              <w:rPr>
                <w:rFonts w:ascii="Arial" w:hAnsi="Arial" w:cs="Arial"/>
                <w:b/>
                <w:bCs/>
                <w:sz w:val="18"/>
                <w:szCs w:val="18"/>
              </w:rPr>
            </w:pPr>
            <w:r>
              <w:rPr>
                <w:rFonts w:ascii="Arial" w:hAnsi="Arial" w:cs="Arial"/>
                <w:b/>
                <w:bCs/>
                <w:sz w:val="18"/>
                <w:szCs w:val="18"/>
              </w:rPr>
              <w:t>Zużycie energii elektrycznej [MWh/rok]</w:t>
            </w:r>
          </w:p>
        </w:tc>
        <w:tc>
          <w:tcPr>
            <w:tcW w:w="1666" w:type="pct"/>
            <w:shd w:val="clear" w:color="000000" w:fill="C0C0C0"/>
            <w:vAlign w:val="center"/>
          </w:tcPr>
          <w:p w14:paraId="0B7F361C" w14:textId="2E673499" w:rsidR="00DC04EA" w:rsidRDefault="00DC04EA" w:rsidP="00DC04EA">
            <w:pPr>
              <w:spacing w:before="60" w:after="60"/>
              <w:jc w:val="center"/>
              <w:rPr>
                <w:rFonts w:ascii="Arial" w:hAnsi="Arial" w:cs="Arial"/>
                <w:b/>
                <w:bCs/>
                <w:sz w:val="18"/>
                <w:szCs w:val="18"/>
              </w:rPr>
            </w:pPr>
            <w:r>
              <w:rPr>
                <w:rFonts w:ascii="Arial" w:hAnsi="Arial" w:cs="Arial"/>
                <w:b/>
                <w:bCs/>
                <w:sz w:val="18"/>
                <w:szCs w:val="18"/>
              </w:rPr>
              <w:t>Liczba odbiorców [osoba]</w:t>
            </w:r>
          </w:p>
        </w:tc>
      </w:tr>
      <w:tr w:rsidR="00DC04EA" w14:paraId="101F01D1" w14:textId="2A4B7749" w:rsidTr="00DC04EA">
        <w:trPr>
          <w:trHeight w:val="255"/>
          <w:jc w:val="center"/>
        </w:trPr>
        <w:tc>
          <w:tcPr>
            <w:tcW w:w="1667" w:type="pct"/>
            <w:shd w:val="clear" w:color="auto" w:fill="auto"/>
            <w:noWrap/>
            <w:vAlign w:val="center"/>
            <w:hideMark/>
          </w:tcPr>
          <w:p w14:paraId="1CA51E57" w14:textId="77777777" w:rsidR="00DC04EA" w:rsidRDefault="00DC04EA" w:rsidP="003C231E">
            <w:pPr>
              <w:spacing w:before="60" w:after="60"/>
              <w:jc w:val="center"/>
              <w:rPr>
                <w:rFonts w:ascii="Arial" w:hAnsi="Arial" w:cs="Arial"/>
                <w:sz w:val="18"/>
                <w:szCs w:val="18"/>
              </w:rPr>
            </w:pPr>
            <w:r>
              <w:rPr>
                <w:rFonts w:ascii="Arial" w:hAnsi="Arial" w:cs="Arial"/>
                <w:sz w:val="18"/>
                <w:szCs w:val="18"/>
              </w:rPr>
              <w:t>2021</w:t>
            </w:r>
          </w:p>
        </w:tc>
        <w:tc>
          <w:tcPr>
            <w:tcW w:w="1667" w:type="pct"/>
            <w:shd w:val="clear" w:color="auto" w:fill="auto"/>
            <w:noWrap/>
            <w:vAlign w:val="center"/>
            <w:hideMark/>
          </w:tcPr>
          <w:p w14:paraId="0589BCDC" w14:textId="77777777" w:rsidR="00DC04EA" w:rsidRDefault="00DC04EA" w:rsidP="003C231E">
            <w:pPr>
              <w:spacing w:before="60" w:after="60"/>
              <w:jc w:val="center"/>
              <w:rPr>
                <w:rFonts w:ascii="Arial" w:hAnsi="Arial" w:cs="Arial"/>
                <w:sz w:val="18"/>
                <w:szCs w:val="18"/>
              </w:rPr>
            </w:pPr>
            <w:r>
              <w:rPr>
                <w:rFonts w:ascii="Arial" w:hAnsi="Arial" w:cs="Arial"/>
                <w:sz w:val="18"/>
                <w:szCs w:val="18"/>
              </w:rPr>
              <w:t>34 541,49</w:t>
            </w:r>
          </w:p>
        </w:tc>
        <w:tc>
          <w:tcPr>
            <w:tcW w:w="1666" w:type="pct"/>
            <w:vAlign w:val="center"/>
          </w:tcPr>
          <w:p w14:paraId="2C2BFE51" w14:textId="4DAC299C" w:rsidR="00DC04EA" w:rsidRDefault="00DC04EA" w:rsidP="00DC04EA">
            <w:pPr>
              <w:spacing w:before="60" w:after="60"/>
              <w:jc w:val="center"/>
              <w:rPr>
                <w:rFonts w:ascii="Arial" w:hAnsi="Arial" w:cs="Arial"/>
                <w:sz w:val="18"/>
                <w:szCs w:val="18"/>
              </w:rPr>
            </w:pPr>
            <w:r>
              <w:rPr>
                <w:rFonts w:ascii="Arial" w:hAnsi="Arial" w:cs="Arial"/>
                <w:sz w:val="18"/>
                <w:szCs w:val="18"/>
              </w:rPr>
              <w:t>6 162</w:t>
            </w:r>
          </w:p>
        </w:tc>
      </w:tr>
      <w:tr w:rsidR="00DC04EA" w14:paraId="53914CC7" w14:textId="2EC83840" w:rsidTr="00DC04EA">
        <w:trPr>
          <w:trHeight w:val="255"/>
          <w:jc w:val="center"/>
        </w:trPr>
        <w:tc>
          <w:tcPr>
            <w:tcW w:w="1667" w:type="pct"/>
            <w:shd w:val="clear" w:color="auto" w:fill="auto"/>
            <w:noWrap/>
            <w:vAlign w:val="center"/>
            <w:hideMark/>
          </w:tcPr>
          <w:p w14:paraId="109563C1" w14:textId="77777777" w:rsidR="00DC04EA" w:rsidRDefault="00DC04EA" w:rsidP="003C231E">
            <w:pPr>
              <w:spacing w:before="60" w:after="60"/>
              <w:jc w:val="center"/>
              <w:rPr>
                <w:rFonts w:ascii="Arial" w:hAnsi="Arial" w:cs="Arial"/>
                <w:sz w:val="18"/>
                <w:szCs w:val="18"/>
              </w:rPr>
            </w:pPr>
            <w:r>
              <w:rPr>
                <w:rFonts w:ascii="Arial" w:hAnsi="Arial" w:cs="Arial"/>
                <w:sz w:val="18"/>
                <w:szCs w:val="18"/>
              </w:rPr>
              <w:t>2022</w:t>
            </w:r>
          </w:p>
        </w:tc>
        <w:tc>
          <w:tcPr>
            <w:tcW w:w="1667" w:type="pct"/>
            <w:shd w:val="clear" w:color="auto" w:fill="auto"/>
            <w:noWrap/>
            <w:vAlign w:val="center"/>
            <w:hideMark/>
          </w:tcPr>
          <w:p w14:paraId="4E2098C3" w14:textId="77777777" w:rsidR="00DC04EA" w:rsidRDefault="00DC04EA" w:rsidP="003C231E">
            <w:pPr>
              <w:spacing w:before="60" w:after="60"/>
              <w:jc w:val="center"/>
              <w:rPr>
                <w:rFonts w:ascii="Arial" w:hAnsi="Arial" w:cs="Arial"/>
                <w:sz w:val="18"/>
                <w:szCs w:val="18"/>
              </w:rPr>
            </w:pPr>
            <w:r>
              <w:rPr>
                <w:rFonts w:ascii="Arial" w:hAnsi="Arial" w:cs="Arial"/>
                <w:sz w:val="18"/>
                <w:szCs w:val="18"/>
              </w:rPr>
              <w:t>30 455,66</w:t>
            </w:r>
          </w:p>
        </w:tc>
        <w:tc>
          <w:tcPr>
            <w:tcW w:w="1666" w:type="pct"/>
            <w:vAlign w:val="center"/>
          </w:tcPr>
          <w:p w14:paraId="5222CC63" w14:textId="613CA9A7" w:rsidR="00DC04EA" w:rsidRDefault="00DC04EA" w:rsidP="00DC04EA">
            <w:pPr>
              <w:spacing w:before="60" w:after="60"/>
              <w:jc w:val="center"/>
              <w:rPr>
                <w:rFonts w:ascii="Arial" w:hAnsi="Arial" w:cs="Arial"/>
                <w:sz w:val="18"/>
                <w:szCs w:val="18"/>
              </w:rPr>
            </w:pPr>
            <w:r>
              <w:rPr>
                <w:rFonts w:ascii="Arial" w:hAnsi="Arial" w:cs="Arial"/>
                <w:sz w:val="18"/>
                <w:szCs w:val="18"/>
              </w:rPr>
              <w:t>6 276</w:t>
            </w:r>
          </w:p>
        </w:tc>
      </w:tr>
      <w:tr w:rsidR="00DC04EA" w14:paraId="0C1E66AE" w14:textId="1C07C357" w:rsidTr="00DC04EA">
        <w:trPr>
          <w:trHeight w:val="255"/>
          <w:jc w:val="center"/>
        </w:trPr>
        <w:tc>
          <w:tcPr>
            <w:tcW w:w="1667" w:type="pct"/>
            <w:shd w:val="clear" w:color="auto" w:fill="auto"/>
            <w:noWrap/>
            <w:vAlign w:val="center"/>
            <w:hideMark/>
          </w:tcPr>
          <w:p w14:paraId="083B4344" w14:textId="77777777" w:rsidR="00DC04EA" w:rsidRDefault="00DC04EA" w:rsidP="003C231E">
            <w:pPr>
              <w:spacing w:before="60" w:after="60"/>
              <w:jc w:val="center"/>
              <w:rPr>
                <w:rFonts w:ascii="Arial" w:hAnsi="Arial" w:cs="Arial"/>
                <w:sz w:val="18"/>
                <w:szCs w:val="18"/>
              </w:rPr>
            </w:pPr>
            <w:r>
              <w:rPr>
                <w:rFonts w:ascii="Arial" w:hAnsi="Arial" w:cs="Arial"/>
                <w:sz w:val="18"/>
                <w:szCs w:val="18"/>
              </w:rPr>
              <w:t>2023</w:t>
            </w:r>
          </w:p>
        </w:tc>
        <w:tc>
          <w:tcPr>
            <w:tcW w:w="1667" w:type="pct"/>
            <w:shd w:val="clear" w:color="auto" w:fill="auto"/>
            <w:noWrap/>
            <w:vAlign w:val="center"/>
            <w:hideMark/>
          </w:tcPr>
          <w:p w14:paraId="64903A6D" w14:textId="77777777" w:rsidR="00DC04EA" w:rsidRDefault="00DC04EA" w:rsidP="003C231E">
            <w:pPr>
              <w:spacing w:before="60" w:after="60"/>
              <w:jc w:val="center"/>
              <w:rPr>
                <w:rFonts w:ascii="Arial" w:hAnsi="Arial" w:cs="Arial"/>
                <w:sz w:val="18"/>
                <w:szCs w:val="18"/>
              </w:rPr>
            </w:pPr>
            <w:r>
              <w:rPr>
                <w:rFonts w:ascii="Arial" w:hAnsi="Arial" w:cs="Arial"/>
                <w:sz w:val="18"/>
                <w:szCs w:val="18"/>
              </w:rPr>
              <w:t>31 669,20</w:t>
            </w:r>
          </w:p>
        </w:tc>
        <w:tc>
          <w:tcPr>
            <w:tcW w:w="1666" w:type="pct"/>
            <w:vAlign w:val="center"/>
          </w:tcPr>
          <w:p w14:paraId="70DD9E1E" w14:textId="5172C773" w:rsidR="00DC04EA" w:rsidRDefault="00DC04EA" w:rsidP="00DC04EA">
            <w:pPr>
              <w:spacing w:before="60" w:after="60"/>
              <w:jc w:val="center"/>
              <w:rPr>
                <w:rFonts w:ascii="Arial" w:hAnsi="Arial" w:cs="Arial"/>
                <w:sz w:val="18"/>
                <w:szCs w:val="18"/>
              </w:rPr>
            </w:pPr>
            <w:r>
              <w:rPr>
                <w:rFonts w:ascii="Arial" w:hAnsi="Arial" w:cs="Arial"/>
                <w:sz w:val="18"/>
                <w:szCs w:val="18"/>
              </w:rPr>
              <w:t>6 501</w:t>
            </w:r>
          </w:p>
        </w:tc>
      </w:tr>
    </w:tbl>
    <w:p w14:paraId="1075011D" w14:textId="77777777" w:rsidR="003C231E" w:rsidRPr="003C231E" w:rsidRDefault="003C231E" w:rsidP="003C231E">
      <w:pPr>
        <w:pStyle w:val="Bezodstpw"/>
        <w:spacing w:line="240" w:lineRule="auto"/>
        <w:ind w:right="0"/>
        <w:jc w:val="right"/>
        <w:rPr>
          <w:sz w:val="18"/>
          <w:szCs w:val="18"/>
        </w:rPr>
      </w:pPr>
      <w:r w:rsidRPr="003C231E">
        <w:rPr>
          <w:rFonts w:cs="Arial"/>
          <w:sz w:val="18"/>
          <w:szCs w:val="18"/>
        </w:rPr>
        <w:t xml:space="preserve">Źródło: </w:t>
      </w:r>
      <w:r w:rsidRPr="003C231E">
        <w:rPr>
          <w:sz w:val="18"/>
          <w:szCs w:val="18"/>
        </w:rPr>
        <w:t>ENERGA-OPERATOR S.A.</w:t>
      </w:r>
    </w:p>
    <w:p w14:paraId="6D3BC768" w14:textId="7A0CD749" w:rsidR="005A2CF1" w:rsidRDefault="005A2CF1" w:rsidP="00095530">
      <w:pPr>
        <w:spacing w:before="120" w:after="120" w:line="360" w:lineRule="auto"/>
        <w:jc w:val="both"/>
        <w:rPr>
          <w:rFonts w:ascii="Arial" w:hAnsi="Arial" w:cs="Arial"/>
          <w:sz w:val="22"/>
        </w:rPr>
      </w:pPr>
      <w:r>
        <w:rPr>
          <w:rFonts w:ascii="Arial" w:hAnsi="Arial" w:cs="Arial"/>
          <w:sz w:val="22"/>
        </w:rPr>
        <w:t xml:space="preserve">Gmina Miejska Ciechocinek </w:t>
      </w:r>
      <w:r w:rsidR="00CC0AD8">
        <w:rPr>
          <w:rFonts w:ascii="Arial" w:hAnsi="Arial" w:cs="Arial"/>
          <w:sz w:val="22"/>
        </w:rPr>
        <w:t xml:space="preserve">współpracuje z sąsiednimi gminami w zakresie zaopatrzenia </w:t>
      </w:r>
      <w:r w:rsidR="00CC0AD8">
        <w:rPr>
          <w:rFonts w:ascii="Arial" w:hAnsi="Arial" w:cs="Arial"/>
          <w:sz w:val="22"/>
        </w:rPr>
        <w:br/>
        <w:t xml:space="preserve">w energię elektryczną poprzez przynależność do Aleksandrowsko-Radziejowskiej Grupy </w:t>
      </w:r>
      <w:r w:rsidR="00CC0AD8" w:rsidRPr="00213486">
        <w:rPr>
          <w:rFonts w:ascii="Arial" w:hAnsi="Arial" w:cs="Arial"/>
          <w:sz w:val="22"/>
        </w:rPr>
        <w:t>Zakupowe</w:t>
      </w:r>
      <w:r w:rsidR="00213486" w:rsidRPr="00213486">
        <w:rPr>
          <w:rFonts w:ascii="Arial" w:hAnsi="Arial" w:cs="Arial"/>
          <w:sz w:val="22"/>
        </w:rPr>
        <w:t>j</w:t>
      </w:r>
      <w:r w:rsidR="00CC0AD8" w:rsidRPr="00213486">
        <w:rPr>
          <w:rFonts w:ascii="Arial" w:hAnsi="Arial" w:cs="Arial"/>
          <w:sz w:val="22"/>
        </w:rPr>
        <w:t xml:space="preserve"> (wspólny</w:t>
      </w:r>
      <w:r w:rsidR="00CC0AD8">
        <w:rPr>
          <w:rFonts w:ascii="Arial" w:hAnsi="Arial" w:cs="Arial"/>
          <w:sz w:val="22"/>
        </w:rPr>
        <w:t xml:space="preserve"> przetarg na dostawcę energii elektrycznej).</w:t>
      </w:r>
    </w:p>
    <w:p w14:paraId="0ADEC71B" w14:textId="0B962156" w:rsidR="00095530" w:rsidRPr="00095530" w:rsidRDefault="00792678" w:rsidP="00095530">
      <w:pPr>
        <w:spacing w:before="120" w:after="120" w:line="360" w:lineRule="auto"/>
        <w:jc w:val="both"/>
        <w:rPr>
          <w:rFonts w:ascii="Arial" w:hAnsi="Arial" w:cs="Arial"/>
          <w:sz w:val="22"/>
        </w:rPr>
      </w:pPr>
      <w:r>
        <w:rPr>
          <w:rFonts w:ascii="Arial" w:hAnsi="Arial" w:cs="Arial"/>
          <w:sz w:val="22"/>
        </w:rPr>
        <w:t>Na terenie Ciechocinka</w:t>
      </w:r>
      <w:r w:rsidR="00095530" w:rsidRPr="00095530">
        <w:rPr>
          <w:rFonts w:ascii="Arial" w:hAnsi="Arial" w:cs="Arial"/>
          <w:sz w:val="22"/>
        </w:rPr>
        <w:t xml:space="preserve"> oświetleni</w:t>
      </w:r>
      <w:r>
        <w:rPr>
          <w:rFonts w:ascii="Arial" w:hAnsi="Arial" w:cs="Arial"/>
          <w:sz w:val="22"/>
        </w:rPr>
        <w:t>e</w:t>
      </w:r>
      <w:r w:rsidR="00095530" w:rsidRPr="00095530">
        <w:rPr>
          <w:rFonts w:ascii="Arial" w:hAnsi="Arial" w:cs="Arial"/>
          <w:sz w:val="22"/>
        </w:rPr>
        <w:t xml:space="preserve"> uliczne</w:t>
      </w:r>
      <w:r>
        <w:rPr>
          <w:rFonts w:ascii="Arial" w:hAnsi="Arial" w:cs="Arial"/>
          <w:sz w:val="22"/>
        </w:rPr>
        <w:t xml:space="preserve"> należy do </w:t>
      </w:r>
      <w:r w:rsidR="00095530" w:rsidRPr="00095530">
        <w:rPr>
          <w:rFonts w:ascii="Arial" w:hAnsi="Arial" w:cs="Arial"/>
          <w:sz w:val="22"/>
        </w:rPr>
        <w:t xml:space="preserve">Gminy Miejskiej Ciechocinek oraz do Energa Oświetlenie. </w:t>
      </w:r>
      <w:r>
        <w:rPr>
          <w:rFonts w:ascii="Arial" w:hAnsi="Arial" w:cs="Arial"/>
          <w:sz w:val="22"/>
        </w:rPr>
        <w:t>Energa Oświetlenie jest w posiadaniu 350 lamp ulicznych (272 lampy sodowe o mocy 30 900 W, 78 lamp rtęciowych o mocy 18 578 W).</w:t>
      </w:r>
      <w:r w:rsidR="00B36D28">
        <w:rPr>
          <w:rFonts w:ascii="Arial" w:hAnsi="Arial" w:cs="Arial"/>
          <w:sz w:val="22"/>
        </w:rPr>
        <w:t xml:space="preserve"> Gmina Miejska jest </w:t>
      </w:r>
      <w:r w:rsidR="00B36D28">
        <w:rPr>
          <w:rFonts w:ascii="Arial" w:hAnsi="Arial" w:cs="Arial"/>
          <w:sz w:val="22"/>
        </w:rPr>
        <w:br/>
        <w:t>w posiadaniu 2 530 szt. lamp oświetlenia ulicznego, które są w stanie dobrym i bardzo dobrym.</w:t>
      </w:r>
    </w:p>
    <w:p w14:paraId="1F8913CD" w14:textId="2DCC4AED" w:rsidR="00095530" w:rsidRPr="00095530" w:rsidRDefault="00095530" w:rsidP="00095530">
      <w:pPr>
        <w:spacing w:before="120" w:after="120" w:line="360" w:lineRule="auto"/>
        <w:jc w:val="both"/>
        <w:rPr>
          <w:rFonts w:ascii="Arial" w:hAnsi="Arial" w:cs="Arial"/>
          <w:sz w:val="22"/>
        </w:rPr>
      </w:pPr>
      <w:r w:rsidRPr="00095530">
        <w:rPr>
          <w:rFonts w:ascii="Arial" w:hAnsi="Arial" w:cs="Arial"/>
          <w:sz w:val="22"/>
        </w:rPr>
        <w:t xml:space="preserve">Długość sieci oświetlenia ulicznego będącego w zasobie Energa Oświetlenie wynosi </w:t>
      </w:r>
      <w:r w:rsidR="00792678">
        <w:rPr>
          <w:rFonts w:ascii="Arial" w:hAnsi="Arial" w:cs="Arial"/>
          <w:sz w:val="22"/>
        </w:rPr>
        <w:t xml:space="preserve">22 </w:t>
      </w:r>
      <w:r w:rsidR="008F5AFF">
        <w:rPr>
          <w:rFonts w:ascii="Arial" w:hAnsi="Arial" w:cs="Arial"/>
          <w:sz w:val="22"/>
        </w:rPr>
        <w:t> </w:t>
      </w:r>
      <w:r w:rsidR="00792678">
        <w:rPr>
          <w:rFonts w:ascii="Arial" w:hAnsi="Arial" w:cs="Arial"/>
          <w:sz w:val="22"/>
        </w:rPr>
        <w:t>530</w:t>
      </w:r>
      <w:r w:rsidRPr="00095530">
        <w:rPr>
          <w:rFonts w:ascii="Arial" w:hAnsi="Arial" w:cs="Arial"/>
          <w:sz w:val="22"/>
        </w:rPr>
        <w:t> m.</w:t>
      </w:r>
    </w:p>
    <w:p w14:paraId="0CD1B009" w14:textId="4CE14BA5" w:rsidR="0051349C" w:rsidRPr="000327B9" w:rsidRDefault="00B85336" w:rsidP="00CB5E6A">
      <w:pPr>
        <w:pStyle w:val="Nagwek2"/>
        <w:spacing w:line="360" w:lineRule="auto"/>
        <w:rPr>
          <w:rFonts w:cs="Arial"/>
          <w:bCs w:val="0"/>
          <w:sz w:val="22"/>
        </w:rPr>
      </w:pPr>
      <w:bookmarkStart w:id="121" w:name="_Toc181877205"/>
      <w:r w:rsidRPr="00613A30">
        <w:t>7</w:t>
      </w:r>
      <w:r w:rsidR="00A0259E" w:rsidRPr="00613A30">
        <w:t xml:space="preserve">.2. </w:t>
      </w:r>
      <w:r w:rsidR="009A7BE6" w:rsidRPr="00C84A7F">
        <w:t>Plany</w:t>
      </w:r>
      <w:r w:rsidR="00A0259E" w:rsidRPr="00613A30">
        <w:t xml:space="preserve"> rozwojowe przedsiębiorstwa energetycznego</w:t>
      </w:r>
      <w:bookmarkStart w:id="122" w:name="_Toc48650046"/>
      <w:bookmarkEnd w:id="113"/>
      <w:bookmarkEnd w:id="121"/>
    </w:p>
    <w:p w14:paraId="4348D2EA" w14:textId="7784C406" w:rsidR="00186DCA" w:rsidRPr="000327B9" w:rsidRDefault="00C77719" w:rsidP="0051349C">
      <w:pPr>
        <w:spacing w:after="160" w:line="360" w:lineRule="auto"/>
        <w:jc w:val="both"/>
        <w:rPr>
          <w:rFonts w:ascii="Arial" w:hAnsi="Arial" w:cs="Arial"/>
          <w:bCs/>
          <w:sz w:val="22"/>
        </w:rPr>
      </w:pPr>
      <w:r>
        <w:rPr>
          <w:rFonts w:ascii="Arial" w:hAnsi="Arial" w:cs="Arial"/>
          <w:bCs/>
          <w:sz w:val="22"/>
        </w:rPr>
        <w:t>Obecnie obowiązującym jest „Plan Rozwoju w zakresie zaspokojenia obecnego i przyszłego zapotrzebowania na energię elektryczną na lata 2023-2028 spółki ENERGA-OPERATOR S.A.</w:t>
      </w:r>
      <w:r w:rsidR="005B46A9">
        <w:rPr>
          <w:rFonts w:ascii="Arial" w:hAnsi="Arial" w:cs="Arial"/>
          <w:bCs/>
          <w:sz w:val="22"/>
        </w:rPr>
        <w:t xml:space="preserve">” </w:t>
      </w:r>
      <w:r>
        <w:rPr>
          <w:rFonts w:ascii="Arial" w:hAnsi="Arial" w:cs="Arial"/>
          <w:bCs/>
          <w:sz w:val="22"/>
        </w:rPr>
        <w:t>uzgodniony przez Prezes URE pismem nr DRE.WPR.4310.18.15.2022.ABr1 z dnia 5</w:t>
      </w:r>
      <w:r w:rsidR="00192B7B">
        <w:rPr>
          <w:rFonts w:ascii="Arial" w:hAnsi="Arial" w:cs="Arial"/>
          <w:bCs/>
          <w:sz w:val="22"/>
        </w:rPr>
        <w:t> </w:t>
      </w:r>
      <w:r>
        <w:rPr>
          <w:rFonts w:ascii="Arial" w:hAnsi="Arial" w:cs="Arial"/>
          <w:bCs/>
          <w:sz w:val="22"/>
        </w:rPr>
        <w:t>grudnia 2022 r. w zakresie roku 2023 oraz pismem nr DRE.WPR.4310.18.35.2022.ABr1.AMi1 z dnia 15 grudnia 2023 r. w zakresie lat 2024-2028.</w:t>
      </w:r>
      <w:r w:rsidR="005B46A9">
        <w:rPr>
          <w:rFonts w:ascii="Arial" w:hAnsi="Arial" w:cs="Arial"/>
          <w:bCs/>
          <w:sz w:val="22"/>
        </w:rPr>
        <w:t xml:space="preserve"> W Planie tym nie zaplanowano zadań, które byłyby realizowane na terenie gminy miejskiej Ciechocinek</w:t>
      </w:r>
      <w:r w:rsidR="008F5AFF">
        <w:rPr>
          <w:rFonts w:ascii="Arial" w:hAnsi="Arial" w:cs="Arial"/>
          <w:bCs/>
          <w:sz w:val="22"/>
        </w:rPr>
        <w:t xml:space="preserve"> w najbliższych latach</w:t>
      </w:r>
      <w:r w:rsidR="005B46A9">
        <w:rPr>
          <w:rFonts w:ascii="Arial" w:hAnsi="Arial" w:cs="Arial"/>
          <w:bCs/>
          <w:sz w:val="22"/>
        </w:rPr>
        <w:t>.</w:t>
      </w:r>
    </w:p>
    <w:p w14:paraId="0436AA69" w14:textId="2008873D" w:rsidR="00A0259E" w:rsidRPr="00613A30" w:rsidRDefault="00630FE7" w:rsidP="00DD6666">
      <w:pPr>
        <w:pStyle w:val="Nagwek2"/>
        <w:spacing w:line="360" w:lineRule="auto"/>
      </w:pPr>
      <w:bookmarkStart w:id="123" w:name="_Toc181877206"/>
      <w:r w:rsidRPr="00613A30">
        <w:t>7</w:t>
      </w:r>
      <w:r w:rsidR="00A0259E" w:rsidRPr="00613A30">
        <w:t xml:space="preserve">.3. Kierunki rozwoju </w:t>
      </w:r>
      <w:r w:rsidR="00A0259E" w:rsidRPr="005946D2">
        <w:t xml:space="preserve">gminy </w:t>
      </w:r>
      <w:r w:rsidR="005946D2" w:rsidRPr="005946D2">
        <w:t>mie</w:t>
      </w:r>
      <w:r w:rsidR="005946D2">
        <w:t xml:space="preserve">jskiej Ciechocinek </w:t>
      </w:r>
      <w:r w:rsidR="00A0259E" w:rsidRPr="00613A30">
        <w:t xml:space="preserve">w zakresie zaopatrzenia </w:t>
      </w:r>
      <w:r w:rsidR="005946D2">
        <w:br/>
      </w:r>
      <w:r w:rsidR="00A0259E" w:rsidRPr="00613A30">
        <w:t>w energię elektryczną</w:t>
      </w:r>
      <w:bookmarkEnd w:id="122"/>
      <w:bookmarkEnd w:id="123"/>
    </w:p>
    <w:p w14:paraId="2342F018" w14:textId="1EA4BD41" w:rsidR="0051349C" w:rsidRDefault="005B46A9" w:rsidP="004C6984">
      <w:pPr>
        <w:spacing w:before="120" w:after="120" w:line="360" w:lineRule="auto"/>
        <w:jc w:val="both"/>
        <w:rPr>
          <w:rFonts w:ascii="Arial" w:hAnsi="Arial" w:cs="Arial"/>
          <w:bCs/>
          <w:sz w:val="22"/>
        </w:rPr>
      </w:pPr>
      <w:bookmarkStart w:id="124" w:name="_Toc48650047"/>
      <w:r>
        <w:rPr>
          <w:rFonts w:ascii="Arial" w:hAnsi="Arial" w:cs="Arial"/>
          <w:bCs/>
          <w:sz w:val="22"/>
        </w:rPr>
        <w:t>Miasto Ciechocinek charakteryzuje się pełnym pokryciem zapotrzebowania na moc i energię elektryczną, co gwarantuje bardzo dobry stan techniczny całego układu zasilania.</w:t>
      </w:r>
    </w:p>
    <w:p w14:paraId="30FD3A3C" w14:textId="3B49F6B9" w:rsidR="005B46A9" w:rsidRDefault="005B46A9" w:rsidP="004C6984">
      <w:pPr>
        <w:spacing w:before="120" w:after="120" w:line="360" w:lineRule="auto"/>
        <w:jc w:val="both"/>
        <w:rPr>
          <w:rFonts w:ascii="Arial" w:hAnsi="Arial" w:cs="Arial"/>
          <w:bCs/>
          <w:sz w:val="22"/>
        </w:rPr>
      </w:pPr>
      <w:r>
        <w:rPr>
          <w:rFonts w:ascii="Arial" w:hAnsi="Arial" w:cs="Arial"/>
          <w:bCs/>
          <w:sz w:val="22"/>
        </w:rPr>
        <w:t>Kierunki rozwoju:</w:t>
      </w:r>
    </w:p>
    <w:p w14:paraId="1F8ADCC7" w14:textId="403ACC47" w:rsidR="005B46A9" w:rsidRPr="005B46A9" w:rsidRDefault="005B46A9" w:rsidP="0055689D">
      <w:pPr>
        <w:pStyle w:val="Akapitzlist"/>
        <w:numPr>
          <w:ilvl w:val="0"/>
          <w:numId w:val="22"/>
        </w:numPr>
        <w:spacing w:after="0" w:line="360" w:lineRule="auto"/>
        <w:ind w:left="357" w:hanging="357"/>
        <w:rPr>
          <w:rFonts w:ascii="Arial" w:hAnsi="Arial" w:cs="Arial"/>
          <w:bCs/>
        </w:rPr>
      </w:pPr>
      <w:r>
        <w:rPr>
          <w:rFonts w:ascii="Arial" w:hAnsi="Arial" w:cs="Arial"/>
          <w:bCs/>
          <w:lang w:val="pl-PL"/>
        </w:rPr>
        <w:t>Zagwarantować dostarczanie odbiorcom komunalnym energii elektrycznej o odpowiednich parametrach ilościowych i jakościowych.</w:t>
      </w:r>
    </w:p>
    <w:p w14:paraId="2ABB888D" w14:textId="13D827D9" w:rsidR="005B46A9" w:rsidRPr="00A50C58" w:rsidRDefault="005B46A9" w:rsidP="0055689D">
      <w:pPr>
        <w:pStyle w:val="Akapitzlist"/>
        <w:numPr>
          <w:ilvl w:val="0"/>
          <w:numId w:val="22"/>
        </w:numPr>
        <w:spacing w:after="0" w:line="360" w:lineRule="auto"/>
        <w:ind w:left="357" w:hanging="357"/>
        <w:rPr>
          <w:rFonts w:ascii="Arial" w:hAnsi="Arial" w:cs="Arial"/>
          <w:bCs/>
        </w:rPr>
      </w:pPr>
      <w:r>
        <w:rPr>
          <w:rFonts w:ascii="Arial" w:hAnsi="Arial" w:cs="Arial"/>
          <w:bCs/>
          <w:lang w:val="pl-PL"/>
        </w:rPr>
        <w:t>W przypadku zaistnienia konieczności rozbudowy systemu elektroenergetycznego należy przyjąć następujące założenia</w:t>
      </w:r>
      <w:r w:rsidR="00A50C58">
        <w:rPr>
          <w:rFonts w:ascii="Arial" w:hAnsi="Arial" w:cs="Arial"/>
          <w:bCs/>
          <w:lang w:val="pl-PL"/>
        </w:rPr>
        <w:t xml:space="preserve">: </w:t>
      </w:r>
    </w:p>
    <w:p w14:paraId="667D590A" w14:textId="4C53F6B4" w:rsidR="00A50C58" w:rsidRPr="00A50C58" w:rsidRDefault="00A50C58" w:rsidP="0055689D">
      <w:pPr>
        <w:pStyle w:val="Akapitzlist"/>
        <w:numPr>
          <w:ilvl w:val="1"/>
          <w:numId w:val="22"/>
        </w:numPr>
        <w:spacing w:after="0" w:line="360" w:lineRule="auto"/>
        <w:ind w:left="754" w:hanging="357"/>
        <w:rPr>
          <w:rFonts w:ascii="Arial" w:hAnsi="Arial" w:cs="Arial"/>
          <w:bCs/>
        </w:rPr>
      </w:pPr>
      <w:r>
        <w:rPr>
          <w:rFonts w:ascii="Arial" w:hAnsi="Arial" w:cs="Arial"/>
          <w:bCs/>
          <w:lang w:val="pl-PL"/>
        </w:rPr>
        <w:lastRenderedPageBreak/>
        <w:t>stacja elektroenergetyczna 110/15 kV wymaga rezerwacji działki o wymiarach minimum 100 x 80 m,</w:t>
      </w:r>
    </w:p>
    <w:p w14:paraId="07880330" w14:textId="62A6D056" w:rsidR="00A50C58" w:rsidRPr="005B46A9" w:rsidRDefault="00A50C58" w:rsidP="0055689D">
      <w:pPr>
        <w:pStyle w:val="Akapitzlist"/>
        <w:numPr>
          <w:ilvl w:val="1"/>
          <w:numId w:val="22"/>
        </w:numPr>
        <w:spacing w:after="0" w:line="360" w:lineRule="auto"/>
        <w:ind w:left="754" w:hanging="357"/>
        <w:rPr>
          <w:rFonts w:ascii="Arial" w:hAnsi="Arial" w:cs="Arial"/>
          <w:bCs/>
        </w:rPr>
      </w:pPr>
      <w:r>
        <w:rPr>
          <w:rFonts w:ascii="Arial" w:hAnsi="Arial" w:cs="Arial"/>
          <w:bCs/>
          <w:lang w:val="pl-PL"/>
        </w:rPr>
        <w:t>linie zasilające wymagają rezerwacji pasa terenu o szerokości określonej przez zarządcę</w:t>
      </w:r>
      <w:r>
        <w:rPr>
          <w:rStyle w:val="Odwoanieprzypisudolnego"/>
          <w:rFonts w:ascii="Arial" w:hAnsi="Arial" w:cs="Arial"/>
          <w:bCs/>
          <w:lang w:val="pl-PL"/>
        </w:rPr>
        <w:footnoteReference w:id="13"/>
      </w:r>
      <w:r>
        <w:rPr>
          <w:rFonts w:ascii="Arial" w:hAnsi="Arial" w:cs="Arial"/>
          <w:bCs/>
          <w:lang w:val="pl-PL"/>
        </w:rPr>
        <w:t>.</w:t>
      </w:r>
    </w:p>
    <w:p w14:paraId="6327355F" w14:textId="105C152C" w:rsidR="00186DCA" w:rsidRDefault="00EF2B54" w:rsidP="00EF2B54">
      <w:pPr>
        <w:spacing w:before="120" w:after="120" w:line="360" w:lineRule="auto"/>
        <w:jc w:val="both"/>
        <w:rPr>
          <w:rFonts w:ascii="Arial" w:hAnsi="Arial" w:cs="Arial"/>
          <w:bCs/>
          <w:sz w:val="22"/>
        </w:rPr>
      </w:pPr>
      <w:r w:rsidRPr="00EF2B54">
        <w:rPr>
          <w:rFonts w:ascii="Arial" w:hAnsi="Arial" w:cs="Arial"/>
          <w:bCs/>
          <w:sz w:val="22"/>
        </w:rPr>
        <w:t xml:space="preserve">W przypadku pozyskania środków </w:t>
      </w:r>
      <w:r>
        <w:rPr>
          <w:rFonts w:ascii="Arial" w:hAnsi="Arial" w:cs="Arial"/>
          <w:bCs/>
          <w:sz w:val="22"/>
        </w:rPr>
        <w:t>wy</w:t>
      </w:r>
      <w:r w:rsidRPr="00EF2B54">
        <w:rPr>
          <w:rFonts w:ascii="Arial" w:hAnsi="Arial" w:cs="Arial"/>
          <w:bCs/>
          <w:sz w:val="22"/>
        </w:rPr>
        <w:t>budowa</w:t>
      </w:r>
      <w:r>
        <w:rPr>
          <w:rFonts w:ascii="Arial" w:hAnsi="Arial" w:cs="Arial"/>
          <w:bCs/>
          <w:sz w:val="22"/>
        </w:rPr>
        <w:t>ne zostanie</w:t>
      </w:r>
      <w:r w:rsidRPr="00EF2B54">
        <w:rPr>
          <w:rFonts w:ascii="Arial" w:hAnsi="Arial" w:cs="Arial"/>
          <w:bCs/>
          <w:sz w:val="22"/>
        </w:rPr>
        <w:t xml:space="preserve"> nowe oświetle</w:t>
      </w:r>
      <w:r>
        <w:rPr>
          <w:rFonts w:ascii="Arial" w:hAnsi="Arial" w:cs="Arial"/>
          <w:bCs/>
          <w:sz w:val="22"/>
        </w:rPr>
        <w:t>nie</w:t>
      </w:r>
      <w:r w:rsidRPr="00EF2B54">
        <w:rPr>
          <w:rFonts w:ascii="Arial" w:hAnsi="Arial" w:cs="Arial"/>
          <w:bCs/>
          <w:sz w:val="22"/>
        </w:rPr>
        <w:t xml:space="preserve"> uliczne w miejsce istniejącego</w:t>
      </w:r>
      <w:r>
        <w:rPr>
          <w:rFonts w:ascii="Arial" w:hAnsi="Arial" w:cs="Arial"/>
          <w:bCs/>
          <w:sz w:val="22"/>
        </w:rPr>
        <w:t>,</w:t>
      </w:r>
      <w:r w:rsidRPr="00EF2B54">
        <w:rPr>
          <w:rFonts w:ascii="Arial" w:hAnsi="Arial" w:cs="Arial"/>
          <w:bCs/>
          <w:sz w:val="22"/>
        </w:rPr>
        <w:t xml:space="preserve"> należącego do Energa Oświetlenie (ul. Bema, Nieszawska, Wiejska, Przedmiejska)</w:t>
      </w:r>
      <w:r>
        <w:rPr>
          <w:rFonts w:ascii="Arial" w:hAnsi="Arial" w:cs="Arial"/>
          <w:bCs/>
          <w:sz w:val="22"/>
        </w:rPr>
        <w:t>.</w:t>
      </w:r>
    </w:p>
    <w:p w14:paraId="403439A3" w14:textId="4415350C" w:rsidR="00A0259E" w:rsidRPr="00613A30" w:rsidRDefault="00630FE7" w:rsidP="00381BEA">
      <w:pPr>
        <w:pStyle w:val="Nagwek1"/>
        <w:spacing w:line="360" w:lineRule="auto"/>
      </w:pPr>
      <w:bookmarkStart w:id="125" w:name="_Toc181877207"/>
      <w:r w:rsidRPr="00613A30">
        <w:t>8</w:t>
      </w:r>
      <w:r w:rsidR="00A0259E" w:rsidRPr="00613A30">
        <w:t>. Przedsięwzięcia racjonalizujące użytkowanie ciepła, energii elektrycznej i paliw gazowych</w:t>
      </w:r>
      <w:bookmarkEnd w:id="124"/>
      <w:bookmarkEnd w:id="125"/>
    </w:p>
    <w:p w14:paraId="4567A2D3" w14:textId="77777777" w:rsidR="00D7312D" w:rsidRPr="0058773D" w:rsidRDefault="00D7312D" w:rsidP="00D7312D">
      <w:pPr>
        <w:pStyle w:val="Bezodstpw"/>
        <w:rPr>
          <w:rFonts w:cs="Arial"/>
        </w:rPr>
      </w:pPr>
      <w:r w:rsidRPr="0058773D">
        <w:rPr>
          <w:rFonts w:cs="Arial"/>
        </w:rPr>
        <w:t xml:space="preserve">Zgodnie z zapisami ustawy o efektywności energetycznej (Rozdział 3, art.6, ust. 1-2 ustawy </w:t>
      </w:r>
      <w:r>
        <w:rPr>
          <w:rFonts w:cs="Arial"/>
        </w:rPr>
        <w:br/>
      </w:r>
      <w:r w:rsidRPr="0058773D">
        <w:rPr>
          <w:rFonts w:cs="Arial"/>
        </w:rPr>
        <w:t>z dnia 20 maja 2016 r. o efektywności energetycznej):</w:t>
      </w:r>
    </w:p>
    <w:p w14:paraId="33DE4D19" w14:textId="77777777" w:rsidR="00D7312D" w:rsidRPr="0058773D" w:rsidRDefault="00D7312D" w:rsidP="00D7312D">
      <w:pPr>
        <w:pStyle w:val="Bezodstpw"/>
        <w:numPr>
          <w:ilvl w:val="0"/>
          <w:numId w:val="4"/>
        </w:numPr>
        <w:spacing w:before="0" w:after="0"/>
        <w:ind w:left="357" w:right="0" w:hanging="357"/>
        <w:rPr>
          <w:rFonts w:cs="Arial"/>
        </w:rPr>
      </w:pPr>
      <w:r w:rsidRPr="0058773D">
        <w:rPr>
          <w:rFonts w:cs="Arial"/>
        </w:rPr>
        <w:t xml:space="preserve">Jednostka sektora publicznego realizuje swoje zadania, stosując co najmniej jeden </w:t>
      </w:r>
      <w:r>
        <w:rPr>
          <w:rFonts w:cs="Arial"/>
        </w:rPr>
        <w:br/>
      </w:r>
      <w:r w:rsidRPr="0058773D">
        <w:rPr>
          <w:rFonts w:cs="Arial"/>
        </w:rPr>
        <w:t>ze środków poprawy efektywności energetycznej, o których mowa w ust. 2,</w:t>
      </w:r>
    </w:p>
    <w:p w14:paraId="724086C1" w14:textId="77777777" w:rsidR="00D7312D" w:rsidRPr="0058773D" w:rsidRDefault="00D7312D" w:rsidP="00D7312D">
      <w:pPr>
        <w:pStyle w:val="Bezodstpw"/>
        <w:numPr>
          <w:ilvl w:val="0"/>
          <w:numId w:val="4"/>
        </w:numPr>
        <w:spacing w:before="0" w:after="0"/>
        <w:ind w:left="357" w:right="0" w:hanging="357"/>
        <w:rPr>
          <w:rFonts w:cs="Arial"/>
        </w:rPr>
      </w:pPr>
      <w:r w:rsidRPr="0058773D">
        <w:rPr>
          <w:rFonts w:cs="Arial"/>
        </w:rPr>
        <w:t>Środkami poprawy efektywności energetycznej są:</w:t>
      </w:r>
    </w:p>
    <w:p w14:paraId="307E8FAD"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t>realizacja i finansowanie przedsięwzięcia służącego poprawie efektywności energetycznej</w:t>
      </w:r>
      <w:r>
        <w:rPr>
          <w:rFonts w:cs="Arial"/>
        </w:rPr>
        <w:t>,</w:t>
      </w:r>
    </w:p>
    <w:p w14:paraId="025AB98A"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t>nabycie urządzenia, instalacji lub pojazdu, charakteryzujących się niskim zużyciem energii oraz niskimi kosztami eksploatacji</w:t>
      </w:r>
      <w:r>
        <w:rPr>
          <w:rFonts w:cs="Arial"/>
        </w:rPr>
        <w:t>,</w:t>
      </w:r>
    </w:p>
    <w:p w14:paraId="6D8CA6DE"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t>wymiana eksploatowanego urządzenia, instalacji lub pojazdu na urządzenie, instalację lub pojazd, o których mowa w pkt 2, lub ich modernizacja</w:t>
      </w:r>
      <w:r>
        <w:rPr>
          <w:rFonts w:cs="Arial"/>
        </w:rPr>
        <w:t>,</w:t>
      </w:r>
    </w:p>
    <w:p w14:paraId="47EA7448"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t>realizacja przedsięwzięcia termomodernizacyjnego w rozumieniu ustawy z dnia 21 listopada 2008 r. o wspieraniu termomodernizacji i remontów oraz o centralnej ewidencji emisyjności budynków (Dz. U. 202</w:t>
      </w:r>
      <w:r>
        <w:rPr>
          <w:rFonts w:cs="Arial"/>
        </w:rPr>
        <w:t>4 poz. 1446 ze zm.</w:t>
      </w:r>
      <w:r w:rsidRPr="0058773D">
        <w:rPr>
          <w:rFonts w:cs="Arial"/>
        </w:rPr>
        <w:t>)</w:t>
      </w:r>
      <w:r>
        <w:rPr>
          <w:rFonts w:cs="Arial"/>
        </w:rPr>
        <w:t>,</w:t>
      </w:r>
      <w:r w:rsidRPr="0058773D">
        <w:rPr>
          <w:rFonts w:cs="Arial"/>
        </w:rPr>
        <w:t xml:space="preserve"> </w:t>
      </w:r>
    </w:p>
    <w:p w14:paraId="087BD2A4"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t xml:space="preserve">wdrażanie systemu zarządzania środowiskowego, o którym mowa w art. 2 pkt 13 rozporządzenia Parlamentu Europejskiego i Rady (WE) nr 1221/2009 z dnia </w:t>
      </w:r>
      <w:r>
        <w:rPr>
          <w:rFonts w:cs="Arial"/>
        </w:rPr>
        <w:br/>
      </w:r>
      <w:r w:rsidRPr="0058773D">
        <w:rPr>
          <w:rFonts w:cs="Arial"/>
        </w:rPr>
        <w:t>25 listopada 2009 r. w sprawie dobrowolnego udziału organizacji w systemie ekozarządzania i audytu we Wspólnocie (EMAS), uchylającego rozporządzenie (WE) nr 761/2001 oraz decyzje Komisji 2001/681/WE i 2006/193/WE (Dz. Urz. UE L 342 z 22.12.2009, str. 1, z</w:t>
      </w:r>
      <w:r>
        <w:rPr>
          <w:rFonts w:cs="Arial"/>
        </w:rPr>
        <w:t xml:space="preserve">e </w:t>
      </w:r>
      <w:r w:rsidRPr="0058773D">
        <w:rPr>
          <w:rFonts w:cs="Arial"/>
        </w:rPr>
        <w:t>zm.), potwierdzone uzyskaniem wpisu do rejestru EMAS,</w:t>
      </w:r>
      <w:r>
        <w:rPr>
          <w:rFonts w:cs="Arial"/>
        </w:rPr>
        <w:br/>
      </w:r>
      <w:r w:rsidRPr="0058773D">
        <w:rPr>
          <w:rFonts w:cs="Arial"/>
        </w:rPr>
        <w:t>o którym mowa w art. 5 ust. 1 ustawy z dnia 15 lipca 2011 r. o krajowym systemie ekozarządzania i audytu (EMAS) (Dz.U. 202</w:t>
      </w:r>
      <w:r>
        <w:rPr>
          <w:rFonts w:cs="Arial"/>
        </w:rPr>
        <w:t>2</w:t>
      </w:r>
      <w:r w:rsidRPr="0058773D">
        <w:rPr>
          <w:rFonts w:cs="Arial"/>
        </w:rPr>
        <w:t xml:space="preserve"> poz. </w:t>
      </w:r>
      <w:r>
        <w:rPr>
          <w:rFonts w:cs="Arial"/>
        </w:rPr>
        <w:t>2013</w:t>
      </w:r>
      <w:r w:rsidRPr="0058773D">
        <w:rPr>
          <w:rFonts w:cs="Arial"/>
        </w:rPr>
        <w:t>)</w:t>
      </w:r>
      <w:r>
        <w:rPr>
          <w:rFonts w:cs="Arial"/>
        </w:rPr>
        <w:t>,</w:t>
      </w:r>
    </w:p>
    <w:p w14:paraId="114C80F3" w14:textId="77777777" w:rsidR="00D7312D" w:rsidRPr="0058773D" w:rsidRDefault="00D7312D" w:rsidP="00D7312D">
      <w:pPr>
        <w:pStyle w:val="Bezodstpw"/>
        <w:numPr>
          <w:ilvl w:val="0"/>
          <w:numId w:val="5"/>
        </w:numPr>
        <w:spacing w:before="0" w:after="0"/>
        <w:ind w:left="754" w:right="0" w:hanging="357"/>
        <w:rPr>
          <w:rFonts w:cs="Arial"/>
        </w:rPr>
      </w:pPr>
      <w:r w:rsidRPr="0058773D">
        <w:rPr>
          <w:rFonts w:cs="Arial"/>
        </w:rPr>
        <w:lastRenderedPageBreak/>
        <w:t xml:space="preserve">realizacja przedsięwzięć niskoemisyjnych, o których mowa w ustawie z dnia </w:t>
      </w:r>
      <w:r>
        <w:rPr>
          <w:rFonts w:cs="Arial"/>
        </w:rPr>
        <w:br/>
      </w:r>
      <w:r w:rsidRPr="0058773D">
        <w:rPr>
          <w:rFonts w:cs="Arial"/>
        </w:rPr>
        <w:t xml:space="preserve">21 listopada 2008 r. o wspieraniu termomodernizacji i remontów oraz o centralnej ewidencji emisyjności budynków. </w:t>
      </w:r>
    </w:p>
    <w:p w14:paraId="3EFB9390" w14:textId="77777777" w:rsidR="00D7312D" w:rsidRPr="00CB60DA" w:rsidRDefault="00D7312D" w:rsidP="00D7312D">
      <w:pPr>
        <w:pStyle w:val="Bezodstpw"/>
        <w:rPr>
          <w:rFonts w:cs="Arial"/>
          <w:color w:val="000000" w:themeColor="text1"/>
        </w:rPr>
      </w:pPr>
      <w:r w:rsidRPr="00CB60DA">
        <w:rPr>
          <w:rFonts w:cs="Arial"/>
          <w:color w:val="000000" w:themeColor="text1"/>
        </w:rPr>
        <w:t>Do przedsięwzięć racjonalizujących użytkowanie ciepła, energii elektrycznej i paliw gazowych zalicza się m.in.:</w:t>
      </w:r>
    </w:p>
    <w:p w14:paraId="5458D85F" w14:textId="77777777" w:rsidR="00D7312D" w:rsidRPr="00CB60DA" w:rsidRDefault="00D7312D" w:rsidP="0055689D">
      <w:pPr>
        <w:pStyle w:val="Bezodstpw"/>
        <w:numPr>
          <w:ilvl w:val="0"/>
          <w:numId w:val="23"/>
        </w:numPr>
        <w:spacing w:before="0" w:after="0"/>
        <w:ind w:left="357" w:right="0" w:hanging="357"/>
        <w:rPr>
          <w:rFonts w:cs="Arial"/>
          <w:color w:val="000000" w:themeColor="text1"/>
        </w:rPr>
      </w:pPr>
      <w:r w:rsidRPr="00CB60DA">
        <w:rPr>
          <w:rFonts w:cs="Arial"/>
          <w:color w:val="000000" w:themeColor="text1"/>
        </w:rPr>
        <w:t>wymianę źródeł ciepła,</w:t>
      </w:r>
    </w:p>
    <w:p w14:paraId="6F71A547" w14:textId="77777777" w:rsidR="00D7312D" w:rsidRPr="00CB60DA" w:rsidRDefault="00D7312D" w:rsidP="0055689D">
      <w:pPr>
        <w:pStyle w:val="Bezodstpw"/>
        <w:numPr>
          <w:ilvl w:val="0"/>
          <w:numId w:val="23"/>
        </w:numPr>
        <w:spacing w:before="0" w:after="0"/>
        <w:ind w:left="357" w:right="0" w:hanging="357"/>
        <w:rPr>
          <w:rFonts w:cs="Arial"/>
          <w:color w:val="000000" w:themeColor="text1"/>
        </w:rPr>
      </w:pPr>
      <w:r w:rsidRPr="00CB60DA">
        <w:rPr>
          <w:rFonts w:cs="Arial"/>
          <w:color w:val="000000" w:themeColor="text1"/>
        </w:rPr>
        <w:t>termomodernizację budynków,</w:t>
      </w:r>
    </w:p>
    <w:p w14:paraId="75DE7CCA" w14:textId="77777777" w:rsidR="00D7312D" w:rsidRPr="00CB60DA" w:rsidRDefault="00D7312D" w:rsidP="0055689D">
      <w:pPr>
        <w:pStyle w:val="Bezodstpw"/>
        <w:numPr>
          <w:ilvl w:val="0"/>
          <w:numId w:val="23"/>
        </w:numPr>
        <w:spacing w:before="0" w:after="0"/>
        <w:ind w:left="357" w:right="0" w:hanging="357"/>
        <w:rPr>
          <w:rFonts w:cs="Arial"/>
          <w:color w:val="000000" w:themeColor="text1"/>
        </w:rPr>
      </w:pPr>
      <w:r w:rsidRPr="00CB60DA">
        <w:rPr>
          <w:rFonts w:cs="Arial"/>
          <w:color w:val="000000" w:themeColor="text1"/>
        </w:rPr>
        <w:t>remont, wymianę instalacji c.o. i c.w.u.,</w:t>
      </w:r>
    </w:p>
    <w:p w14:paraId="73665614" w14:textId="77777777" w:rsidR="00D7312D" w:rsidRDefault="00D7312D" w:rsidP="0055689D">
      <w:pPr>
        <w:pStyle w:val="Bezodstpw"/>
        <w:numPr>
          <w:ilvl w:val="0"/>
          <w:numId w:val="23"/>
        </w:numPr>
        <w:spacing w:before="0" w:after="0"/>
        <w:ind w:left="357" w:right="0" w:hanging="357"/>
        <w:rPr>
          <w:rFonts w:cs="Arial"/>
          <w:color w:val="000000" w:themeColor="text1"/>
        </w:rPr>
      </w:pPr>
      <w:r w:rsidRPr="00CB60DA">
        <w:rPr>
          <w:rFonts w:cs="Arial"/>
          <w:color w:val="000000" w:themeColor="text1"/>
        </w:rPr>
        <w:t xml:space="preserve">montaż instalacji wykorzystujących </w:t>
      </w:r>
      <w:r>
        <w:rPr>
          <w:rFonts w:cs="Arial"/>
          <w:color w:val="000000" w:themeColor="text1"/>
        </w:rPr>
        <w:t>OZE</w:t>
      </w:r>
      <w:r w:rsidRPr="00CB60DA">
        <w:rPr>
          <w:rFonts w:cs="Arial"/>
          <w:color w:val="000000" w:themeColor="text1"/>
        </w:rPr>
        <w:t>,</w:t>
      </w:r>
    </w:p>
    <w:p w14:paraId="3801317B" w14:textId="73E81894" w:rsidR="00D7312D" w:rsidRPr="001E0824" w:rsidRDefault="00D7312D" w:rsidP="0055689D">
      <w:pPr>
        <w:pStyle w:val="Bezodstpw"/>
        <w:numPr>
          <w:ilvl w:val="0"/>
          <w:numId w:val="23"/>
        </w:numPr>
        <w:spacing w:before="0" w:after="0"/>
        <w:ind w:left="357" w:right="0" w:hanging="357"/>
        <w:rPr>
          <w:rFonts w:cs="Arial"/>
          <w:color w:val="000000" w:themeColor="text1"/>
        </w:rPr>
      </w:pPr>
      <w:r w:rsidRPr="001E0824">
        <w:rPr>
          <w:rFonts w:cs="Arial"/>
          <w:color w:val="000000" w:themeColor="text1"/>
        </w:rPr>
        <w:t>energooszczędne korzystanie z biurowych i domowych urządzeń</w:t>
      </w:r>
      <w:r w:rsidR="00E514FD">
        <w:rPr>
          <w:rFonts w:cs="Arial"/>
          <w:color w:val="000000" w:themeColor="text1"/>
        </w:rPr>
        <w:t>.</w:t>
      </w:r>
    </w:p>
    <w:p w14:paraId="20D40B09" w14:textId="5FB2EAA2" w:rsidR="00D7312D" w:rsidRPr="00BE5188" w:rsidRDefault="00D7312D" w:rsidP="00D7312D">
      <w:pPr>
        <w:pStyle w:val="Bezodstpw"/>
        <w:rPr>
          <w:rFonts w:cs="Arial"/>
        </w:rPr>
      </w:pPr>
      <w:r w:rsidRPr="00BE5188">
        <w:rPr>
          <w:rFonts w:cs="Arial"/>
        </w:rPr>
        <w:t xml:space="preserve">Przedsięwzięcia racjonalizujące użytkowanie ciepła, energii elektrycznej i paliw gazowych zaplanowane do realizacji przez Gminę </w:t>
      </w:r>
      <w:r>
        <w:rPr>
          <w:rFonts w:cs="Arial"/>
        </w:rPr>
        <w:t>Miejską Ciechocinek</w:t>
      </w:r>
      <w:r w:rsidRPr="00BE5188">
        <w:rPr>
          <w:rFonts w:cs="Arial"/>
        </w:rPr>
        <w:t xml:space="preserve"> </w:t>
      </w:r>
      <w:r w:rsidR="00E514FD">
        <w:rPr>
          <w:rFonts w:cs="Arial"/>
        </w:rPr>
        <w:t xml:space="preserve">oraz PSG Sp. z o.o. </w:t>
      </w:r>
      <w:r w:rsidRPr="00BE5188">
        <w:rPr>
          <w:rFonts w:cs="Arial"/>
        </w:rPr>
        <w:t>zostały przedstawione w tabeli poniżej.</w:t>
      </w:r>
    </w:p>
    <w:p w14:paraId="01B81976" w14:textId="2AE4A44C" w:rsidR="00D7312D" w:rsidRPr="00BE5188" w:rsidRDefault="00D7312D" w:rsidP="00D7312D">
      <w:pPr>
        <w:pStyle w:val="Legenda"/>
        <w:keepNext/>
      </w:pPr>
      <w:bookmarkStart w:id="126" w:name="_Toc169596085"/>
      <w:bookmarkStart w:id="127" w:name="_Toc180513518"/>
      <w:bookmarkStart w:id="128" w:name="_Toc183006197"/>
      <w:r w:rsidRPr="00BE5188">
        <w:t xml:space="preserve">Tabela </w:t>
      </w:r>
      <w:r w:rsidRPr="004E15C6">
        <w:fldChar w:fldCharType="begin"/>
      </w:r>
      <w:r w:rsidRPr="00BE5188">
        <w:instrText xml:space="preserve"> SEQ Tabela \* ARABIC </w:instrText>
      </w:r>
      <w:r w:rsidRPr="004E15C6">
        <w:fldChar w:fldCharType="separate"/>
      </w:r>
      <w:r w:rsidR="00526E0E">
        <w:rPr>
          <w:noProof/>
        </w:rPr>
        <w:t>22</w:t>
      </w:r>
      <w:r w:rsidRPr="004E15C6">
        <w:rPr>
          <w:noProof/>
        </w:rPr>
        <w:fldChar w:fldCharType="end"/>
      </w:r>
      <w:r w:rsidRPr="00BE5188">
        <w:t xml:space="preserve">. Zadania zaplanowane do realizacji przez Gminę </w:t>
      </w:r>
      <w:bookmarkEnd w:id="126"/>
      <w:bookmarkEnd w:id="127"/>
      <w:r>
        <w:t>Miejską Ciechocinek</w:t>
      </w:r>
      <w:r w:rsidR="00E514FD">
        <w:t xml:space="preserve"> </w:t>
      </w:r>
      <w:r w:rsidR="00E514FD">
        <w:br/>
        <w:t>oraz PSG Sp. z o.o.</w:t>
      </w:r>
      <w:bookmarkEnd w:id="128"/>
      <w:r w:rsidR="00E514FD">
        <w:t xml:space="preserve"> </w:t>
      </w:r>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
        <w:gridCol w:w="6363"/>
        <w:gridCol w:w="1678"/>
      </w:tblGrid>
      <w:tr w:rsidR="00D7312D" w:rsidRPr="00BE5188" w14:paraId="141C2B75" w14:textId="77777777" w:rsidTr="00AC21F4">
        <w:tc>
          <w:tcPr>
            <w:tcW w:w="985" w:type="dxa"/>
            <w:shd w:val="clear" w:color="auto" w:fill="BFBFBF" w:themeFill="background1" w:themeFillShade="BF"/>
            <w:vAlign w:val="center"/>
          </w:tcPr>
          <w:p w14:paraId="0EB57865" w14:textId="77777777" w:rsidR="00D7312D" w:rsidRPr="00BE5188" w:rsidRDefault="00D7312D" w:rsidP="00AC21F4">
            <w:pPr>
              <w:pStyle w:val="Bezodstpw"/>
              <w:spacing w:before="60" w:after="60" w:line="240" w:lineRule="auto"/>
              <w:ind w:right="0"/>
              <w:jc w:val="center"/>
              <w:rPr>
                <w:rFonts w:cs="Arial"/>
                <w:b/>
              </w:rPr>
            </w:pPr>
            <w:r w:rsidRPr="00BE5188">
              <w:rPr>
                <w:rFonts w:cs="Arial"/>
                <w:b/>
              </w:rPr>
              <w:t>L.p.</w:t>
            </w:r>
          </w:p>
        </w:tc>
        <w:tc>
          <w:tcPr>
            <w:tcW w:w="6363" w:type="dxa"/>
            <w:shd w:val="clear" w:color="auto" w:fill="BFBFBF" w:themeFill="background1" w:themeFillShade="BF"/>
            <w:vAlign w:val="center"/>
          </w:tcPr>
          <w:p w14:paraId="62D87AD5" w14:textId="77777777" w:rsidR="00D7312D" w:rsidRPr="00BE5188" w:rsidRDefault="00D7312D" w:rsidP="00AC21F4">
            <w:pPr>
              <w:pStyle w:val="Bezodstpw"/>
              <w:spacing w:before="60" w:after="60" w:line="240" w:lineRule="auto"/>
              <w:ind w:right="0"/>
              <w:jc w:val="center"/>
              <w:rPr>
                <w:rFonts w:cs="Arial"/>
                <w:b/>
              </w:rPr>
            </w:pPr>
            <w:r w:rsidRPr="00BE5188">
              <w:rPr>
                <w:rFonts w:cs="Arial"/>
                <w:b/>
              </w:rPr>
              <w:t>Nazwa zadania</w:t>
            </w:r>
          </w:p>
        </w:tc>
        <w:tc>
          <w:tcPr>
            <w:tcW w:w="1678" w:type="dxa"/>
            <w:shd w:val="clear" w:color="auto" w:fill="BFBFBF" w:themeFill="background1" w:themeFillShade="BF"/>
            <w:vAlign w:val="center"/>
          </w:tcPr>
          <w:p w14:paraId="25ED1A71" w14:textId="77777777" w:rsidR="00D7312D" w:rsidRPr="00BE5188" w:rsidRDefault="00D7312D" w:rsidP="00AC21F4">
            <w:pPr>
              <w:pStyle w:val="Bezodstpw"/>
              <w:spacing w:before="60" w:after="60" w:line="240" w:lineRule="auto"/>
              <w:ind w:right="0"/>
              <w:jc w:val="center"/>
              <w:rPr>
                <w:rFonts w:cs="Arial"/>
                <w:b/>
              </w:rPr>
            </w:pPr>
            <w:r w:rsidRPr="00BE5188">
              <w:rPr>
                <w:rFonts w:cs="Arial"/>
                <w:b/>
              </w:rPr>
              <w:t>Rok realizacji</w:t>
            </w:r>
          </w:p>
        </w:tc>
      </w:tr>
      <w:tr w:rsidR="00D7312D" w:rsidRPr="00BE5188" w14:paraId="4024D0D3" w14:textId="77777777" w:rsidTr="00AC21F4">
        <w:tc>
          <w:tcPr>
            <w:tcW w:w="985" w:type="dxa"/>
            <w:vAlign w:val="center"/>
          </w:tcPr>
          <w:p w14:paraId="17BBE925" w14:textId="77777777" w:rsidR="00D7312D" w:rsidRPr="00BE5188" w:rsidRDefault="00D7312D" w:rsidP="00AC21F4">
            <w:pPr>
              <w:pStyle w:val="Bezodstpw"/>
              <w:spacing w:before="60" w:after="60" w:line="240" w:lineRule="auto"/>
              <w:ind w:right="0"/>
              <w:jc w:val="center"/>
              <w:rPr>
                <w:rFonts w:cs="Arial"/>
              </w:rPr>
            </w:pPr>
            <w:r w:rsidRPr="00BE5188">
              <w:rPr>
                <w:rFonts w:cs="Arial"/>
              </w:rPr>
              <w:t>1.</w:t>
            </w:r>
          </w:p>
        </w:tc>
        <w:tc>
          <w:tcPr>
            <w:tcW w:w="6363" w:type="dxa"/>
            <w:vAlign w:val="center"/>
          </w:tcPr>
          <w:p w14:paraId="1EEBE86A" w14:textId="661628DD" w:rsidR="00D7312D" w:rsidRPr="00BE5188" w:rsidRDefault="00BD7635" w:rsidP="00AC21F4">
            <w:pPr>
              <w:pStyle w:val="Bezodstpw"/>
              <w:spacing w:before="60" w:after="60" w:line="240" w:lineRule="auto"/>
              <w:ind w:right="0"/>
              <w:jc w:val="center"/>
              <w:rPr>
                <w:rFonts w:cs="Arial"/>
              </w:rPr>
            </w:pPr>
            <w:r>
              <w:rPr>
                <w:rFonts w:cs="Arial"/>
              </w:rPr>
              <w:t>Wymiana źródeł ciepła</w:t>
            </w:r>
          </w:p>
        </w:tc>
        <w:tc>
          <w:tcPr>
            <w:tcW w:w="1678" w:type="dxa"/>
            <w:vAlign w:val="center"/>
          </w:tcPr>
          <w:p w14:paraId="5B3FF848" w14:textId="630617E3" w:rsidR="00D7312D" w:rsidRPr="00BE5188" w:rsidRDefault="00AC21F4" w:rsidP="00AC21F4">
            <w:pPr>
              <w:pStyle w:val="Bezodstpw"/>
              <w:spacing w:before="60" w:after="60" w:line="240" w:lineRule="auto"/>
              <w:ind w:right="0"/>
              <w:jc w:val="center"/>
              <w:rPr>
                <w:rFonts w:cs="Arial"/>
              </w:rPr>
            </w:pPr>
            <w:r>
              <w:rPr>
                <w:rFonts w:cs="Arial"/>
              </w:rPr>
              <w:t>2024-2032</w:t>
            </w:r>
          </w:p>
        </w:tc>
      </w:tr>
      <w:tr w:rsidR="00D7312D" w:rsidRPr="00BE5188" w14:paraId="5FFF4376" w14:textId="77777777" w:rsidTr="00AC21F4">
        <w:tc>
          <w:tcPr>
            <w:tcW w:w="985" w:type="dxa"/>
            <w:vAlign w:val="center"/>
          </w:tcPr>
          <w:p w14:paraId="5F6C135B" w14:textId="77777777" w:rsidR="00D7312D" w:rsidRPr="00BE5188" w:rsidRDefault="00D7312D" w:rsidP="00AC21F4">
            <w:pPr>
              <w:pStyle w:val="Bezodstpw"/>
              <w:spacing w:before="60" w:after="60" w:line="240" w:lineRule="auto"/>
              <w:ind w:right="0"/>
              <w:jc w:val="center"/>
              <w:rPr>
                <w:rFonts w:cs="Arial"/>
              </w:rPr>
            </w:pPr>
            <w:r w:rsidRPr="00BE5188">
              <w:rPr>
                <w:rFonts w:cs="Arial"/>
              </w:rPr>
              <w:t>2.</w:t>
            </w:r>
          </w:p>
        </w:tc>
        <w:tc>
          <w:tcPr>
            <w:tcW w:w="6363" w:type="dxa"/>
            <w:vAlign w:val="center"/>
          </w:tcPr>
          <w:p w14:paraId="502F68B1" w14:textId="22F4476A" w:rsidR="00D7312D" w:rsidRPr="00BE5188" w:rsidRDefault="00414ED9" w:rsidP="00AC21F4">
            <w:pPr>
              <w:pStyle w:val="Bezodstpw"/>
              <w:spacing w:before="60" w:after="60" w:line="240" w:lineRule="auto"/>
              <w:ind w:right="0"/>
              <w:jc w:val="center"/>
              <w:rPr>
                <w:rFonts w:cs="Arial"/>
              </w:rPr>
            </w:pPr>
            <w:r>
              <w:rPr>
                <w:rFonts w:cs="Arial"/>
              </w:rPr>
              <w:t>Wymiana opraw oświetlenia ulicznego</w:t>
            </w:r>
          </w:p>
        </w:tc>
        <w:tc>
          <w:tcPr>
            <w:tcW w:w="1678" w:type="dxa"/>
            <w:vAlign w:val="center"/>
          </w:tcPr>
          <w:p w14:paraId="45D037F3" w14:textId="0B82AE6B" w:rsidR="00D7312D" w:rsidRPr="00BE5188" w:rsidRDefault="00414ED9" w:rsidP="00AC21F4">
            <w:pPr>
              <w:pStyle w:val="Bezodstpw"/>
              <w:spacing w:before="60" w:after="60" w:line="240" w:lineRule="auto"/>
              <w:ind w:right="0"/>
              <w:jc w:val="center"/>
              <w:rPr>
                <w:rFonts w:cs="Arial"/>
              </w:rPr>
            </w:pPr>
            <w:r>
              <w:rPr>
                <w:rFonts w:cs="Arial"/>
              </w:rPr>
              <w:t>2024-2032</w:t>
            </w:r>
          </w:p>
        </w:tc>
      </w:tr>
      <w:tr w:rsidR="00D7312D" w:rsidRPr="00BE5188" w14:paraId="754CB397" w14:textId="77777777" w:rsidTr="00AC21F4">
        <w:tc>
          <w:tcPr>
            <w:tcW w:w="985" w:type="dxa"/>
            <w:vAlign w:val="center"/>
          </w:tcPr>
          <w:p w14:paraId="5ECBEC11" w14:textId="77777777" w:rsidR="00D7312D" w:rsidRPr="00BE5188" w:rsidRDefault="00D7312D" w:rsidP="00AC21F4">
            <w:pPr>
              <w:pStyle w:val="Bezodstpw"/>
              <w:spacing w:before="60" w:after="60" w:line="240" w:lineRule="auto"/>
              <w:ind w:right="0"/>
              <w:jc w:val="center"/>
              <w:rPr>
                <w:rFonts w:cs="Arial"/>
              </w:rPr>
            </w:pPr>
            <w:r w:rsidRPr="00BE5188">
              <w:rPr>
                <w:rFonts w:cs="Arial"/>
              </w:rPr>
              <w:t>3.</w:t>
            </w:r>
          </w:p>
        </w:tc>
        <w:tc>
          <w:tcPr>
            <w:tcW w:w="6363" w:type="dxa"/>
            <w:vAlign w:val="center"/>
          </w:tcPr>
          <w:p w14:paraId="502C3F16" w14:textId="6D31E64C" w:rsidR="00D7312D" w:rsidRPr="00BE5188" w:rsidRDefault="00414ED9" w:rsidP="00AC21F4">
            <w:pPr>
              <w:pStyle w:val="Bezodstpw"/>
              <w:spacing w:before="60" w:after="60" w:line="240" w:lineRule="auto"/>
              <w:ind w:right="0"/>
              <w:jc w:val="center"/>
              <w:rPr>
                <w:rFonts w:cs="Arial"/>
              </w:rPr>
            </w:pPr>
            <w:r>
              <w:rPr>
                <w:rFonts w:cs="Arial"/>
              </w:rPr>
              <w:t>Termomodernizacja budynków należących do Gminy Miejskiej Ciechocinek</w:t>
            </w:r>
          </w:p>
        </w:tc>
        <w:tc>
          <w:tcPr>
            <w:tcW w:w="1678" w:type="dxa"/>
            <w:vAlign w:val="center"/>
          </w:tcPr>
          <w:p w14:paraId="4C7D12F2" w14:textId="4E361325" w:rsidR="00D7312D" w:rsidRPr="00BE5188" w:rsidRDefault="00414ED9" w:rsidP="00AC21F4">
            <w:pPr>
              <w:pStyle w:val="Bezodstpw"/>
              <w:spacing w:before="60" w:after="60" w:line="240" w:lineRule="auto"/>
              <w:ind w:right="0"/>
              <w:jc w:val="center"/>
              <w:rPr>
                <w:rFonts w:cs="Arial"/>
              </w:rPr>
            </w:pPr>
            <w:r>
              <w:rPr>
                <w:rFonts w:cs="Arial"/>
              </w:rPr>
              <w:t>2024-2032</w:t>
            </w:r>
          </w:p>
        </w:tc>
      </w:tr>
      <w:tr w:rsidR="004A7B64" w:rsidRPr="00BE5188" w14:paraId="3EA62F66" w14:textId="77777777" w:rsidTr="00AC21F4">
        <w:tc>
          <w:tcPr>
            <w:tcW w:w="985" w:type="dxa"/>
            <w:vAlign w:val="center"/>
          </w:tcPr>
          <w:p w14:paraId="3D4D0880" w14:textId="5450EA17" w:rsidR="004A7B64" w:rsidRPr="00BE5188" w:rsidRDefault="004A7B64" w:rsidP="00AC21F4">
            <w:pPr>
              <w:pStyle w:val="Bezodstpw"/>
              <w:spacing w:before="60" w:after="60" w:line="240" w:lineRule="auto"/>
              <w:ind w:right="0"/>
              <w:jc w:val="center"/>
              <w:rPr>
                <w:rFonts w:cs="Arial"/>
              </w:rPr>
            </w:pPr>
            <w:r>
              <w:rPr>
                <w:rFonts w:cs="Arial"/>
              </w:rPr>
              <w:t>4.</w:t>
            </w:r>
          </w:p>
        </w:tc>
        <w:tc>
          <w:tcPr>
            <w:tcW w:w="6363" w:type="dxa"/>
            <w:vAlign w:val="center"/>
          </w:tcPr>
          <w:p w14:paraId="4F4BEB65" w14:textId="28FF89F5" w:rsidR="004A7B64" w:rsidRDefault="004A7B64" w:rsidP="00AC21F4">
            <w:pPr>
              <w:pStyle w:val="Bezodstpw"/>
              <w:spacing w:before="60" w:after="60" w:line="240" w:lineRule="auto"/>
              <w:ind w:right="0"/>
              <w:jc w:val="center"/>
              <w:rPr>
                <w:rFonts w:cs="Arial"/>
              </w:rPr>
            </w:pPr>
            <w:r w:rsidRPr="004A7B64">
              <w:rPr>
                <w:rFonts w:cs="Arial"/>
              </w:rPr>
              <w:t>Budowa gazociągu z przyłączem, Ciechocinek ul. Mickiewicza, L=185 m</w:t>
            </w:r>
          </w:p>
        </w:tc>
        <w:tc>
          <w:tcPr>
            <w:tcW w:w="1678" w:type="dxa"/>
            <w:vAlign w:val="center"/>
          </w:tcPr>
          <w:p w14:paraId="2E9253D0" w14:textId="778E804D" w:rsidR="004A7B64" w:rsidRDefault="004A7B64" w:rsidP="00AC21F4">
            <w:pPr>
              <w:pStyle w:val="Bezodstpw"/>
              <w:spacing w:before="60" w:after="60" w:line="240" w:lineRule="auto"/>
              <w:ind w:right="0"/>
              <w:jc w:val="center"/>
              <w:rPr>
                <w:rFonts w:cs="Arial"/>
              </w:rPr>
            </w:pPr>
            <w:r>
              <w:rPr>
                <w:rFonts w:cs="Arial"/>
              </w:rPr>
              <w:t>2025</w:t>
            </w:r>
          </w:p>
        </w:tc>
      </w:tr>
      <w:tr w:rsidR="004A7B64" w:rsidRPr="00BE5188" w14:paraId="32389FC8" w14:textId="77777777" w:rsidTr="00AC21F4">
        <w:tc>
          <w:tcPr>
            <w:tcW w:w="985" w:type="dxa"/>
            <w:vAlign w:val="center"/>
          </w:tcPr>
          <w:p w14:paraId="135DA68D" w14:textId="642C87D5" w:rsidR="004A7B64" w:rsidRPr="00BE5188" w:rsidRDefault="004A7B64" w:rsidP="00AC21F4">
            <w:pPr>
              <w:pStyle w:val="Bezodstpw"/>
              <w:spacing w:before="60" w:after="60" w:line="240" w:lineRule="auto"/>
              <w:ind w:right="0"/>
              <w:jc w:val="center"/>
              <w:rPr>
                <w:rFonts w:cs="Arial"/>
              </w:rPr>
            </w:pPr>
            <w:r>
              <w:rPr>
                <w:rFonts w:cs="Arial"/>
              </w:rPr>
              <w:t>5.</w:t>
            </w:r>
          </w:p>
        </w:tc>
        <w:tc>
          <w:tcPr>
            <w:tcW w:w="6363" w:type="dxa"/>
            <w:vAlign w:val="center"/>
          </w:tcPr>
          <w:p w14:paraId="0ACB289F" w14:textId="73DBC868" w:rsidR="004A7B64" w:rsidRDefault="004A7B64" w:rsidP="00AC21F4">
            <w:pPr>
              <w:pStyle w:val="Bezodstpw"/>
              <w:spacing w:before="60" w:after="60" w:line="240" w:lineRule="auto"/>
              <w:ind w:right="0"/>
              <w:jc w:val="center"/>
              <w:rPr>
                <w:rFonts w:cs="Arial"/>
              </w:rPr>
            </w:pPr>
            <w:r w:rsidRPr="004A7B64">
              <w:rPr>
                <w:rFonts w:cs="Arial"/>
              </w:rPr>
              <w:t>Modernizacja gazociągu z przyłączami, Ciechocinek ul. Zdrojowa, Polna, L=576 m</w:t>
            </w:r>
          </w:p>
        </w:tc>
        <w:tc>
          <w:tcPr>
            <w:tcW w:w="1678" w:type="dxa"/>
            <w:vAlign w:val="center"/>
          </w:tcPr>
          <w:p w14:paraId="2EE2147C" w14:textId="33DF49AC" w:rsidR="004A7B64" w:rsidRDefault="004A7B64" w:rsidP="00AC21F4">
            <w:pPr>
              <w:pStyle w:val="Bezodstpw"/>
              <w:spacing w:before="60" w:after="60" w:line="240" w:lineRule="auto"/>
              <w:ind w:right="0"/>
              <w:jc w:val="center"/>
              <w:rPr>
                <w:rFonts w:cs="Arial"/>
              </w:rPr>
            </w:pPr>
            <w:r>
              <w:rPr>
                <w:rFonts w:cs="Arial"/>
              </w:rPr>
              <w:t>2025</w:t>
            </w:r>
          </w:p>
        </w:tc>
      </w:tr>
      <w:tr w:rsidR="004A7B64" w:rsidRPr="00BE5188" w14:paraId="7FB08781" w14:textId="77777777" w:rsidTr="00AC21F4">
        <w:tc>
          <w:tcPr>
            <w:tcW w:w="985" w:type="dxa"/>
            <w:vAlign w:val="center"/>
          </w:tcPr>
          <w:p w14:paraId="6C4127ED" w14:textId="5F99819E" w:rsidR="004A7B64" w:rsidRPr="00BE5188" w:rsidRDefault="004A7B64" w:rsidP="00AC21F4">
            <w:pPr>
              <w:pStyle w:val="Bezodstpw"/>
              <w:spacing w:before="60" w:after="60" w:line="240" w:lineRule="auto"/>
              <w:ind w:right="0"/>
              <w:jc w:val="center"/>
              <w:rPr>
                <w:rFonts w:cs="Arial"/>
              </w:rPr>
            </w:pPr>
            <w:r>
              <w:rPr>
                <w:rFonts w:cs="Arial"/>
              </w:rPr>
              <w:t>6.</w:t>
            </w:r>
          </w:p>
        </w:tc>
        <w:tc>
          <w:tcPr>
            <w:tcW w:w="6363" w:type="dxa"/>
            <w:vAlign w:val="center"/>
          </w:tcPr>
          <w:p w14:paraId="1AA5A004" w14:textId="4EB5FEEB" w:rsidR="004A7B64" w:rsidRDefault="004A7B64" w:rsidP="00AC21F4">
            <w:pPr>
              <w:pStyle w:val="Bezodstpw"/>
              <w:spacing w:before="60" w:after="60" w:line="240" w:lineRule="auto"/>
              <w:ind w:right="0"/>
              <w:jc w:val="center"/>
              <w:rPr>
                <w:rFonts w:cs="Arial"/>
              </w:rPr>
            </w:pPr>
            <w:r w:rsidRPr="004A7B64">
              <w:rPr>
                <w:rFonts w:cs="Arial"/>
              </w:rPr>
              <w:t>Modernizacja gazociągu, Ciechocinek ul. Bema, L=442 m</w:t>
            </w:r>
          </w:p>
        </w:tc>
        <w:tc>
          <w:tcPr>
            <w:tcW w:w="1678" w:type="dxa"/>
            <w:vAlign w:val="center"/>
          </w:tcPr>
          <w:p w14:paraId="5EF8891A" w14:textId="5954B667" w:rsidR="004A7B64" w:rsidRDefault="004A7B64" w:rsidP="00AC21F4">
            <w:pPr>
              <w:pStyle w:val="Bezodstpw"/>
              <w:spacing w:before="60" w:after="60" w:line="240" w:lineRule="auto"/>
              <w:ind w:right="0"/>
              <w:jc w:val="center"/>
              <w:rPr>
                <w:rFonts w:cs="Arial"/>
              </w:rPr>
            </w:pPr>
            <w:r>
              <w:rPr>
                <w:rFonts w:cs="Arial"/>
              </w:rPr>
              <w:t>2027</w:t>
            </w:r>
          </w:p>
        </w:tc>
      </w:tr>
      <w:tr w:rsidR="004A7B64" w:rsidRPr="00BE5188" w14:paraId="05CB9CBD" w14:textId="77777777" w:rsidTr="00AC21F4">
        <w:tc>
          <w:tcPr>
            <w:tcW w:w="985" w:type="dxa"/>
            <w:vAlign w:val="center"/>
          </w:tcPr>
          <w:p w14:paraId="7594440D" w14:textId="0816B397" w:rsidR="004A7B64" w:rsidRPr="00BE5188" w:rsidRDefault="004A7B64" w:rsidP="00AC21F4">
            <w:pPr>
              <w:pStyle w:val="Bezodstpw"/>
              <w:spacing w:before="60" w:after="60" w:line="240" w:lineRule="auto"/>
              <w:ind w:right="0"/>
              <w:jc w:val="center"/>
              <w:rPr>
                <w:rFonts w:cs="Arial"/>
              </w:rPr>
            </w:pPr>
            <w:r>
              <w:rPr>
                <w:rFonts w:cs="Arial"/>
              </w:rPr>
              <w:t>7.</w:t>
            </w:r>
          </w:p>
        </w:tc>
        <w:tc>
          <w:tcPr>
            <w:tcW w:w="6363" w:type="dxa"/>
            <w:vAlign w:val="center"/>
          </w:tcPr>
          <w:p w14:paraId="540395C4" w14:textId="1F1A61DB" w:rsidR="004A7B64" w:rsidRDefault="004A7B64" w:rsidP="00AC21F4">
            <w:pPr>
              <w:pStyle w:val="Bezodstpw"/>
              <w:spacing w:before="60" w:after="60" w:line="240" w:lineRule="auto"/>
              <w:ind w:right="0"/>
              <w:jc w:val="center"/>
              <w:rPr>
                <w:rFonts w:cs="Arial"/>
              </w:rPr>
            </w:pPr>
            <w:r w:rsidRPr="004A7B64">
              <w:rPr>
                <w:rFonts w:cs="Arial"/>
              </w:rPr>
              <w:t>Modernizacja gazociągu z przyłączami, Ciechocinek ul. Polna, L=8 m</w:t>
            </w:r>
          </w:p>
        </w:tc>
        <w:tc>
          <w:tcPr>
            <w:tcW w:w="1678" w:type="dxa"/>
            <w:vAlign w:val="center"/>
          </w:tcPr>
          <w:p w14:paraId="28956189" w14:textId="54B430A2" w:rsidR="004A7B64" w:rsidRDefault="004A7B64" w:rsidP="00AC21F4">
            <w:pPr>
              <w:pStyle w:val="Bezodstpw"/>
              <w:spacing w:before="60" w:after="60" w:line="240" w:lineRule="auto"/>
              <w:ind w:right="0"/>
              <w:jc w:val="center"/>
              <w:rPr>
                <w:rFonts w:cs="Arial"/>
              </w:rPr>
            </w:pPr>
            <w:r>
              <w:rPr>
                <w:rFonts w:cs="Arial"/>
              </w:rPr>
              <w:t>2028</w:t>
            </w:r>
          </w:p>
        </w:tc>
      </w:tr>
    </w:tbl>
    <w:p w14:paraId="59B77049" w14:textId="571AB673" w:rsidR="00186DCA" w:rsidRPr="00D7312D" w:rsidRDefault="00D7312D" w:rsidP="00D7312D">
      <w:pPr>
        <w:pStyle w:val="Bezodstpw"/>
        <w:spacing w:line="240" w:lineRule="auto"/>
        <w:ind w:right="0"/>
        <w:jc w:val="right"/>
        <w:rPr>
          <w:rFonts w:cs="Arial"/>
          <w:sz w:val="18"/>
        </w:rPr>
      </w:pPr>
      <w:r w:rsidRPr="00BE5188">
        <w:rPr>
          <w:rFonts w:cs="Arial"/>
          <w:sz w:val="18"/>
        </w:rPr>
        <w:t xml:space="preserve">Źródło: Urząd </w:t>
      </w:r>
      <w:r>
        <w:rPr>
          <w:rFonts w:cs="Arial"/>
          <w:sz w:val="18"/>
        </w:rPr>
        <w:t>Miejski w Ciechocinku</w:t>
      </w:r>
    </w:p>
    <w:p w14:paraId="5DF41BFD" w14:textId="52DC4FC9" w:rsidR="00630FE7" w:rsidRPr="00613A30" w:rsidRDefault="00630FE7" w:rsidP="00630FE7">
      <w:pPr>
        <w:pStyle w:val="Nagwek1"/>
      </w:pPr>
      <w:bookmarkStart w:id="129" w:name="_Toc181877208"/>
      <w:r w:rsidRPr="00613A30">
        <w:t xml:space="preserve">9. Cele </w:t>
      </w:r>
      <w:r w:rsidRPr="000A604E">
        <w:t xml:space="preserve">Gminy </w:t>
      </w:r>
      <w:r w:rsidR="000A604E" w:rsidRPr="000A604E">
        <w:t>Miejskiej Ciechocinek</w:t>
      </w:r>
      <w:r w:rsidRPr="000A604E">
        <w:t xml:space="preserve"> </w:t>
      </w:r>
      <w:r w:rsidRPr="00613A30">
        <w:t xml:space="preserve">w zakresie zaopatrzenia </w:t>
      </w:r>
      <w:r w:rsidR="000A604E">
        <w:br/>
      </w:r>
      <w:r w:rsidRPr="00613A30">
        <w:t>w ciepło, energię elektryczną i paliwa gazowe</w:t>
      </w:r>
      <w:bookmarkEnd w:id="129"/>
    </w:p>
    <w:p w14:paraId="6F2B987D" w14:textId="062EEB54" w:rsidR="00F141BB" w:rsidRPr="00F141BB" w:rsidRDefault="00F7279D" w:rsidP="00F7279D">
      <w:pPr>
        <w:pStyle w:val="Bezodstpw"/>
        <w:ind w:right="0"/>
        <w:rPr>
          <w:rFonts w:cs="Arial"/>
          <w:color w:val="000000" w:themeColor="text1"/>
          <w:szCs w:val="22"/>
        </w:rPr>
      </w:pPr>
      <w:r w:rsidRPr="004940F0">
        <w:rPr>
          <w:rFonts w:cs="Arial"/>
          <w:color w:val="000000" w:themeColor="text1"/>
          <w:szCs w:val="22"/>
        </w:rPr>
        <w:t xml:space="preserve">Mając na uwadze politykę ekologiczną państwa, celem </w:t>
      </w:r>
      <w:r>
        <w:rPr>
          <w:rFonts w:cs="Arial"/>
          <w:color w:val="000000" w:themeColor="text1"/>
          <w:szCs w:val="22"/>
        </w:rPr>
        <w:t>Gminy Miejskiej Ciechocinek</w:t>
      </w:r>
      <w:r w:rsidRPr="004940F0">
        <w:rPr>
          <w:rFonts w:cs="Arial"/>
          <w:color w:val="000000" w:themeColor="text1"/>
          <w:szCs w:val="22"/>
        </w:rPr>
        <w:t xml:space="preserve"> </w:t>
      </w:r>
      <w:r>
        <w:rPr>
          <w:rFonts w:cs="Arial"/>
          <w:color w:val="000000" w:themeColor="text1"/>
          <w:szCs w:val="22"/>
        </w:rPr>
        <w:br/>
      </w:r>
      <w:r w:rsidRPr="004940F0">
        <w:rPr>
          <w:rFonts w:cs="Arial"/>
          <w:color w:val="000000" w:themeColor="text1"/>
          <w:szCs w:val="22"/>
        </w:rPr>
        <w:t xml:space="preserve">w zakresie planowania i organizacji zaopatrzenia w ciepło, energię elektryczną i paliwa gazowe jest przede wszystkim zapewnienie bezpieczeństwa energetycznego na </w:t>
      </w:r>
      <w:r>
        <w:rPr>
          <w:rFonts w:cs="Arial"/>
          <w:color w:val="000000" w:themeColor="text1"/>
          <w:szCs w:val="22"/>
        </w:rPr>
        <w:t>tym</w:t>
      </w:r>
      <w:r w:rsidRPr="004940F0">
        <w:rPr>
          <w:rFonts w:cs="Arial"/>
          <w:color w:val="000000" w:themeColor="text1"/>
          <w:szCs w:val="22"/>
        </w:rPr>
        <w:t xml:space="preserve"> terenie. Ponadto, poprzez planowanie przedsięwzięć racjonalizujących użytkowanie ciepła, energii elektrycznej i paliw gazowych oraz ich realizację, ograniczona zostanie emisja zanieczyszczeń, w szczególności dwutlenku węgla (CO</w:t>
      </w:r>
      <w:r w:rsidRPr="004940F0">
        <w:rPr>
          <w:rFonts w:cs="Arial"/>
          <w:color w:val="000000" w:themeColor="text1"/>
          <w:szCs w:val="22"/>
          <w:vertAlign w:val="subscript"/>
        </w:rPr>
        <w:t>2</w:t>
      </w:r>
      <w:r w:rsidRPr="009B3A67">
        <w:rPr>
          <w:rFonts w:cs="Arial"/>
          <w:color w:val="000000" w:themeColor="text1"/>
          <w:szCs w:val="22"/>
        </w:rPr>
        <w:t xml:space="preserve">). W zakresie planowania i organizacji zaopatrzenia w ciepło, energię elektryczną i paliwa gazowe, Gmina </w:t>
      </w:r>
      <w:r>
        <w:rPr>
          <w:rFonts w:cs="Arial"/>
          <w:color w:val="000000" w:themeColor="text1"/>
          <w:szCs w:val="22"/>
        </w:rPr>
        <w:t>Miejska Ciechocinek</w:t>
      </w:r>
      <w:r w:rsidRPr="009B3A67">
        <w:rPr>
          <w:rFonts w:cs="Arial"/>
          <w:color w:val="000000" w:themeColor="text1"/>
          <w:szCs w:val="22"/>
        </w:rPr>
        <w:t xml:space="preserve"> określiła następujące cele:</w:t>
      </w:r>
    </w:p>
    <w:p w14:paraId="12F01EE8" w14:textId="00EFD8C0" w:rsidR="00F7279D" w:rsidRPr="009B3A67" w:rsidRDefault="00F7279D" w:rsidP="00F7279D">
      <w:pPr>
        <w:pStyle w:val="Bezodstpw"/>
        <w:ind w:right="0"/>
        <w:rPr>
          <w:rFonts w:cs="Arial"/>
          <w:szCs w:val="22"/>
        </w:rPr>
      </w:pPr>
      <w:r w:rsidRPr="009B3A67">
        <w:rPr>
          <w:rFonts w:cs="Arial"/>
          <w:b/>
          <w:szCs w:val="22"/>
        </w:rPr>
        <w:lastRenderedPageBreak/>
        <w:t>Cel 1.</w:t>
      </w:r>
      <w:r w:rsidRPr="009B3A67">
        <w:rPr>
          <w:rFonts w:cs="Arial"/>
          <w:szCs w:val="22"/>
        </w:rPr>
        <w:t xml:space="preserve"> Poprawa jakości powietrza, w tym zmniejszenie emisji zanieczyszczeń, </w:t>
      </w:r>
      <w:r>
        <w:rPr>
          <w:rFonts w:cs="Arial"/>
          <w:szCs w:val="22"/>
        </w:rPr>
        <w:t>poprzez wymianę źródeł ciepła na ekologiczne i realizację termomodernizacji.</w:t>
      </w:r>
    </w:p>
    <w:p w14:paraId="20DE676D" w14:textId="77777777" w:rsidR="00F7279D" w:rsidRPr="009B3A67" w:rsidRDefault="00F7279D" w:rsidP="00F7279D">
      <w:pPr>
        <w:pStyle w:val="Bezodstpw"/>
        <w:ind w:right="0"/>
        <w:rPr>
          <w:rFonts w:cs="Arial"/>
          <w:szCs w:val="22"/>
        </w:rPr>
      </w:pPr>
      <w:r w:rsidRPr="009B3A67">
        <w:rPr>
          <w:rFonts w:cs="Arial"/>
          <w:b/>
          <w:szCs w:val="22"/>
        </w:rPr>
        <w:t>Cel 2.</w:t>
      </w:r>
      <w:r w:rsidRPr="009B3A67">
        <w:rPr>
          <w:rFonts w:cs="Arial"/>
          <w:szCs w:val="22"/>
        </w:rPr>
        <w:t xml:space="preserve"> </w:t>
      </w:r>
      <w:r>
        <w:rPr>
          <w:rFonts w:cs="Arial"/>
          <w:szCs w:val="22"/>
        </w:rPr>
        <w:t>Zrównoważony rozwój energetyczny poprzez wzrost</w:t>
      </w:r>
      <w:r w:rsidRPr="009B3A67">
        <w:rPr>
          <w:rFonts w:cs="Arial"/>
          <w:szCs w:val="22"/>
        </w:rPr>
        <w:t xml:space="preserve"> udziału odnawialnych źródeł w</w:t>
      </w:r>
      <w:r>
        <w:rPr>
          <w:rFonts w:cs="Arial"/>
          <w:szCs w:val="22"/>
        </w:rPr>
        <w:t> </w:t>
      </w:r>
      <w:r w:rsidRPr="009B3A67">
        <w:rPr>
          <w:rFonts w:cs="Arial"/>
          <w:szCs w:val="22"/>
        </w:rPr>
        <w:t>produkcji energii.</w:t>
      </w:r>
    </w:p>
    <w:p w14:paraId="4837EE65" w14:textId="22503864" w:rsidR="00186DCA" w:rsidRPr="00F652B8" w:rsidRDefault="00F7279D" w:rsidP="00F652B8">
      <w:pPr>
        <w:pStyle w:val="Bezodstpw"/>
        <w:ind w:right="0"/>
        <w:rPr>
          <w:rFonts w:cs="Arial"/>
          <w:szCs w:val="22"/>
        </w:rPr>
      </w:pPr>
      <w:r w:rsidRPr="009B3A67">
        <w:rPr>
          <w:rFonts w:cs="Arial"/>
          <w:b/>
          <w:szCs w:val="22"/>
        </w:rPr>
        <w:t>Cel 3.</w:t>
      </w:r>
      <w:r w:rsidRPr="009B3A67">
        <w:rPr>
          <w:rFonts w:cs="Arial"/>
          <w:szCs w:val="22"/>
        </w:rPr>
        <w:t xml:space="preserve"> Zapewnienie bezpieczeństwa elektroenergetycznego obecnym i nowym odbiorcom przyłączonym do sieci elektroenergetycznej.</w:t>
      </w:r>
    </w:p>
    <w:p w14:paraId="4C194BB1" w14:textId="050CD7EC" w:rsidR="00C64485" w:rsidRPr="008B47FE" w:rsidRDefault="00630FE7" w:rsidP="00C64485">
      <w:pPr>
        <w:pStyle w:val="Nagwek1"/>
      </w:pPr>
      <w:bookmarkStart w:id="130" w:name="_Toc80796150"/>
      <w:bookmarkStart w:id="131" w:name="_Toc181877209"/>
      <w:r w:rsidRPr="008B47FE">
        <w:rPr>
          <w:bCs w:val="0"/>
        </w:rPr>
        <w:t>10</w:t>
      </w:r>
      <w:r w:rsidR="00C64485" w:rsidRPr="008B47FE">
        <w:rPr>
          <w:bCs w:val="0"/>
        </w:rPr>
        <w:t>.</w:t>
      </w:r>
      <w:r w:rsidR="00C64485" w:rsidRPr="008B47FE">
        <w:t xml:space="preserve"> Ocena zgodności planów rozwojowych przedsiębiorstw energetycznych z Założeniami oraz zasady monitorowania i oceny realizacji</w:t>
      </w:r>
      <w:bookmarkEnd w:id="130"/>
      <w:bookmarkEnd w:id="131"/>
      <w:r w:rsidR="00C64485" w:rsidRPr="008B47FE">
        <w:t xml:space="preserve"> </w:t>
      </w:r>
    </w:p>
    <w:p w14:paraId="50CE4CB1" w14:textId="11C2E590" w:rsidR="00607596" w:rsidRPr="00152307" w:rsidRDefault="00607596" w:rsidP="00607596">
      <w:pPr>
        <w:spacing w:before="120" w:after="120" w:line="360" w:lineRule="auto"/>
        <w:jc w:val="both"/>
        <w:rPr>
          <w:rFonts w:ascii="Arial" w:eastAsia="Calibri" w:hAnsi="Arial" w:cs="Arial"/>
          <w:color w:val="000000" w:themeColor="text1"/>
          <w:sz w:val="22"/>
          <w:szCs w:val="22"/>
        </w:rPr>
      </w:pPr>
      <w:r w:rsidRPr="00152307">
        <w:rPr>
          <w:rFonts w:ascii="Arial" w:eastAsia="Calibri" w:hAnsi="Arial" w:cs="Arial"/>
          <w:color w:val="000000" w:themeColor="text1"/>
          <w:sz w:val="22"/>
          <w:szCs w:val="22"/>
        </w:rPr>
        <w:t>Zgodnie z art. 16 ustawy z dnia 10 kwietnia 1997 r. Praw</w:t>
      </w:r>
      <w:r>
        <w:rPr>
          <w:rFonts w:ascii="Arial" w:eastAsia="Calibri" w:hAnsi="Arial" w:cs="Arial"/>
          <w:color w:val="000000" w:themeColor="text1"/>
          <w:sz w:val="22"/>
          <w:szCs w:val="22"/>
        </w:rPr>
        <w:t>o</w:t>
      </w:r>
      <w:r w:rsidRPr="00152307">
        <w:rPr>
          <w:rFonts w:ascii="Arial" w:eastAsia="Calibri" w:hAnsi="Arial" w:cs="Arial"/>
          <w:color w:val="000000" w:themeColor="text1"/>
          <w:sz w:val="22"/>
          <w:szCs w:val="22"/>
        </w:rPr>
        <w:t xml:space="preserve"> energetyczne przedsiębiorstwa energetyczne zajmujące się przesyłaniem i dystrybucją ciepła, energii elektrycznej i paliw gazowych, sporządzają dla obszaru swojego działania plany rozwoju na okresy nie krótsze niż trzy lata. Przy ich sporządzaniu mają obowiązek współpracować z gminami, w celu zapewnienia spójności między tymi planami</w:t>
      </w:r>
      <w:r>
        <w:rPr>
          <w:rFonts w:ascii="Arial" w:eastAsia="Calibri" w:hAnsi="Arial" w:cs="Arial"/>
          <w:color w:val="000000" w:themeColor="text1"/>
          <w:sz w:val="22"/>
          <w:szCs w:val="22"/>
        </w:rPr>
        <w:t>,</w:t>
      </w:r>
      <w:r w:rsidRPr="00152307">
        <w:rPr>
          <w:rFonts w:ascii="Arial" w:eastAsia="Calibri" w:hAnsi="Arial" w:cs="Arial"/>
          <w:color w:val="000000" w:themeColor="text1"/>
          <w:sz w:val="22"/>
          <w:szCs w:val="22"/>
        </w:rPr>
        <w:t xml:space="preserve"> a Założeniami do planu zaopatrzenia w ciepło, energię elektryczną i paliwa gazowe sporządzanymi przez gminy.</w:t>
      </w:r>
    </w:p>
    <w:p w14:paraId="15610057" w14:textId="21A0E398" w:rsidR="00607596" w:rsidRPr="00152307" w:rsidRDefault="00607596" w:rsidP="00607596">
      <w:pPr>
        <w:spacing w:before="120" w:after="120" w:line="360" w:lineRule="auto"/>
        <w:jc w:val="both"/>
        <w:rPr>
          <w:rFonts w:ascii="Arial" w:eastAsia="Calibri" w:hAnsi="Arial" w:cs="Arial"/>
          <w:color w:val="000000" w:themeColor="text1"/>
          <w:sz w:val="22"/>
          <w:szCs w:val="22"/>
        </w:rPr>
      </w:pPr>
      <w:r w:rsidRPr="00152307">
        <w:rPr>
          <w:rFonts w:ascii="Arial" w:eastAsia="Calibri" w:hAnsi="Arial" w:cs="Arial"/>
          <w:color w:val="000000" w:themeColor="text1"/>
          <w:sz w:val="22"/>
          <w:szCs w:val="22"/>
        </w:rPr>
        <w:t xml:space="preserve">Aktualnie obowiązujące plany rozwoju przedsiębiorstw energetycznych, które funkcjonują </w:t>
      </w:r>
      <w:r>
        <w:rPr>
          <w:rFonts w:ascii="Arial" w:eastAsia="Calibri" w:hAnsi="Arial" w:cs="Arial"/>
          <w:color w:val="000000" w:themeColor="text1"/>
          <w:sz w:val="22"/>
          <w:szCs w:val="22"/>
        </w:rPr>
        <w:br/>
      </w:r>
      <w:r w:rsidRPr="00152307">
        <w:rPr>
          <w:rFonts w:ascii="Arial" w:eastAsia="Calibri" w:hAnsi="Arial" w:cs="Arial"/>
          <w:color w:val="000000" w:themeColor="text1"/>
          <w:sz w:val="22"/>
          <w:szCs w:val="22"/>
        </w:rPr>
        <w:t>na terenie gminy</w:t>
      </w:r>
      <w:r>
        <w:rPr>
          <w:rFonts w:ascii="Arial" w:eastAsia="Calibri" w:hAnsi="Arial" w:cs="Arial"/>
          <w:color w:val="000000" w:themeColor="text1"/>
          <w:sz w:val="22"/>
          <w:szCs w:val="22"/>
        </w:rPr>
        <w:t xml:space="preserve"> miejskiej Ciechocinek</w:t>
      </w:r>
      <w:r w:rsidRPr="00152307">
        <w:rPr>
          <w:rFonts w:ascii="Arial" w:eastAsia="Calibri" w:hAnsi="Arial" w:cs="Arial"/>
          <w:color w:val="000000" w:themeColor="text1"/>
          <w:sz w:val="22"/>
          <w:szCs w:val="22"/>
        </w:rPr>
        <w:t xml:space="preserve"> są zgodne z założeniami, w zakresie działalności przedsiębiorstwa. Występuje jednak potrzeba monitorowania realizacji celów określonych </w:t>
      </w:r>
      <w:r>
        <w:rPr>
          <w:rFonts w:ascii="Arial" w:eastAsia="Calibri" w:hAnsi="Arial" w:cs="Arial"/>
          <w:color w:val="000000" w:themeColor="text1"/>
          <w:sz w:val="22"/>
          <w:szCs w:val="22"/>
        </w:rPr>
        <w:br/>
      </w:r>
      <w:r w:rsidRPr="00152307">
        <w:rPr>
          <w:rFonts w:ascii="Arial" w:eastAsia="Calibri" w:hAnsi="Arial" w:cs="Arial"/>
          <w:color w:val="000000" w:themeColor="text1"/>
          <w:sz w:val="22"/>
          <w:szCs w:val="22"/>
        </w:rPr>
        <w:t>w założeniach.</w:t>
      </w:r>
    </w:p>
    <w:p w14:paraId="4556BB82" w14:textId="77777777" w:rsidR="00607596" w:rsidRPr="00152307" w:rsidRDefault="00607596" w:rsidP="00607596">
      <w:pPr>
        <w:spacing w:before="120" w:after="120" w:line="360" w:lineRule="auto"/>
        <w:jc w:val="both"/>
        <w:rPr>
          <w:rFonts w:ascii="Arial" w:eastAsia="Calibri" w:hAnsi="Arial" w:cs="Arial"/>
          <w:b/>
          <w:color w:val="000000" w:themeColor="text1"/>
          <w:sz w:val="22"/>
          <w:szCs w:val="22"/>
        </w:rPr>
      </w:pPr>
      <w:r w:rsidRPr="00152307">
        <w:rPr>
          <w:rFonts w:ascii="Arial" w:eastAsia="Calibri" w:hAnsi="Arial" w:cs="Arial"/>
          <w:b/>
          <w:color w:val="000000" w:themeColor="text1"/>
          <w:sz w:val="22"/>
          <w:szCs w:val="22"/>
        </w:rPr>
        <w:t>Zasady monitorowania stanu zgodności planów rozwoju przedsiębiorstw energetycznych z Założeniami oraz oceny realizacji Założeń</w:t>
      </w:r>
    </w:p>
    <w:p w14:paraId="2B644305" w14:textId="523B54D9" w:rsidR="00607596" w:rsidRPr="0001023C" w:rsidRDefault="00607596" w:rsidP="00607596">
      <w:pPr>
        <w:spacing w:before="120" w:after="120" w:line="360" w:lineRule="auto"/>
        <w:jc w:val="both"/>
        <w:rPr>
          <w:rFonts w:ascii="Arial" w:eastAsia="Calibri" w:hAnsi="Arial" w:cs="Arial"/>
          <w:color w:val="000000" w:themeColor="text1"/>
          <w:sz w:val="22"/>
          <w:szCs w:val="22"/>
        </w:rPr>
      </w:pPr>
      <w:r w:rsidRPr="0001023C">
        <w:rPr>
          <w:rFonts w:ascii="Arial" w:eastAsia="Calibri" w:hAnsi="Arial" w:cs="Arial"/>
          <w:color w:val="000000" w:themeColor="text1"/>
          <w:sz w:val="22"/>
          <w:szCs w:val="22"/>
        </w:rPr>
        <w:t>Zasady monitorowania i ewaluacji stanowią podstawowy instrument oceny realizacji Założeń do planu zaopatrzenia w ciepło, energię elektryczną i paliwa gazowe dla</w:t>
      </w:r>
      <w:r>
        <w:rPr>
          <w:rFonts w:ascii="Arial" w:eastAsia="Calibri" w:hAnsi="Arial" w:cs="Arial"/>
          <w:color w:val="000000" w:themeColor="text1"/>
          <w:sz w:val="22"/>
          <w:szCs w:val="22"/>
        </w:rPr>
        <w:t xml:space="preserve"> </w:t>
      </w:r>
      <w:r w:rsidR="00FD7CBF">
        <w:rPr>
          <w:rFonts w:ascii="Arial" w:eastAsia="Calibri" w:hAnsi="Arial" w:cs="Arial"/>
          <w:color w:val="000000" w:themeColor="text1"/>
          <w:sz w:val="22"/>
          <w:szCs w:val="22"/>
        </w:rPr>
        <w:t>Miasta Ciechocinek</w:t>
      </w:r>
      <w:r>
        <w:rPr>
          <w:rFonts w:ascii="Arial" w:eastAsia="Calibri" w:hAnsi="Arial" w:cs="Arial"/>
          <w:color w:val="000000" w:themeColor="text1"/>
          <w:sz w:val="22"/>
          <w:szCs w:val="22"/>
        </w:rPr>
        <w:t xml:space="preserve"> </w:t>
      </w:r>
      <w:r w:rsidRPr="0001023C">
        <w:rPr>
          <w:rFonts w:ascii="Arial" w:eastAsia="Calibri" w:hAnsi="Arial" w:cs="Arial"/>
          <w:color w:val="000000" w:themeColor="text1"/>
          <w:sz w:val="22"/>
          <w:szCs w:val="22"/>
        </w:rPr>
        <w:t xml:space="preserve">na lata </w:t>
      </w:r>
      <w:r w:rsidR="00FD7CBF">
        <w:rPr>
          <w:rFonts w:ascii="Arial" w:eastAsia="Calibri" w:hAnsi="Arial" w:cs="Arial"/>
          <w:color w:val="000000" w:themeColor="text1"/>
          <w:sz w:val="22"/>
          <w:szCs w:val="22"/>
        </w:rPr>
        <w:t>2018-2032</w:t>
      </w:r>
      <w:r w:rsidRPr="0001023C">
        <w:rPr>
          <w:rFonts w:ascii="Arial" w:eastAsia="Calibri" w:hAnsi="Arial" w:cs="Arial"/>
          <w:color w:val="000000" w:themeColor="text1"/>
          <w:sz w:val="22"/>
          <w:szCs w:val="22"/>
        </w:rPr>
        <w:t xml:space="preserve"> i obejmują następujące czynności:</w:t>
      </w:r>
    </w:p>
    <w:p w14:paraId="406BD3A9"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zbieranie danych od jednostek odpowiedzialnych za realizację zadań gminnych uwzględnionych w Założeniach,</w:t>
      </w:r>
    </w:p>
    <w:p w14:paraId="03A3C0C2"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planowanie inwestycji na przyszłe lata w zakresie zaopatrzenia w ciepło, energię elektryczną i paliwa gazowe,</w:t>
      </w:r>
    </w:p>
    <w:p w14:paraId="3C267518"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występowanie do przedsiębiorstw energetycznych o informacje z zakresu realizacji ich zadań dotyczących rozwoju systemów: ciepłowniczego, elektroenergetycznego oraz gazowniczego,</w:t>
      </w:r>
    </w:p>
    <w:p w14:paraId="2A66F06A" w14:textId="17CE321D"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 xml:space="preserve">pozyskiwanie planów przedsiębiorstw energetycznych, a w przypadku ich braku, danych </w:t>
      </w:r>
      <w:r>
        <w:rPr>
          <w:rFonts w:ascii="Arial" w:hAnsi="Arial" w:cs="Arial"/>
          <w:color w:val="000000" w:themeColor="text1"/>
          <w:lang w:val="pl-PL"/>
        </w:rPr>
        <w:br/>
      </w:r>
      <w:r w:rsidRPr="0001023C">
        <w:rPr>
          <w:rFonts w:ascii="Arial" w:hAnsi="Arial" w:cs="Arial"/>
          <w:color w:val="000000" w:themeColor="text1"/>
          <w:lang w:val="pl-PL"/>
        </w:rPr>
        <w:t>o</w:t>
      </w:r>
      <w:r>
        <w:rPr>
          <w:rFonts w:ascii="Arial" w:hAnsi="Arial" w:cs="Arial"/>
          <w:color w:val="000000" w:themeColor="text1"/>
          <w:lang w:val="pl-PL"/>
        </w:rPr>
        <w:t xml:space="preserve"> </w:t>
      </w:r>
      <w:r w:rsidRPr="0001023C">
        <w:rPr>
          <w:rFonts w:ascii="Arial" w:hAnsi="Arial" w:cs="Arial"/>
          <w:color w:val="000000" w:themeColor="text1"/>
          <w:lang w:val="pl-PL"/>
        </w:rPr>
        <w:t>inwestycjach planowanych na terenie gminy w zakresie zaopatrzenia w ciepło, energię elektryczną i paliwa gazowe,</w:t>
      </w:r>
    </w:p>
    <w:p w14:paraId="4A21CC0D"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lastRenderedPageBreak/>
        <w:t>ocena stopnia realizacji zadań wynikających z Założeń,</w:t>
      </w:r>
    </w:p>
    <w:p w14:paraId="0D9DFBBF"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ocena zgodności planów rozwoju przedsiębiorstw energetycznych z Założeniami,</w:t>
      </w:r>
    </w:p>
    <w:p w14:paraId="00CF8CE2"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 xml:space="preserve">weryfikacja czy plany rozwoju przedsiębiorstw energetycznych zapewniają realizację Założeń, a tym samym czy istnieje potrzeba podjęcia działań zaradczych określonych </w:t>
      </w:r>
      <w:r>
        <w:rPr>
          <w:rFonts w:ascii="Arial" w:hAnsi="Arial" w:cs="Arial"/>
          <w:color w:val="000000" w:themeColor="text1"/>
          <w:lang w:val="pl-PL"/>
        </w:rPr>
        <w:br/>
      </w:r>
      <w:r w:rsidRPr="0001023C">
        <w:rPr>
          <w:rFonts w:ascii="Arial" w:hAnsi="Arial" w:cs="Arial"/>
          <w:color w:val="000000" w:themeColor="text1"/>
          <w:lang w:val="pl-PL"/>
        </w:rPr>
        <w:t>w ustawie Prawo energetyczne,</w:t>
      </w:r>
    </w:p>
    <w:p w14:paraId="355C59F2" w14:textId="77777777" w:rsidR="00607596" w:rsidRPr="0001023C" w:rsidRDefault="00607596" w:rsidP="0055689D">
      <w:pPr>
        <w:pStyle w:val="Akapitzlist"/>
        <w:numPr>
          <w:ilvl w:val="0"/>
          <w:numId w:val="24"/>
        </w:numPr>
        <w:spacing w:after="0" w:line="360" w:lineRule="auto"/>
        <w:ind w:left="357" w:hanging="357"/>
        <w:rPr>
          <w:rFonts w:ascii="Arial" w:hAnsi="Arial" w:cs="Arial"/>
          <w:color w:val="000000" w:themeColor="text1"/>
        </w:rPr>
      </w:pPr>
      <w:r w:rsidRPr="0001023C">
        <w:rPr>
          <w:rFonts w:ascii="Arial" w:hAnsi="Arial" w:cs="Arial"/>
          <w:color w:val="000000" w:themeColor="text1"/>
          <w:lang w:val="pl-PL"/>
        </w:rPr>
        <w:t>podjęcie działań w celu aktualizacji Założeń w okresie trzyletnim od ich uchwalenia.</w:t>
      </w:r>
    </w:p>
    <w:p w14:paraId="32F37A53" w14:textId="59C64DDA" w:rsidR="00607596" w:rsidRDefault="00607596" w:rsidP="00607596">
      <w:pPr>
        <w:spacing w:before="120" w:after="120" w:line="360" w:lineRule="auto"/>
        <w:jc w:val="both"/>
        <w:rPr>
          <w:rFonts w:ascii="Arial" w:eastAsia="Calibri" w:hAnsi="Arial" w:cs="Arial"/>
          <w:sz w:val="22"/>
          <w:szCs w:val="22"/>
        </w:rPr>
      </w:pPr>
      <w:r w:rsidRPr="007D41FB">
        <w:rPr>
          <w:rFonts w:ascii="Arial" w:eastAsia="Calibri" w:hAnsi="Arial" w:cs="Arial"/>
          <w:sz w:val="22"/>
          <w:szCs w:val="22"/>
        </w:rPr>
        <w:t xml:space="preserve">Urząd </w:t>
      </w:r>
      <w:r w:rsidR="00F44732">
        <w:rPr>
          <w:rFonts w:ascii="Arial" w:eastAsia="Calibri" w:hAnsi="Arial" w:cs="Arial"/>
          <w:sz w:val="22"/>
          <w:szCs w:val="22"/>
        </w:rPr>
        <w:t>Miejski w Ciechocinku</w:t>
      </w:r>
      <w:r>
        <w:rPr>
          <w:rFonts w:ascii="Arial" w:eastAsia="Calibri" w:hAnsi="Arial" w:cs="Arial"/>
          <w:sz w:val="22"/>
          <w:szCs w:val="22"/>
        </w:rPr>
        <w:t xml:space="preserve"> będzie prowadził monitoring realizacji zadań wpisujących się </w:t>
      </w:r>
      <w:r w:rsidR="00F44732">
        <w:rPr>
          <w:rFonts w:ascii="Arial" w:eastAsia="Calibri" w:hAnsi="Arial" w:cs="Arial"/>
          <w:sz w:val="22"/>
          <w:szCs w:val="22"/>
        </w:rPr>
        <w:br/>
      </w:r>
      <w:r>
        <w:rPr>
          <w:rFonts w:ascii="Arial" w:eastAsia="Calibri" w:hAnsi="Arial" w:cs="Arial"/>
          <w:sz w:val="22"/>
          <w:szCs w:val="22"/>
        </w:rPr>
        <w:t>w Założenia, poprzez zbieranie danych nt. podjętych inwestycji gminnych, jak również uzyskiwanie od przedsiębiorstw energetycznych informacji. Ponadto w cyklu 3-letnim przed uchwaleniem aktualizacji Założeń pracownicy odpowiedzialni za ich monitoring, dokonają oceny zgodności planów rozwoju przedsiębiorstw z Założeniami. Monitorowanie ma zapewnić nie tylko ocenę stopnia realizacji działań w zakresie zaopatrzenia w ciepło, energię elektryczną i paliwa gazowe, ale także bieżącą wiedzę o planach rozwoju przedsiębiorstw energetycznych, niezbędną do oceny</w:t>
      </w:r>
      <w:r w:rsidR="0073765E">
        <w:rPr>
          <w:rFonts w:ascii="Arial" w:eastAsia="Calibri" w:hAnsi="Arial" w:cs="Arial"/>
          <w:sz w:val="22"/>
          <w:szCs w:val="22"/>
        </w:rPr>
        <w:t>,</w:t>
      </w:r>
      <w:r>
        <w:rPr>
          <w:rFonts w:ascii="Arial" w:eastAsia="Calibri" w:hAnsi="Arial" w:cs="Arial"/>
          <w:sz w:val="22"/>
          <w:szCs w:val="22"/>
        </w:rPr>
        <w:t xml:space="preserve"> czy zapewniają one realizację Założeń. Ponadto, w ramach prowadzonego monitoringu oceniana będzie zgodność planów rozwoju przedsiębiorstw energetycznych działających na terenie gminy z „Założeniami do planu zaopatrzenia w ciepło, energię elektryczną i paliwa gazowe dla</w:t>
      </w:r>
      <w:r w:rsidR="0073765E">
        <w:rPr>
          <w:rFonts w:ascii="Arial" w:eastAsia="Calibri" w:hAnsi="Arial" w:cs="Arial"/>
          <w:sz w:val="22"/>
          <w:szCs w:val="22"/>
        </w:rPr>
        <w:t xml:space="preserve"> Miasta Ciechocinek na lata 2018-2032</w:t>
      </w:r>
      <w:r>
        <w:rPr>
          <w:rFonts w:ascii="Arial" w:eastAsia="Calibri" w:hAnsi="Arial" w:cs="Arial"/>
          <w:sz w:val="22"/>
          <w:szCs w:val="22"/>
        </w:rPr>
        <w:t>”.</w:t>
      </w:r>
    </w:p>
    <w:p w14:paraId="41A8863A" w14:textId="77777777" w:rsidR="00607596" w:rsidRDefault="00607596" w:rsidP="00607596">
      <w:pPr>
        <w:spacing w:before="120" w:after="120" w:line="360" w:lineRule="auto"/>
        <w:jc w:val="both"/>
        <w:rPr>
          <w:rFonts w:ascii="Arial" w:eastAsia="Calibri" w:hAnsi="Arial" w:cs="Arial"/>
          <w:sz w:val="22"/>
          <w:szCs w:val="22"/>
        </w:rPr>
      </w:pPr>
      <w:r>
        <w:rPr>
          <w:rFonts w:ascii="Arial" w:eastAsia="Calibri" w:hAnsi="Arial" w:cs="Arial"/>
          <w:sz w:val="22"/>
          <w:szCs w:val="22"/>
        </w:rPr>
        <w:t xml:space="preserve">W przypadku, gdy plany przedsiębiorstw energetycznych nie zapewniają realizacji założeń, konieczne będzie opracowanie projektu planu zaopatrzenia w ciepło, energię elektryczną </w:t>
      </w:r>
      <w:r>
        <w:rPr>
          <w:rFonts w:ascii="Arial" w:eastAsia="Calibri" w:hAnsi="Arial" w:cs="Arial"/>
          <w:sz w:val="22"/>
          <w:szCs w:val="22"/>
        </w:rPr>
        <w:br/>
        <w:t>i paliwa gazowe dla obszaru gminy, w którym wskazane będą propozycje rozwiązań, przewidywane koszty i harmonogram realizacji, a także źródła finansowania.</w:t>
      </w:r>
    </w:p>
    <w:p w14:paraId="79322683" w14:textId="77777777" w:rsidR="00607596" w:rsidRPr="003223CE" w:rsidRDefault="00607596" w:rsidP="00607596">
      <w:pPr>
        <w:spacing w:before="120" w:after="120" w:line="360" w:lineRule="auto"/>
        <w:jc w:val="both"/>
        <w:rPr>
          <w:rFonts w:ascii="Arial" w:eastAsia="Calibri" w:hAnsi="Arial" w:cs="Arial"/>
          <w:b/>
          <w:sz w:val="22"/>
          <w:szCs w:val="22"/>
        </w:rPr>
      </w:pPr>
      <w:r w:rsidRPr="003223CE">
        <w:rPr>
          <w:rFonts w:ascii="Arial" w:eastAsia="Calibri" w:hAnsi="Arial" w:cs="Arial"/>
          <w:b/>
          <w:sz w:val="22"/>
          <w:szCs w:val="22"/>
        </w:rPr>
        <w:t>Wskaźniki monitoringu i ewaluacji</w:t>
      </w:r>
    </w:p>
    <w:p w14:paraId="13FC6408" w14:textId="77777777" w:rsidR="00607596" w:rsidRDefault="00607596" w:rsidP="00607596">
      <w:pPr>
        <w:spacing w:before="120" w:after="120" w:line="360" w:lineRule="auto"/>
        <w:jc w:val="both"/>
        <w:rPr>
          <w:rFonts w:ascii="Arial" w:eastAsia="Calibri" w:hAnsi="Arial" w:cs="Arial"/>
          <w:sz w:val="22"/>
          <w:szCs w:val="22"/>
        </w:rPr>
      </w:pPr>
      <w:r>
        <w:rPr>
          <w:rFonts w:ascii="Arial" w:eastAsia="Calibri" w:hAnsi="Arial" w:cs="Arial"/>
          <w:sz w:val="22"/>
          <w:szCs w:val="22"/>
        </w:rPr>
        <w:t>W poniższej tabeli przedstawiono zestaw wskaźników monitoringu i ewaluacji zaplanowanych działań oraz wyznaczonych celów.</w:t>
      </w:r>
    </w:p>
    <w:p w14:paraId="549644DF" w14:textId="740ECDAA" w:rsidR="00607596" w:rsidRDefault="00607596" w:rsidP="00607596">
      <w:pPr>
        <w:pStyle w:val="Legenda"/>
        <w:keepNext/>
      </w:pPr>
      <w:bookmarkStart w:id="132" w:name="_Toc169596086"/>
      <w:bookmarkStart w:id="133" w:name="_Toc180513519"/>
      <w:bookmarkStart w:id="134" w:name="_Toc183006198"/>
      <w:r>
        <w:t xml:space="preserve">Tabela </w:t>
      </w:r>
      <w:fldSimple w:instr=" SEQ Tabela \* ARABIC ">
        <w:r w:rsidR="00526E0E">
          <w:rPr>
            <w:noProof/>
          </w:rPr>
          <w:t>23</w:t>
        </w:r>
      </w:fldSimple>
      <w:r>
        <w:t xml:space="preserve">. </w:t>
      </w:r>
      <w:r w:rsidRPr="00C056BB">
        <w:t>Wskaźniki monitoringu i ewaluacji Założeń do planu zaopatrzenia w ciepło, energię elektryczną i paliwa gazowe</w:t>
      </w:r>
      <w:bookmarkEnd w:id="132"/>
      <w:bookmarkEnd w:id="133"/>
      <w:bookmarkEnd w:id="134"/>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7490"/>
        <w:gridCol w:w="1536"/>
      </w:tblGrid>
      <w:tr w:rsidR="00607596" w:rsidRPr="003223CE" w14:paraId="5F3ACBE6" w14:textId="77777777" w:rsidTr="00037792">
        <w:trPr>
          <w:tblHeader/>
        </w:trPr>
        <w:tc>
          <w:tcPr>
            <w:tcW w:w="7490" w:type="dxa"/>
            <w:shd w:val="clear" w:color="auto" w:fill="BFBFBF" w:themeFill="background1" w:themeFillShade="BF"/>
            <w:vAlign w:val="center"/>
          </w:tcPr>
          <w:p w14:paraId="23DD012B" w14:textId="77777777" w:rsidR="00607596" w:rsidRPr="003223CE" w:rsidRDefault="00607596" w:rsidP="00037792">
            <w:pPr>
              <w:spacing w:before="60" w:after="60"/>
              <w:jc w:val="center"/>
              <w:rPr>
                <w:rFonts w:ascii="Arial" w:eastAsia="Calibri" w:hAnsi="Arial" w:cs="Arial"/>
                <w:b/>
                <w:sz w:val="20"/>
                <w:szCs w:val="22"/>
              </w:rPr>
            </w:pPr>
            <w:r w:rsidRPr="003223CE">
              <w:rPr>
                <w:rFonts w:ascii="Arial" w:eastAsia="Calibri" w:hAnsi="Arial" w:cs="Arial"/>
                <w:b/>
                <w:sz w:val="20"/>
                <w:szCs w:val="22"/>
              </w:rPr>
              <w:t>Wskaźnik monitoringu i ewaluacji</w:t>
            </w:r>
          </w:p>
        </w:tc>
        <w:tc>
          <w:tcPr>
            <w:tcW w:w="1536" w:type="dxa"/>
            <w:shd w:val="clear" w:color="auto" w:fill="BFBFBF" w:themeFill="background1" w:themeFillShade="BF"/>
            <w:vAlign w:val="center"/>
          </w:tcPr>
          <w:p w14:paraId="7082A682" w14:textId="77777777" w:rsidR="00607596" w:rsidRPr="003223CE" w:rsidRDefault="00607596" w:rsidP="00037792">
            <w:pPr>
              <w:spacing w:before="60" w:after="60"/>
              <w:jc w:val="center"/>
              <w:rPr>
                <w:rFonts w:ascii="Arial" w:eastAsia="Calibri" w:hAnsi="Arial" w:cs="Arial"/>
                <w:b/>
                <w:sz w:val="20"/>
                <w:szCs w:val="22"/>
              </w:rPr>
            </w:pPr>
            <w:r w:rsidRPr="003223CE">
              <w:rPr>
                <w:rFonts w:ascii="Arial" w:eastAsia="Calibri" w:hAnsi="Arial" w:cs="Arial"/>
                <w:b/>
                <w:sz w:val="20"/>
                <w:szCs w:val="22"/>
              </w:rPr>
              <w:t>Jednostka</w:t>
            </w:r>
          </w:p>
        </w:tc>
      </w:tr>
      <w:tr w:rsidR="00607596" w:rsidRPr="003223CE" w14:paraId="6327BB41" w14:textId="77777777" w:rsidTr="00037792">
        <w:tc>
          <w:tcPr>
            <w:tcW w:w="7490" w:type="dxa"/>
            <w:vAlign w:val="center"/>
          </w:tcPr>
          <w:p w14:paraId="5D329EA1"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Liczba wymienionych źródeł ciepła</w:t>
            </w:r>
          </w:p>
        </w:tc>
        <w:tc>
          <w:tcPr>
            <w:tcW w:w="1536" w:type="dxa"/>
            <w:vAlign w:val="center"/>
          </w:tcPr>
          <w:p w14:paraId="79FC67D1"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r w:rsidR="00607596" w:rsidRPr="003223CE" w14:paraId="4A01B3F5" w14:textId="77777777" w:rsidTr="00037792">
        <w:tc>
          <w:tcPr>
            <w:tcW w:w="7490" w:type="dxa"/>
            <w:vAlign w:val="center"/>
          </w:tcPr>
          <w:p w14:paraId="0647900C"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Liczba wymienionych opraw oświetlenia ulicznego</w:t>
            </w:r>
          </w:p>
        </w:tc>
        <w:tc>
          <w:tcPr>
            <w:tcW w:w="1536" w:type="dxa"/>
            <w:vAlign w:val="center"/>
          </w:tcPr>
          <w:p w14:paraId="026DD143"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r w:rsidR="00607596" w:rsidRPr="003223CE" w14:paraId="41BC8AB8" w14:textId="77777777" w:rsidTr="00037792">
        <w:tc>
          <w:tcPr>
            <w:tcW w:w="7490" w:type="dxa"/>
            <w:vAlign w:val="center"/>
          </w:tcPr>
          <w:p w14:paraId="3E6195D3"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Liczba zamontowanych instalacji OZE</w:t>
            </w:r>
          </w:p>
        </w:tc>
        <w:tc>
          <w:tcPr>
            <w:tcW w:w="1536" w:type="dxa"/>
            <w:vAlign w:val="center"/>
          </w:tcPr>
          <w:p w14:paraId="40BD85A3"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r w:rsidR="00607596" w:rsidRPr="003223CE" w14:paraId="4735EC9A" w14:textId="77777777" w:rsidTr="00037792">
        <w:tc>
          <w:tcPr>
            <w:tcW w:w="7490" w:type="dxa"/>
            <w:vAlign w:val="center"/>
          </w:tcPr>
          <w:p w14:paraId="2AFEBC69" w14:textId="48F746C8" w:rsidR="00607596"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 xml:space="preserve">Liczba </w:t>
            </w:r>
            <w:r w:rsidR="0073765E">
              <w:rPr>
                <w:rFonts w:ascii="Arial" w:eastAsia="Calibri" w:hAnsi="Arial" w:cs="Arial"/>
                <w:sz w:val="20"/>
                <w:szCs w:val="22"/>
              </w:rPr>
              <w:t>budynków, w których przeprowadzono termomodernizację</w:t>
            </w:r>
          </w:p>
        </w:tc>
        <w:tc>
          <w:tcPr>
            <w:tcW w:w="1536" w:type="dxa"/>
            <w:vAlign w:val="center"/>
          </w:tcPr>
          <w:p w14:paraId="098ED2B4" w14:textId="7DAAC8D2" w:rsidR="00607596" w:rsidRDefault="0073765E"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r w:rsidR="00607596" w:rsidRPr="003223CE" w14:paraId="26215FDC" w14:textId="77777777" w:rsidTr="00037792">
        <w:tc>
          <w:tcPr>
            <w:tcW w:w="7490" w:type="dxa"/>
            <w:vAlign w:val="center"/>
          </w:tcPr>
          <w:p w14:paraId="792279C6" w14:textId="77777777" w:rsidR="00607596"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Liczba nowych przyłączy sieci elektroenergetycznej</w:t>
            </w:r>
          </w:p>
        </w:tc>
        <w:tc>
          <w:tcPr>
            <w:tcW w:w="1536" w:type="dxa"/>
            <w:vAlign w:val="center"/>
          </w:tcPr>
          <w:p w14:paraId="3AA6A554" w14:textId="77777777" w:rsidR="00607596" w:rsidRPr="003223CE"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r w:rsidR="00607596" w:rsidRPr="003223CE" w14:paraId="68EDF652" w14:textId="77777777" w:rsidTr="00037792">
        <w:tc>
          <w:tcPr>
            <w:tcW w:w="7490" w:type="dxa"/>
            <w:vAlign w:val="center"/>
          </w:tcPr>
          <w:p w14:paraId="69673451" w14:textId="77777777" w:rsidR="00607596"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Liczba przyłączy do sieci gazowej</w:t>
            </w:r>
          </w:p>
        </w:tc>
        <w:tc>
          <w:tcPr>
            <w:tcW w:w="1536" w:type="dxa"/>
            <w:vAlign w:val="center"/>
          </w:tcPr>
          <w:p w14:paraId="374EE683" w14:textId="77777777" w:rsidR="00607596" w:rsidRDefault="00607596" w:rsidP="00037792">
            <w:pPr>
              <w:spacing w:before="60" w:after="60"/>
              <w:jc w:val="center"/>
              <w:rPr>
                <w:rFonts w:ascii="Arial" w:eastAsia="Calibri" w:hAnsi="Arial" w:cs="Arial"/>
                <w:sz w:val="20"/>
                <w:szCs w:val="22"/>
              </w:rPr>
            </w:pPr>
            <w:r>
              <w:rPr>
                <w:rFonts w:ascii="Arial" w:eastAsia="Calibri" w:hAnsi="Arial" w:cs="Arial"/>
                <w:sz w:val="20"/>
                <w:szCs w:val="22"/>
              </w:rPr>
              <w:t>szt.</w:t>
            </w:r>
          </w:p>
        </w:tc>
      </w:tr>
    </w:tbl>
    <w:p w14:paraId="0C0F939D" w14:textId="77777777" w:rsidR="00607596" w:rsidRPr="002C2BAA" w:rsidRDefault="00607596" w:rsidP="00607596">
      <w:pPr>
        <w:spacing w:before="120" w:after="120"/>
        <w:jc w:val="right"/>
        <w:rPr>
          <w:rFonts w:ascii="Arial" w:eastAsia="Calibri" w:hAnsi="Arial" w:cs="Arial"/>
          <w:sz w:val="18"/>
          <w:szCs w:val="22"/>
        </w:rPr>
      </w:pPr>
      <w:r w:rsidRPr="002974E0">
        <w:rPr>
          <w:rFonts w:ascii="Arial" w:eastAsia="Calibri" w:hAnsi="Arial" w:cs="Arial"/>
          <w:sz w:val="18"/>
          <w:szCs w:val="22"/>
        </w:rPr>
        <w:t>Źródło: Opracowanie własne</w:t>
      </w:r>
    </w:p>
    <w:p w14:paraId="007D3972" w14:textId="77777777" w:rsidR="00186DCA" w:rsidRDefault="00186DCA" w:rsidP="00C64485">
      <w:pPr>
        <w:spacing w:before="120" w:after="120" w:line="360" w:lineRule="auto"/>
        <w:jc w:val="both"/>
        <w:rPr>
          <w:rFonts w:ascii="Arial" w:eastAsia="Calibri" w:hAnsi="Arial" w:cs="Arial"/>
          <w:sz w:val="22"/>
          <w:szCs w:val="22"/>
        </w:rPr>
      </w:pPr>
    </w:p>
    <w:p w14:paraId="48AB9025" w14:textId="63E93DC5" w:rsidR="00A0259E" w:rsidRDefault="00C64485" w:rsidP="000B4EE2">
      <w:pPr>
        <w:pStyle w:val="Nagwek1"/>
        <w:spacing w:line="360" w:lineRule="auto"/>
      </w:pPr>
      <w:bookmarkStart w:id="135" w:name="_Toc48650048"/>
      <w:bookmarkStart w:id="136" w:name="_Toc181877210"/>
      <w:r w:rsidRPr="0056340F">
        <w:lastRenderedPageBreak/>
        <w:t>1</w:t>
      </w:r>
      <w:r w:rsidR="00BB4891" w:rsidRPr="0056340F">
        <w:t>1</w:t>
      </w:r>
      <w:r w:rsidR="00A0259E" w:rsidRPr="0056340F">
        <w:t>. Analiza możliwości wykorzystania lokalnych i odnawialnych źródeł energii</w:t>
      </w:r>
      <w:bookmarkEnd w:id="135"/>
      <w:bookmarkEnd w:id="136"/>
    </w:p>
    <w:p w14:paraId="02CACFF5" w14:textId="77777777" w:rsidR="006D4963" w:rsidRPr="0019409E" w:rsidRDefault="006D4963" w:rsidP="006D4963">
      <w:pPr>
        <w:pStyle w:val="Bezodstpw"/>
        <w:ind w:right="0"/>
        <w:rPr>
          <w:color w:val="000000" w:themeColor="text1"/>
        </w:rPr>
      </w:pPr>
      <w:r w:rsidRPr="0019409E">
        <w:rPr>
          <w:color w:val="000000" w:themeColor="text1"/>
        </w:rPr>
        <w:t>Do odnawialnych źródeł energii (OZE) należą:</w:t>
      </w:r>
    </w:p>
    <w:p w14:paraId="39989EC1" w14:textId="77777777" w:rsidR="006D4963" w:rsidRPr="0019409E" w:rsidRDefault="006D4963" w:rsidP="0055689D">
      <w:pPr>
        <w:pStyle w:val="Bezodstpw"/>
        <w:numPr>
          <w:ilvl w:val="0"/>
          <w:numId w:val="25"/>
        </w:numPr>
        <w:spacing w:before="0" w:after="0"/>
        <w:ind w:left="357" w:right="0" w:hanging="357"/>
        <w:rPr>
          <w:color w:val="000000" w:themeColor="text1"/>
        </w:rPr>
      </w:pPr>
      <w:r w:rsidRPr="0019409E">
        <w:rPr>
          <w:color w:val="000000" w:themeColor="text1"/>
        </w:rPr>
        <w:t>energia wiatru,</w:t>
      </w:r>
    </w:p>
    <w:p w14:paraId="2F0F2729" w14:textId="77777777" w:rsidR="006D4963" w:rsidRPr="0019409E" w:rsidRDefault="006D4963" w:rsidP="0055689D">
      <w:pPr>
        <w:pStyle w:val="Bezodstpw"/>
        <w:numPr>
          <w:ilvl w:val="0"/>
          <w:numId w:val="25"/>
        </w:numPr>
        <w:spacing w:before="0" w:after="0"/>
        <w:ind w:left="357" w:right="0" w:hanging="357"/>
        <w:rPr>
          <w:color w:val="000000" w:themeColor="text1"/>
        </w:rPr>
      </w:pPr>
      <w:r w:rsidRPr="0019409E">
        <w:rPr>
          <w:color w:val="000000" w:themeColor="text1"/>
        </w:rPr>
        <w:t>energia słoneczna,</w:t>
      </w:r>
    </w:p>
    <w:p w14:paraId="735E2097" w14:textId="77777777" w:rsidR="006D4963" w:rsidRPr="0019409E" w:rsidRDefault="006D4963" w:rsidP="0055689D">
      <w:pPr>
        <w:pStyle w:val="Bezodstpw"/>
        <w:numPr>
          <w:ilvl w:val="0"/>
          <w:numId w:val="25"/>
        </w:numPr>
        <w:spacing w:before="0" w:after="0"/>
        <w:ind w:left="357" w:right="0" w:hanging="357"/>
        <w:rPr>
          <w:color w:val="000000" w:themeColor="text1"/>
        </w:rPr>
      </w:pPr>
      <w:r w:rsidRPr="0019409E">
        <w:rPr>
          <w:color w:val="000000" w:themeColor="text1"/>
        </w:rPr>
        <w:t>energia geotermalna,</w:t>
      </w:r>
    </w:p>
    <w:p w14:paraId="7D1532BE" w14:textId="77777777" w:rsidR="006D4963" w:rsidRPr="0019409E" w:rsidRDefault="006D4963" w:rsidP="0055689D">
      <w:pPr>
        <w:pStyle w:val="Bezodstpw"/>
        <w:numPr>
          <w:ilvl w:val="0"/>
          <w:numId w:val="25"/>
        </w:numPr>
        <w:spacing w:before="0" w:after="0"/>
        <w:ind w:left="357" w:right="0" w:hanging="357"/>
        <w:rPr>
          <w:color w:val="000000" w:themeColor="text1"/>
        </w:rPr>
      </w:pPr>
      <w:r w:rsidRPr="0019409E">
        <w:rPr>
          <w:color w:val="000000" w:themeColor="text1"/>
        </w:rPr>
        <w:t>energia wodna,</w:t>
      </w:r>
    </w:p>
    <w:p w14:paraId="3148A6D3" w14:textId="77777777" w:rsidR="006D4963" w:rsidRDefault="006D4963" w:rsidP="0055689D">
      <w:pPr>
        <w:pStyle w:val="Bezodstpw"/>
        <w:numPr>
          <w:ilvl w:val="0"/>
          <w:numId w:val="25"/>
        </w:numPr>
        <w:spacing w:before="0" w:after="0"/>
        <w:ind w:left="357" w:right="0" w:hanging="357"/>
        <w:rPr>
          <w:color w:val="000000" w:themeColor="text1"/>
        </w:rPr>
      </w:pPr>
      <w:r w:rsidRPr="0019409E">
        <w:rPr>
          <w:color w:val="000000" w:themeColor="text1"/>
        </w:rPr>
        <w:t xml:space="preserve">energia z biomasy (w tym: z lasów, z sadów, z drewna odpadowego z dróg, ze słomy </w:t>
      </w:r>
      <w:r w:rsidRPr="0019409E">
        <w:rPr>
          <w:color w:val="000000" w:themeColor="text1"/>
        </w:rPr>
        <w:br/>
        <w:t>i siana, pozyskiwana z upraw roślin energetycznych),</w:t>
      </w:r>
    </w:p>
    <w:p w14:paraId="4B34B39C" w14:textId="77777777" w:rsidR="006D4963" w:rsidRPr="009C599A" w:rsidRDefault="006D4963" w:rsidP="0055689D">
      <w:pPr>
        <w:pStyle w:val="Bezodstpw"/>
        <w:numPr>
          <w:ilvl w:val="0"/>
          <w:numId w:val="25"/>
        </w:numPr>
        <w:spacing w:before="0" w:after="0"/>
        <w:ind w:left="357" w:right="0" w:hanging="357"/>
        <w:rPr>
          <w:color w:val="000000" w:themeColor="text1"/>
        </w:rPr>
      </w:pPr>
      <w:r w:rsidRPr="009C599A">
        <w:rPr>
          <w:color w:val="000000" w:themeColor="text1"/>
        </w:rPr>
        <w:t>energia z biogazu</w:t>
      </w:r>
    </w:p>
    <w:p w14:paraId="18458962" w14:textId="6E07CB5F" w:rsidR="006D4963" w:rsidRPr="000A092B" w:rsidRDefault="006D4963" w:rsidP="00EC73FF">
      <w:pPr>
        <w:pStyle w:val="Bezodstpw"/>
        <w:ind w:right="0"/>
      </w:pPr>
      <w:r w:rsidRPr="000A092B">
        <w:t>Szczegółowe dane dotyczące OZE na terenie gminy miejskiej Ciechocinek zostały przedstawione w dalszych rozdziałach.</w:t>
      </w:r>
    </w:p>
    <w:p w14:paraId="029A706D" w14:textId="446052F2" w:rsidR="001A3C5F" w:rsidRPr="0056340F" w:rsidRDefault="000B4EE2" w:rsidP="000C0FCD">
      <w:pPr>
        <w:pStyle w:val="Nagwek2"/>
        <w:spacing w:line="360" w:lineRule="auto"/>
      </w:pPr>
      <w:bookmarkStart w:id="137" w:name="_Toc181877211"/>
      <w:r w:rsidRPr="0056340F">
        <w:t>11.1 Energia wiatru</w:t>
      </w:r>
      <w:bookmarkEnd w:id="137"/>
    </w:p>
    <w:p w14:paraId="546FEAC1" w14:textId="6E5F10C1" w:rsidR="00F34AE5" w:rsidRDefault="00F34AE5" w:rsidP="00F34AE5">
      <w:pPr>
        <w:pStyle w:val="Bezodstpw"/>
        <w:rPr>
          <w:rFonts w:cs="Arial"/>
        </w:rPr>
      </w:pPr>
      <w:r>
        <w:rPr>
          <w:rFonts w:cs="Arial"/>
        </w:rPr>
        <w:t>Gmina Miejska Ciechocinek zlokalizowana jest na terenie, na którym potencjał energii wiatru wynosi 1 000 – 1 250 kWh/m</w:t>
      </w:r>
      <w:r>
        <w:rPr>
          <w:rFonts w:cs="Arial"/>
          <w:vertAlign w:val="superscript"/>
        </w:rPr>
        <w:t>2</w:t>
      </w:r>
      <w:r>
        <w:rPr>
          <w:rFonts w:cs="Arial"/>
        </w:rPr>
        <w:t>/rok, wobec czego jest umiarkowany.</w:t>
      </w:r>
      <w:r w:rsidR="00750B5E">
        <w:rPr>
          <w:rFonts w:cs="Arial"/>
        </w:rPr>
        <w:t xml:space="preserve"> Na terenie Ciechocinka nie występują farmy wiatrowe.</w:t>
      </w:r>
      <w:r>
        <w:rPr>
          <w:rFonts w:cs="Arial"/>
        </w:rPr>
        <w:t xml:space="preserve"> Położenie Gminy Miejskiej Ciechocinek na tle mapy Polski uwzględniającej potencjał do produkcji energii wiatru na danym obszarze przedstawiono poniżej.</w:t>
      </w:r>
    </w:p>
    <w:p w14:paraId="154F8998" w14:textId="77777777" w:rsidR="00192B7B" w:rsidRDefault="00192B7B" w:rsidP="003121CB">
      <w:pPr>
        <w:pStyle w:val="Legenda"/>
        <w:keepNext/>
        <w:sectPr w:rsidR="00192B7B">
          <w:pgSz w:w="11906" w:h="16838"/>
          <w:pgMar w:top="1417" w:right="1417" w:bottom="1417" w:left="1417" w:header="708" w:footer="708" w:gutter="0"/>
          <w:cols w:space="708"/>
          <w:docGrid w:linePitch="360"/>
        </w:sectPr>
      </w:pPr>
      <w:bookmarkStart w:id="138" w:name="_Toc181877284"/>
    </w:p>
    <w:p w14:paraId="11805E55" w14:textId="765C6423" w:rsidR="003121CB" w:rsidRDefault="003121CB" w:rsidP="003121CB">
      <w:pPr>
        <w:pStyle w:val="Legenda"/>
        <w:keepNext/>
      </w:pPr>
      <w:r>
        <w:lastRenderedPageBreak/>
        <w:t xml:space="preserve">Rysunek </w:t>
      </w:r>
      <w:fldSimple w:instr=" SEQ Rysunek \* ARABIC ">
        <w:r w:rsidR="00526E0E">
          <w:rPr>
            <w:noProof/>
          </w:rPr>
          <w:t>11</w:t>
        </w:r>
      </w:fldSimple>
      <w:r>
        <w:t>.</w:t>
      </w:r>
      <w:r w:rsidRPr="003121CB">
        <w:t xml:space="preserve"> Położenie Gminy </w:t>
      </w:r>
      <w:r>
        <w:t>Miejskiej Ciechocinek</w:t>
      </w:r>
      <w:r w:rsidRPr="003121CB">
        <w:t xml:space="preserve"> na mapie energii wiatru w kWh/m</w:t>
      </w:r>
      <w:r w:rsidRPr="003121CB">
        <w:rPr>
          <w:vertAlign w:val="superscript"/>
        </w:rPr>
        <w:t>2</w:t>
      </w:r>
      <w:r w:rsidRPr="003121CB">
        <w:t xml:space="preserve"> na wysokości 30 m nad poziomem gruntu</w:t>
      </w:r>
      <w:bookmarkEnd w:id="138"/>
    </w:p>
    <w:p w14:paraId="3CA5C3A3" w14:textId="7F9569E6" w:rsidR="00186DCA" w:rsidRDefault="00462F55" w:rsidP="00462F55">
      <w:pPr>
        <w:pStyle w:val="Bezodstpw"/>
        <w:jc w:val="center"/>
        <w:rPr>
          <w:rFonts w:cs="Arial"/>
        </w:rPr>
      </w:pPr>
      <w:r w:rsidRPr="00462F55">
        <w:rPr>
          <w:noProof/>
          <w:bdr w:val="double" w:sz="6" w:space="0" w:color="auto"/>
        </w:rPr>
        <w:drawing>
          <wp:inline distT="0" distB="0" distL="0" distR="0" wp14:anchorId="3FF7A280" wp14:editId="3C7C0684">
            <wp:extent cx="4542855" cy="5066665"/>
            <wp:effectExtent l="0" t="0" r="0" b="635"/>
            <wp:docPr id="25" name="Obraz 25" descr="Na rysunku przedstawiono położenie Gminy Miejskiej Ciechocinek na mapie energii wiatru w kWh/m2 na wysokości 30 m nad poziomem gr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43052" cy="5066885"/>
                    </a:xfrm>
                    <a:prstGeom prst="rect">
                      <a:avLst/>
                    </a:prstGeom>
                  </pic:spPr>
                </pic:pic>
              </a:graphicData>
            </a:graphic>
          </wp:inline>
        </w:drawing>
      </w:r>
    </w:p>
    <w:p w14:paraId="6B3D81EF" w14:textId="61B4A6BE" w:rsidR="00EC73FF" w:rsidRPr="00750B5E" w:rsidRDefault="003121CB" w:rsidP="00750B5E">
      <w:pPr>
        <w:spacing w:before="120" w:after="120"/>
        <w:jc w:val="right"/>
        <w:rPr>
          <w:rFonts w:ascii="Arial" w:hAnsi="Arial" w:cs="Arial"/>
          <w:sz w:val="18"/>
          <w:szCs w:val="18"/>
          <w:lang w:eastAsia="x-none"/>
        </w:rPr>
      </w:pPr>
      <w:r w:rsidRPr="00A127C2">
        <w:rPr>
          <w:rFonts w:ascii="Arial" w:hAnsi="Arial" w:cs="Arial"/>
          <w:sz w:val="18"/>
          <w:szCs w:val="18"/>
          <w:lang w:eastAsia="x-none"/>
        </w:rPr>
        <w:t>Źródło:</w:t>
      </w:r>
      <w:r w:rsidRPr="00A127C2">
        <w:rPr>
          <w:rFonts w:ascii="Arial" w:hAnsi="Arial" w:cs="Arial"/>
          <w:sz w:val="18"/>
          <w:szCs w:val="18"/>
        </w:rPr>
        <w:t xml:space="preserve"> Opracowanie własne na podstawie Halina Lorenc, Instytut Meteorologii i Gospodarki Wodnej, Opracowanie 2001, Warszawa</w:t>
      </w:r>
    </w:p>
    <w:p w14:paraId="3A895AFE" w14:textId="25F11044" w:rsidR="000B4EE2" w:rsidRPr="0056340F" w:rsidRDefault="000B4EE2" w:rsidP="000C0FCD">
      <w:pPr>
        <w:pStyle w:val="Nagwek2"/>
        <w:spacing w:line="360" w:lineRule="auto"/>
      </w:pPr>
      <w:bookmarkStart w:id="139" w:name="_Toc181877212"/>
      <w:r w:rsidRPr="0056340F">
        <w:t>11.2 Energia słoneczna</w:t>
      </w:r>
      <w:bookmarkEnd w:id="139"/>
    </w:p>
    <w:p w14:paraId="09415CC4" w14:textId="0F5ECB67" w:rsidR="00750B5E" w:rsidRPr="00E11681" w:rsidRDefault="00750B5E" w:rsidP="00750B5E">
      <w:pPr>
        <w:pStyle w:val="Bezodstpw"/>
      </w:pPr>
      <w:r w:rsidRPr="00E11681">
        <w:t xml:space="preserve">Na terenie gminy </w:t>
      </w:r>
      <w:r w:rsidR="00E11681" w:rsidRPr="00E11681">
        <w:t>miejskiej Ciechocinek</w:t>
      </w:r>
      <w:r w:rsidRPr="00E11681">
        <w:t xml:space="preserve"> występuje wysoki potencjał wykorzystywania energii słonecznej, gdyż roczna liczba godzin promieniowania słonecznego jest równa ok. 1</w:t>
      </w:r>
      <w:r w:rsidR="00E11681">
        <w:t> </w:t>
      </w:r>
      <w:r w:rsidR="00E11681" w:rsidRPr="00E11681">
        <w:t>750</w:t>
      </w:r>
      <w:r w:rsidR="00E11681">
        <w:t xml:space="preserve"> – </w:t>
      </w:r>
      <w:r w:rsidR="00E11681">
        <w:br/>
      </w:r>
      <w:r w:rsidRPr="00E11681">
        <w:t>1 8</w:t>
      </w:r>
      <w:r w:rsidR="00E11681" w:rsidRPr="00E11681">
        <w:t>0</w:t>
      </w:r>
      <w:r w:rsidRPr="00E11681">
        <w:t xml:space="preserve">0 h. </w:t>
      </w:r>
      <w:r w:rsidR="00E11681">
        <w:t>W Ciechocinku</w:t>
      </w:r>
      <w:r w:rsidR="00E11681" w:rsidRPr="00E11681">
        <w:t xml:space="preserve"> na budynkach/posesjach prywatnych zamontowane są kolektory słoneczne oraz instalacje fotowoltaiczne</w:t>
      </w:r>
      <w:r w:rsidR="00E11681">
        <w:rPr>
          <w:rStyle w:val="Odwoanieprzypisudolnego"/>
        </w:rPr>
        <w:footnoteReference w:id="14"/>
      </w:r>
      <w:r w:rsidR="00E11681" w:rsidRPr="00E11681">
        <w:t>.</w:t>
      </w:r>
    </w:p>
    <w:p w14:paraId="4D80DA2C" w14:textId="2980FF1B" w:rsidR="003121CB" w:rsidRPr="005C3E76" w:rsidRDefault="00750B5E" w:rsidP="00E11681">
      <w:pPr>
        <w:pStyle w:val="Bezodstpw"/>
      </w:pPr>
      <w:r w:rsidRPr="005C3E76">
        <w:t xml:space="preserve">Zgodnie z danymi przekazanymi przez </w:t>
      </w:r>
      <w:r w:rsidR="00E11681" w:rsidRPr="005C3E76">
        <w:t>ENERGA-OPERATOR S.A.,</w:t>
      </w:r>
      <w:r w:rsidRPr="005C3E76">
        <w:t xml:space="preserve"> na terenie gminy </w:t>
      </w:r>
      <w:r w:rsidR="005C3E76" w:rsidRPr="005C3E76">
        <w:t>miejskiej Ciechocinek</w:t>
      </w:r>
      <w:r w:rsidRPr="005C3E76">
        <w:t xml:space="preserve"> funkcjonuj</w:t>
      </w:r>
      <w:r w:rsidR="005C3E76" w:rsidRPr="005C3E76">
        <w:t>e</w:t>
      </w:r>
      <w:r w:rsidRPr="005C3E76">
        <w:t xml:space="preserve"> </w:t>
      </w:r>
      <w:r w:rsidR="005C3E76" w:rsidRPr="005C3E76">
        <w:t>568</w:t>
      </w:r>
      <w:r w:rsidRPr="005C3E76">
        <w:t xml:space="preserve"> szt. instalacj</w:t>
      </w:r>
      <w:r w:rsidR="005C3E76" w:rsidRPr="005C3E76">
        <w:t>i</w:t>
      </w:r>
      <w:r w:rsidRPr="005C3E76">
        <w:t xml:space="preserve"> fotowoltaiczn</w:t>
      </w:r>
      <w:r w:rsidR="005C3E76" w:rsidRPr="005C3E76">
        <w:t>ych</w:t>
      </w:r>
      <w:r w:rsidRPr="005C3E76">
        <w:t xml:space="preserve"> o mocy </w:t>
      </w:r>
      <w:r w:rsidR="005C3E76" w:rsidRPr="005C3E76">
        <w:t>ok. 5,31 MW</w:t>
      </w:r>
      <w:r w:rsidRPr="005C3E76">
        <w:t xml:space="preserve">. Instalacja </w:t>
      </w:r>
      <w:r w:rsidRPr="005C3E76">
        <w:lastRenderedPageBreak/>
        <w:t>fotowoltaiczna to system, który przekształca energię słoneczną w energię elektryczną za pomocą ogniw fotowoltaicznych</w:t>
      </w:r>
      <w:r w:rsidR="00E11681" w:rsidRPr="005C3E76">
        <w:t>.</w:t>
      </w:r>
    </w:p>
    <w:p w14:paraId="63E115BB" w14:textId="52953552" w:rsidR="003121CB" w:rsidRDefault="003121CB" w:rsidP="003121CB">
      <w:pPr>
        <w:pStyle w:val="Legenda"/>
        <w:keepNext/>
      </w:pPr>
      <w:bookmarkStart w:id="140" w:name="_Toc181877285"/>
      <w:r>
        <w:t xml:space="preserve">Rysunek </w:t>
      </w:r>
      <w:fldSimple w:instr=" SEQ Rysunek \* ARABIC ">
        <w:r w:rsidR="00526E0E">
          <w:rPr>
            <w:noProof/>
          </w:rPr>
          <w:t>12</w:t>
        </w:r>
      </w:fldSimple>
      <w:r>
        <w:t>. Lokalizacja Gminy Miejskiej Ciechocinek na mapie usłonecznienia Polski</w:t>
      </w:r>
      <w:bookmarkEnd w:id="140"/>
    </w:p>
    <w:p w14:paraId="10A0A304" w14:textId="4F8A6D93" w:rsidR="00186DCA" w:rsidRDefault="000A092B" w:rsidP="000A092B">
      <w:pPr>
        <w:pStyle w:val="Bezodstpw"/>
        <w:jc w:val="center"/>
      </w:pPr>
      <w:r w:rsidRPr="000A092B">
        <w:rPr>
          <w:noProof/>
          <w:bdr w:val="double" w:sz="6" w:space="0" w:color="auto"/>
        </w:rPr>
        <w:drawing>
          <wp:inline distT="0" distB="0" distL="0" distR="0" wp14:anchorId="52F66812" wp14:editId="42A4FECA">
            <wp:extent cx="5614002" cy="5248275"/>
            <wp:effectExtent l="0" t="0" r="6350" b="0"/>
            <wp:docPr id="27" name="Obraz 27" descr="Na rysunku przedstawiono lokalizację Gminy Miejskiej Ciechocinek na mapie usłonecznieni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6031" cy="5250172"/>
                    </a:xfrm>
                    <a:prstGeom prst="rect">
                      <a:avLst/>
                    </a:prstGeom>
                  </pic:spPr>
                </pic:pic>
              </a:graphicData>
            </a:graphic>
          </wp:inline>
        </w:drawing>
      </w:r>
    </w:p>
    <w:p w14:paraId="77824C79" w14:textId="0B4FC234" w:rsidR="00EC73FF" w:rsidRPr="00C54988" w:rsidRDefault="003121CB" w:rsidP="00C54988">
      <w:pPr>
        <w:pStyle w:val="Bezodstpw"/>
        <w:spacing w:line="240" w:lineRule="auto"/>
        <w:ind w:right="0"/>
        <w:jc w:val="right"/>
      </w:pPr>
      <w:r w:rsidRPr="00C7469B">
        <w:rPr>
          <w:color w:val="000000" w:themeColor="text1"/>
          <w:sz w:val="18"/>
        </w:rPr>
        <w:t xml:space="preserve">Źródło: Opracowanie własne na podstawie </w:t>
      </w:r>
      <w:hyperlink r:id="rId39" w:history="1">
        <w:r w:rsidRPr="00C7469B">
          <w:rPr>
            <w:rStyle w:val="Hipercze"/>
            <w:color w:val="000000" w:themeColor="text1"/>
            <w:sz w:val="18"/>
            <w:u w:val="none"/>
          </w:rPr>
          <w:t>https://klimat.imgw.pl</w:t>
        </w:r>
      </w:hyperlink>
      <w:r>
        <w:rPr>
          <w:rStyle w:val="Hipercze"/>
          <w:color w:val="000000" w:themeColor="text1"/>
          <w:sz w:val="18"/>
          <w:u w:val="none"/>
        </w:rPr>
        <w:t xml:space="preserve"> (dostęp: 07.11.2024 r.)</w:t>
      </w:r>
    </w:p>
    <w:p w14:paraId="7D141F03" w14:textId="079CB3A0" w:rsidR="000B4EE2" w:rsidRPr="0056340F" w:rsidRDefault="000B4EE2" w:rsidP="000C0FCD">
      <w:pPr>
        <w:pStyle w:val="Nagwek2"/>
        <w:spacing w:line="360" w:lineRule="auto"/>
      </w:pPr>
      <w:bookmarkStart w:id="141" w:name="_Toc181877213"/>
      <w:r w:rsidRPr="0056340F">
        <w:t>11.3 Energia geotermalna</w:t>
      </w:r>
      <w:bookmarkEnd w:id="141"/>
      <w:r w:rsidRPr="0056340F">
        <w:t xml:space="preserve"> </w:t>
      </w:r>
    </w:p>
    <w:p w14:paraId="4F1E5B08" w14:textId="77777777" w:rsidR="00C54988" w:rsidRDefault="00C54988" w:rsidP="00C54988">
      <w:pPr>
        <w:pStyle w:val="Bezodstpw"/>
        <w:rPr>
          <w:rFonts w:cs="Arial"/>
          <w:color w:val="000000" w:themeColor="text1"/>
        </w:rPr>
      </w:pPr>
      <w:r>
        <w:rPr>
          <w:rFonts w:cs="Arial"/>
          <w:color w:val="000000" w:themeColor="text1"/>
        </w:rPr>
        <w:t>Ze względu na odmienną technologię i inne kierunki zastosowań w wykorzystaniu energii geotermalnej, stosuje się podział na geotermię płytką (niskotemperaturową) – pompy ciepła oraz geotermię głęboką (wysokotemperaturową) – źródła geotermalne. Podział ten został dokonany na podstawie wysokości temperatury: geotermia wysokotemperaturowa – powyżej 150</w:t>
      </w:r>
      <w:r>
        <w:rPr>
          <w:rFonts w:cs="Arial"/>
          <w:color w:val="000000" w:themeColor="text1"/>
        </w:rPr>
        <w:sym w:font="Symbol" w:char="F0B0"/>
      </w:r>
      <w:r>
        <w:rPr>
          <w:rFonts w:cs="Arial"/>
          <w:color w:val="000000" w:themeColor="text1"/>
        </w:rPr>
        <w:t>C oraz geotermia niskotemperaturowa – poniżej 150</w:t>
      </w:r>
      <w:r>
        <w:rPr>
          <w:rFonts w:cs="Arial"/>
          <w:color w:val="000000" w:themeColor="text1"/>
        </w:rPr>
        <w:sym w:font="Symbol" w:char="F0B0"/>
      </w:r>
      <w:r>
        <w:rPr>
          <w:rFonts w:cs="Arial"/>
          <w:color w:val="000000" w:themeColor="text1"/>
        </w:rPr>
        <w:t>C.</w:t>
      </w:r>
    </w:p>
    <w:p w14:paraId="5A9714C7" w14:textId="77777777" w:rsidR="00C54988" w:rsidRDefault="00C54988" w:rsidP="00C54988">
      <w:pPr>
        <w:pStyle w:val="Bezodstpw"/>
        <w:rPr>
          <w:rFonts w:cs="Arial"/>
          <w:color w:val="000000" w:themeColor="text1"/>
        </w:rPr>
      </w:pPr>
      <w:r>
        <w:rPr>
          <w:rFonts w:cs="Arial"/>
          <w:color w:val="000000" w:themeColor="text1"/>
        </w:rPr>
        <w:t xml:space="preserve">Główną zaletą wykorzystywania energii zawartej w wodach geotermalnych (wysokotemperaturową) jest jej „czystość”, gdyż zastępując tradycyjne nośniki energii </w:t>
      </w:r>
      <w:r>
        <w:rPr>
          <w:rFonts w:cs="Arial"/>
          <w:color w:val="000000" w:themeColor="text1"/>
        </w:rPr>
        <w:br/>
      </w:r>
      <w:r>
        <w:rPr>
          <w:rFonts w:cs="Arial"/>
          <w:color w:val="000000" w:themeColor="text1"/>
        </w:rPr>
        <w:lastRenderedPageBreak/>
        <w:t>(np. węgiel, koks), energią gorącej wody eliminuje się emisję gazów i pyłów, co ma istotny wpływ na środowisko naturalne.</w:t>
      </w:r>
    </w:p>
    <w:p w14:paraId="7104EC15" w14:textId="77777777" w:rsidR="00C54988" w:rsidRDefault="00C54988" w:rsidP="00C54988">
      <w:pPr>
        <w:pStyle w:val="Bezodstpw"/>
        <w:rPr>
          <w:rFonts w:cs="Arial"/>
          <w:color w:val="000000" w:themeColor="text1"/>
        </w:rPr>
      </w:pPr>
      <w:r>
        <w:rPr>
          <w:rFonts w:cs="Arial"/>
          <w:color w:val="000000" w:themeColor="text1"/>
        </w:rPr>
        <w:t>Poza tym instalacje oparte na wykorzystaniu energii geotermalnej odznaczają się stosunkowo niskimi kosztami eksploatacyjnymi.</w:t>
      </w:r>
    </w:p>
    <w:p w14:paraId="64E1E101" w14:textId="77777777" w:rsidR="00C54988" w:rsidRDefault="00C54988" w:rsidP="00C54988">
      <w:pPr>
        <w:pStyle w:val="Bezodstpw"/>
        <w:rPr>
          <w:rFonts w:cs="Arial"/>
          <w:color w:val="000000" w:themeColor="text1"/>
        </w:rPr>
      </w:pPr>
      <w:r>
        <w:rPr>
          <w:rFonts w:cs="Arial"/>
          <w:color w:val="000000" w:themeColor="text1"/>
        </w:rPr>
        <w:t>Wadami pozyskiwania tego rodzaju energii są:</w:t>
      </w:r>
    </w:p>
    <w:p w14:paraId="4881DB79" w14:textId="77777777" w:rsidR="00C54988" w:rsidRDefault="00C54988" w:rsidP="0055689D">
      <w:pPr>
        <w:pStyle w:val="Bezodstpw"/>
        <w:numPr>
          <w:ilvl w:val="0"/>
          <w:numId w:val="26"/>
        </w:numPr>
        <w:spacing w:before="0" w:after="0"/>
        <w:ind w:left="357" w:right="0" w:hanging="357"/>
        <w:rPr>
          <w:rFonts w:cs="Arial"/>
          <w:color w:val="000000" w:themeColor="text1"/>
        </w:rPr>
      </w:pPr>
      <w:r>
        <w:rPr>
          <w:rFonts w:cs="Arial"/>
          <w:color w:val="000000" w:themeColor="text1"/>
        </w:rPr>
        <w:t>duże nakłady inwestycyjne na budowę instalacji,</w:t>
      </w:r>
    </w:p>
    <w:p w14:paraId="38CD9151" w14:textId="77777777" w:rsidR="00C54988" w:rsidRPr="002D6537" w:rsidRDefault="00C54988" w:rsidP="0055689D">
      <w:pPr>
        <w:pStyle w:val="Bezodstpw"/>
        <w:numPr>
          <w:ilvl w:val="0"/>
          <w:numId w:val="26"/>
        </w:numPr>
        <w:spacing w:before="0" w:after="0"/>
        <w:ind w:left="357" w:right="0" w:hanging="357"/>
        <w:rPr>
          <w:rFonts w:cs="Arial"/>
          <w:color w:val="000000" w:themeColor="text1"/>
        </w:rPr>
      </w:pPr>
      <w:r>
        <w:rPr>
          <w:rFonts w:cs="Arial"/>
          <w:color w:val="000000" w:themeColor="text1"/>
        </w:rPr>
        <w:t>ich eksploatację ograniczają często niesprzyjające wydobyciu warunki.</w:t>
      </w:r>
    </w:p>
    <w:p w14:paraId="64ED85E2" w14:textId="504C1E41" w:rsidR="003121CB" w:rsidRDefault="00C54988" w:rsidP="00C54988">
      <w:pPr>
        <w:pStyle w:val="Bezodstpw"/>
        <w:rPr>
          <w:rFonts w:cs="Arial"/>
        </w:rPr>
      </w:pPr>
      <w:r>
        <w:rPr>
          <w:rFonts w:cs="Arial"/>
        </w:rPr>
        <w:t>Gmina Miejska Ciechocinek zlokalizowana jest na terenie Grudziądzko-Warszawskiego okręgu geotermalnego. Temperatura na głębokości 2 000 m p.p.t. jest równa ok. 65</w:t>
      </w:r>
      <w:r>
        <w:rPr>
          <w:rFonts w:cs="Arial"/>
        </w:rPr>
        <w:sym w:font="Symbol" w:char="F0B0"/>
      </w:r>
      <w:r>
        <w:rPr>
          <w:rFonts w:cs="Arial"/>
        </w:rPr>
        <w:t>C, co świadczy o umiarkowanym potencjale wykorzystywania energii geotermalnej na tym obszarze. Gospodarstwa domowe na terenie gminy miejskiej Ciechocinek wykorzystują geotermię niskotemperaturową poprzez pompy ciepła.</w:t>
      </w:r>
    </w:p>
    <w:p w14:paraId="16991814" w14:textId="04FBA791" w:rsidR="00C54988" w:rsidRPr="00F141BB" w:rsidRDefault="00C54988" w:rsidP="00F141BB">
      <w:pPr>
        <w:pStyle w:val="Bezodstpw"/>
        <w:rPr>
          <w:rFonts w:cs="Arial"/>
        </w:rPr>
        <w:sectPr w:rsidR="00C54988" w:rsidRPr="00F141BB">
          <w:pgSz w:w="11906" w:h="16838"/>
          <w:pgMar w:top="1417" w:right="1417" w:bottom="1417" w:left="1417" w:header="708" w:footer="708" w:gutter="0"/>
          <w:cols w:space="708"/>
          <w:docGrid w:linePitch="360"/>
        </w:sectPr>
      </w:pPr>
      <w:r>
        <w:rPr>
          <w:rFonts w:cs="Arial"/>
        </w:rPr>
        <w:t>Ponadto w</w:t>
      </w:r>
      <w:r w:rsidRPr="00C54988">
        <w:rPr>
          <w:rFonts w:cs="Arial"/>
        </w:rPr>
        <w:t xml:space="preserve"> Ciechocin</w:t>
      </w:r>
      <w:r>
        <w:rPr>
          <w:rFonts w:cs="Arial"/>
        </w:rPr>
        <w:t>ku</w:t>
      </w:r>
      <w:r w:rsidRPr="00C54988">
        <w:rPr>
          <w:rFonts w:cs="Arial"/>
        </w:rPr>
        <w:t xml:space="preserve"> występują wody geotermalne i wykorzystywane są na rzecz uzdrowiska. Położone są na głębokości ok. 1</w:t>
      </w:r>
      <w:r>
        <w:rPr>
          <w:rFonts w:cs="Arial"/>
        </w:rPr>
        <w:t xml:space="preserve"> </w:t>
      </w:r>
      <w:r w:rsidRPr="00C54988">
        <w:rPr>
          <w:rFonts w:cs="Arial"/>
        </w:rPr>
        <w:t>300 mp.p.t. i osiągają temperaturę od 11 do 37°. Do zabiegów wykorzystywana jest solanka o temperaturze 27-32°C o mineralizacji 44-52 g/dm</w:t>
      </w:r>
      <w:r w:rsidRPr="00C54988">
        <w:rPr>
          <w:rFonts w:cs="Arial"/>
          <w:vertAlign w:val="superscript"/>
        </w:rPr>
        <w:t>3</w:t>
      </w:r>
      <w:r w:rsidRPr="00C54988">
        <w:rPr>
          <w:rFonts w:cs="Arial"/>
        </w:rPr>
        <w:t>, ujmowana studniami nr 14 i 16 z piaskowców z przewarstwieniami łupków, łupków ilastych iłołupków utworów jury dolnej (liasu)</w:t>
      </w:r>
      <w:r>
        <w:rPr>
          <w:rStyle w:val="Odwoanieprzypisudolnego"/>
          <w:rFonts w:cs="Arial"/>
        </w:rPr>
        <w:footnoteReference w:id="15"/>
      </w:r>
      <w:r w:rsidRPr="00C54988">
        <w:rPr>
          <w:rFonts w:cs="Arial"/>
        </w:rPr>
        <w:t>.</w:t>
      </w:r>
    </w:p>
    <w:p w14:paraId="4E5EDEFB" w14:textId="70F8FD6C" w:rsidR="00F34AE5" w:rsidRDefault="00F34AE5" w:rsidP="00F34AE5">
      <w:pPr>
        <w:pStyle w:val="Legenda"/>
        <w:keepNext/>
      </w:pPr>
      <w:bookmarkStart w:id="142" w:name="_Toc181877286"/>
      <w:r>
        <w:lastRenderedPageBreak/>
        <w:t xml:space="preserve">Rysunek </w:t>
      </w:r>
      <w:fldSimple w:instr=" SEQ Rysunek \* ARABIC ">
        <w:r w:rsidR="00526E0E">
          <w:rPr>
            <w:noProof/>
          </w:rPr>
          <w:t>13</w:t>
        </w:r>
      </w:fldSimple>
      <w:r>
        <w:t>. Położenie Gminy Miejskiej Ciechocinek na tle mapy Polski w podziale na okręgi geotermalne</w:t>
      </w:r>
      <w:bookmarkEnd w:id="142"/>
    </w:p>
    <w:p w14:paraId="454FDBF5" w14:textId="08DF80D9" w:rsidR="001C51FF" w:rsidRDefault="001C51FF" w:rsidP="001C51FF">
      <w:pPr>
        <w:jc w:val="center"/>
        <w:rPr>
          <w:lang w:eastAsia="en-US"/>
        </w:rPr>
      </w:pPr>
      <w:r w:rsidRPr="001C51FF">
        <w:rPr>
          <w:noProof/>
          <w:bdr w:val="double" w:sz="6" w:space="0" w:color="auto"/>
        </w:rPr>
        <w:drawing>
          <wp:inline distT="0" distB="0" distL="0" distR="0" wp14:anchorId="015EB6F7" wp14:editId="59892223">
            <wp:extent cx="5076825" cy="4846263"/>
            <wp:effectExtent l="0" t="0" r="0" b="0"/>
            <wp:docPr id="28" name="Obraz 28" descr="Na rysunku przedstawiono położenie Gminy Miejskiej Ciechocinek na tle mapy Polski w podziale na okręgi geoterm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8507" cy="4857414"/>
                    </a:xfrm>
                    <a:prstGeom prst="rect">
                      <a:avLst/>
                    </a:prstGeom>
                  </pic:spPr>
                </pic:pic>
              </a:graphicData>
            </a:graphic>
          </wp:inline>
        </w:drawing>
      </w:r>
    </w:p>
    <w:p w14:paraId="490447E8" w14:textId="7CEF8FEC" w:rsidR="00F34AE5" w:rsidRPr="00C54988" w:rsidRDefault="00F34AE5" w:rsidP="00C54988">
      <w:pPr>
        <w:pStyle w:val="Bezodstpw"/>
        <w:spacing w:line="240" w:lineRule="auto"/>
        <w:jc w:val="right"/>
        <w:rPr>
          <w:rFonts w:cs="Arial"/>
          <w:sz w:val="18"/>
        </w:rPr>
      </w:pPr>
      <w:r w:rsidRPr="007E7C64">
        <w:rPr>
          <w:rFonts w:cs="Arial"/>
          <w:sz w:val="18"/>
        </w:rPr>
        <w:t xml:space="preserve">Źródło: Opracowanie własne na podstawie http://www.pga.org.pl/ (dostęp: </w:t>
      </w:r>
      <w:r>
        <w:rPr>
          <w:rFonts w:cs="Arial"/>
          <w:sz w:val="18"/>
        </w:rPr>
        <w:t>07.11</w:t>
      </w:r>
      <w:r w:rsidRPr="007E7C64">
        <w:rPr>
          <w:rFonts w:cs="Arial"/>
          <w:sz w:val="18"/>
        </w:rPr>
        <w:t>.2024 r.)</w:t>
      </w:r>
    </w:p>
    <w:p w14:paraId="70857495" w14:textId="77777777" w:rsidR="00C54988" w:rsidRDefault="00C54988" w:rsidP="003121CB">
      <w:pPr>
        <w:pStyle w:val="Legenda"/>
        <w:keepNext/>
        <w:sectPr w:rsidR="00C54988">
          <w:pgSz w:w="11906" w:h="16838"/>
          <w:pgMar w:top="1417" w:right="1417" w:bottom="1417" w:left="1417" w:header="708" w:footer="708" w:gutter="0"/>
          <w:cols w:space="708"/>
          <w:docGrid w:linePitch="360"/>
        </w:sectPr>
      </w:pPr>
    </w:p>
    <w:p w14:paraId="09157531" w14:textId="248550CF" w:rsidR="003121CB" w:rsidRDefault="003121CB" w:rsidP="003121CB">
      <w:pPr>
        <w:pStyle w:val="Legenda"/>
        <w:keepNext/>
      </w:pPr>
      <w:bookmarkStart w:id="143" w:name="_Toc181877287"/>
      <w:r>
        <w:lastRenderedPageBreak/>
        <w:t xml:space="preserve">Rysunek </w:t>
      </w:r>
      <w:fldSimple w:instr=" SEQ Rysunek \* ARABIC ">
        <w:r w:rsidR="00526E0E">
          <w:rPr>
            <w:noProof/>
          </w:rPr>
          <w:t>14</w:t>
        </w:r>
      </w:fldSimple>
      <w:r>
        <w:t xml:space="preserve">. Położenie Gminy </w:t>
      </w:r>
      <w:r w:rsidR="00F34AE5">
        <w:t>Miejskiej Ciechocinek</w:t>
      </w:r>
      <w:r>
        <w:t xml:space="preserve"> na tle mapy Polski z uwzględnieniem temperatury na głębokości 2 000 m p.p.t.</w:t>
      </w:r>
      <w:bookmarkEnd w:id="143"/>
    </w:p>
    <w:p w14:paraId="4D9BF64D" w14:textId="7D615D9B" w:rsidR="00EC73FF" w:rsidRDefault="00587650" w:rsidP="00587650">
      <w:pPr>
        <w:pStyle w:val="Bezodstpw"/>
        <w:jc w:val="center"/>
        <w:rPr>
          <w:rFonts w:cs="Arial"/>
        </w:rPr>
      </w:pPr>
      <w:r w:rsidRPr="00587650">
        <w:rPr>
          <w:noProof/>
          <w:bdr w:val="double" w:sz="6" w:space="0" w:color="auto"/>
        </w:rPr>
        <w:drawing>
          <wp:inline distT="0" distB="0" distL="0" distR="0" wp14:anchorId="11F06E4F" wp14:editId="2CF46DA6">
            <wp:extent cx="5591175" cy="5211527"/>
            <wp:effectExtent l="0" t="0" r="0" b="8255"/>
            <wp:docPr id="26" name="Obraz 26" descr="Na rysunku przedstawiono położenie Gminy Miejskiej Ciechocinek na tle mapy Polski z uwzględnieniem temperatury na głębokości 2 000 m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859" cy="5212165"/>
                    </a:xfrm>
                    <a:prstGeom prst="rect">
                      <a:avLst/>
                    </a:prstGeom>
                  </pic:spPr>
                </pic:pic>
              </a:graphicData>
            </a:graphic>
          </wp:inline>
        </w:drawing>
      </w:r>
    </w:p>
    <w:p w14:paraId="0A788346" w14:textId="31C179C0" w:rsidR="00F52FD1" w:rsidRPr="00C54988" w:rsidRDefault="00C54988" w:rsidP="00C54988">
      <w:pPr>
        <w:pStyle w:val="Bezodstpw"/>
        <w:spacing w:line="240" w:lineRule="auto"/>
        <w:ind w:right="0"/>
        <w:jc w:val="right"/>
        <w:rPr>
          <w:rFonts w:cs="Arial"/>
          <w:sz w:val="18"/>
        </w:rPr>
      </w:pPr>
      <w:r w:rsidRPr="008368F7">
        <w:rPr>
          <w:sz w:val="18"/>
        </w:rPr>
        <w:t>Źródło: Opracowanie własne na podstawie</w:t>
      </w:r>
      <w:r w:rsidRPr="008368F7">
        <w:rPr>
          <w:color w:val="000000" w:themeColor="text1"/>
          <w:sz w:val="18"/>
        </w:rPr>
        <w:t xml:space="preserve"> </w:t>
      </w:r>
      <w:hyperlink r:id="rId42" w:history="1">
        <w:r w:rsidRPr="008368F7">
          <w:rPr>
            <w:rStyle w:val="Hipercze"/>
            <w:color w:val="000000" w:themeColor="text1"/>
            <w:sz w:val="18"/>
            <w:u w:val="none"/>
          </w:rPr>
          <w:t>http://www.pgi.gov.pl/</w:t>
        </w:r>
      </w:hyperlink>
      <w:r>
        <w:rPr>
          <w:rStyle w:val="Hipercze"/>
          <w:color w:val="000000" w:themeColor="text1"/>
          <w:sz w:val="18"/>
          <w:u w:val="none"/>
        </w:rPr>
        <w:t xml:space="preserve"> (dostęp: 07.11.2024 r.)</w:t>
      </w:r>
    </w:p>
    <w:p w14:paraId="1F7361E3" w14:textId="74A8BE89" w:rsidR="000B4EE2" w:rsidRPr="0056340F" w:rsidRDefault="000B4EE2" w:rsidP="000C0FCD">
      <w:pPr>
        <w:pStyle w:val="Nagwek2"/>
        <w:spacing w:line="360" w:lineRule="auto"/>
      </w:pPr>
      <w:bookmarkStart w:id="144" w:name="_Toc181877214"/>
      <w:r w:rsidRPr="0056340F">
        <w:t>11.4 Energia wodna</w:t>
      </w:r>
      <w:bookmarkEnd w:id="144"/>
    </w:p>
    <w:p w14:paraId="051BA787" w14:textId="77777777" w:rsidR="00C50BCF" w:rsidRPr="00BE334F" w:rsidRDefault="00C50BCF" w:rsidP="00C50BCF">
      <w:pPr>
        <w:spacing w:before="120" w:after="120" w:line="360" w:lineRule="auto"/>
        <w:jc w:val="both"/>
        <w:rPr>
          <w:rFonts w:ascii="Arial" w:hAnsi="Arial" w:cs="Arial"/>
          <w:sz w:val="22"/>
        </w:rPr>
      </w:pPr>
      <w:r w:rsidRPr="00BE334F">
        <w:rPr>
          <w:rFonts w:ascii="Arial" w:hAnsi="Arial" w:cs="Arial"/>
          <w:sz w:val="22"/>
        </w:rPr>
        <w:t xml:space="preserve">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 </w:t>
      </w:r>
    </w:p>
    <w:p w14:paraId="08A28FC6" w14:textId="669E48DA" w:rsidR="000B4EE2" w:rsidRDefault="00C50BCF" w:rsidP="00A0259E">
      <w:pPr>
        <w:pStyle w:val="Bezodstpw"/>
        <w:rPr>
          <w:rFonts w:cs="Arial"/>
        </w:rPr>
      </w:pPr>
      <w:r w:rsidRPr="00C50BCF">
        <w:rPr>
          <w:rFonts w:cs="Arial"/>
        </w:rPr>
        <w:t xml:space="preserve">Na terenie </w:t>
      </w:r>
      <w:r>
        <w:rPr>
          <w:rFonts w:cs="Arial"/>
        </w:rPr>
        <w:t>gminy miejskiej</w:t>
      </w:r>
      <w:r w:rsidRPr="00C50BCF">
        <w:rPr>
          <w:rFonts w:cs="Arial"/>
        </w:rPr>
        <w:t xml:space="preserve"> Ciechocinek nie funkcjonują elektrownie wodne.</w:t>
      </w:r>
    </w:p>
    <w:p w14:paraId="3520FA74" w14:textId="6FA091C0" w:rsidR="00EC73FF" w:rsidRDefault="00EC73FF" w:rsidP="00A0259E">
      <w:pPr>
        <w:pStyle w:val="Bezodstpw"/>
        <w:rPr>
          <w:rFonts w:cs="Arial"/>
        </w:rPr>
      </w:pPr>
    </w:p>
    <w:p w14:paraId="03B75247" w14:textId="77777777" w:rsidR="00EC73FF" w:rsidRPr="0056340F" w:rsidRDefault="00EC73FF" w:rsidP="00A0259E">
      <w:pPr>
        <w:pStyle w:val="Bezodstpw"/>
        <w:rPr>
          <w:rFonts w:cs="Arial"/>
        </w:rPr>
      </w:pPr>
    </w:p>
    <w:p w14:paraId="40AAA7A0" w14:textId="6934FE13" w:rsidR="000B4EE2" w:rsidRPr="0056340F" w:rsidRDefault="000B4EE2" w:rsidP="000C0FCD">
      <w:pPr>
        <w:pStyle w:val="Nagwek2"/>
        <w:spacing w:line="360" w:lineRule="auto"/>
      </w:pPr>
      <w:bookmarkStart w:id="145" w:name="_Toc181877215"/>
      <w:r w:rsidRPr="0056340F">
        <w:lastRenderedPageBreak/>
        <w:t>11.5 Energia z biomasy</w:t>
      </w:r>
      <w:bookmarkEnd w:id="145"/>
      <w:r w:rsidRPr="0056340F">
        <w:t xml:space="preserve"> </w:t>
      </w:r>
    </w:p>
    <w:p w14:paraId="4E4FAA51" w14:textId="77777777" w:rsidR="006F2465" w:rsidRDefault="006F2465" w:rsidP="006F2465">
      <w:pPr>
        <w:spacing w:before="120" w:after="120" w:line="360" w:lineRule="auto"/>
        <w:jc w:val="both"/>
        <w:rPr>
          <w:rFonts w:ascii="Arial" w:hAnsi="Arial" w:cs="Arial"/>
          <w:sz w:val="22"/>
        </w:rPr>
      </w:pPr>
      <w:r w:rsidRPr="00BE334F">
        <w:rPr>
          <w:rFonts w:ascii="Arial" w:hAnsi="Arial" w:cs="Arial"/>
          <w:sz w:val="22"/>
        </w:rPr>
        <w:t>Zgodnie z zapisami Dyrektywy 2009/28/WE biomasa oznacza ulegającą biodegradacji część produktów, odpadów lub pozostałości pochodzenia biologicznego z rolnictwa (łącznie z substancjami roślinnymi i zwierzęcymi), leśnictwa i związanych działów przemysłu, w tym rybołówstwa i akwakultury, a także ulegającą biodegradacji część odpadów przemysłowych i miejskich. Z kolei zgodnie z przepisami ustawy z dnia 25 sierpnia 2006 r. o biokomponentach i biopaliwach ciekłych (Dz.U. 202</w:t>
      </w:r>
      <w:r>
        <w:rPr>
          <w:rFonts w:ascii="Arial" w:hAnsi="Arial" w:cs="Arial"/>
          <w:sz w:val="22"/>
        </w:rPr>
        <w:t>4</w:t>
      </w:r>
      <w:r w:rsidRPr="00BE334F">
        <w:rPr>
          <w:rFonts w:ascii="Arial" w:hAnsi="Arial" w:cs="Arial"/>
          <w:sz w:val="22"/>
        </w:rPr>
        <w:t xml:space="preserve"> poz</w:t>
      </w:r>
      <w:r>
        <w:rPr>
          <w:rFonts w:ascii="Arial" w:hAnsi="Arial" w:cs="Arial"/>
          <w:sz w:val="22"/>
        </w:rPr>
        <w:t xml:space="preserve">. 20 ze zm.) </w:t>
      </w:r>
      <w:r w:rsidRPr="00BE334F">
        <w:rPr>
          <w:rFonts w:ascii="Arial" w:hAnsi="Arial" w:cs="Arial"/>
          <w:sz w:val="22"/>
        </w:rPr>
        <w:t>biomasa to ulegają</w:t>
      </w:r>
      <w:r>
        <w:rPr>
          <w:rFonts w:ascii="Arial" w:hAnsi="Arial" w:cs="Arial"/>
          <w:sz w:val="22"/>
        </w:rPr>
        <w:t>ce</w:t>
      </w:r>
      <w:r w:rsidRPr="00BE334F">
        <w:rPr>
          <w:rFonts w:ascii="Arial" w:hAnsi="Arial" w:cs="Arial"/>
          <w:sz w:val="22"/>
        </w:rPr>
        <w:t xml:space="preserve"> biodegradacji,</w:t>
      </w:r>
      <w:r>
        <w:rPr>
          <w:rFonts w:ascii="Arial" w:hAnsi="Arial" w:cs="Arial"/>
          <w:sz w:val="22"/>
        </w:rPr>
        <w:t xml:space="preserve"> c</w:t>
      </w:r>
      <w:r w:rsidRPr="002910FE">
        <w:rPr>
          <w:rFonts w:ascii="Arial" w:hAnsi="Arial" w:cs="Arial"/>
          <w:sz w:val="22"/>
        </w:rPr>
        <w:t>zęści produktów, odpady lub pozostałości pochodzenia biologicznego z rolnictwa,</w:t>
      </w:r>
      <w:r>
        <w:rPr>
          <w:rFonts w:ascii="Arial" w:hAnsi="Arial" w:cs="Arial"/>
          <w:sz w:val="22"/>
        </w:rPr>
        <w:t xml:space="preserve"> </w:t>
      </w:r>
      <w:r w:rsidRPr="002910FE">
        <w:rPr>
          <w:rFonts w:ascii="Arial" w:hAnsi="Arial" w:cs="Arial"/>
          <w:sz w:val="22"/>
        </w:rPr>
        <w:t>łącznie z</w:t>
      </w:r>
      <w:r>
        <w:rPr>
          <w:rFonts w:ascii="Arial" w:hAnsi="Arial" w:cs="Arial"/>
          <w:sz w:val="22"/>
        </w:rPr>
        <w:t> </w:t>
      </w:r>
      <w:r w:rsidRPr="002910FE">
        <w:rPr>
          <w:rFonts w:ascii="Arial" w:hAnsi="Arial" w:cs="Arial"/>
          <w:sz w:val="22"/>
        </w:rPr>
        <w:t>substancjami roślinnymi i zwierzęcymi, leśnictwa i rybołówstwa oraz powiązanych z nimi działów przemysłu,</w:t>
      </w:r>
      <w:r>
        <w:rPr>
          <w:rFonts w:ascii="Arial" w:hAnsi="Arial" w:cs="Arial"/>
          <w:sz w:val="22"/>
        </w:rPr>
        <w:t xml:space="preserve"> </w:t>
      </w:r>
      <w:r w:rsidRPr="002910FE">
        <w:rPr>
          <w:rFonts w:ascii="Arial" w:hAnsi="Arial" w:cs="Arial"/>
          <w:sz w:val="22"/>
        </w:rPr>
        <w:t>w tym z chowu i hodowli ryb oraz akwakultury, a także ulegająca biodegradacji część odpadów przemysłowych i komunalnych, w tym z instalacji służących zagospodarowaniu odpadów oraz uzdatniania wody i oczyszczania ścieków</w:t>
      </w:r>
      <w:r>
        <w:rPr>
          <w:rFonts w:ascii="Arial" w:hAnsi="Arial" w:cs="Arial"/>
          <w:sz w:val="22"/>
        </w:rPr>
        <w:t>.</w:t>
      </w:r>
    </w:p>
    <w:p w14:paraId="6145B419" w14:textId="77777777" w:rsidR="006F2465" w:rsidRDefault="006F2465" w:rsidP="006F2465">
      <w:pPr>
        <w:spacing w:before="120" w:after="120" w:line="360" w:lineRule="auto"/>
        <w:jc w:val="both"/>
        <w:rPr>
          <w:rFonts w:ascii="Arial" w:hAnsi="Arial" w:cs="Arial"/>
          <w:sz w:val="22"/>
        </w:rPr>
      </w:pPr>
      <w:r>
        <w:rPr>
          <w:rFonts w:ascii="Arial" w:hAnsi="Arial" w:cs="Arial"/>
          <w:sz w:val="22"/>
        </w:rPr>
        <w:t>Wobec powyższego, p</w:t>
      </w:r>
      <w:r w:rsidRPr="00BE334F">
        <w:rPr>
          <w:rFonts w:ascii="Arial" w:hAnsi="Arial" w:cs="Arial"/>
          <w:sz w:val="22"/>
        </w:rPr>
        <w:t>ochodzenie biomasy może być różnorodne, poczynając od polowej produkcji roślinnej, poprzez odpady występujące w rolnictwie, w przemyśle rolno – spożywczym, w gospodarstwach domowych, jak i w gospodarce komunalnej. Biomasa może również pochodzić z odpadów drzewnych w leśnictwie, przemyśle drzewnym i celulozowo – papierniczym. Zwiększa się również zainteresowanie produkcją biomasy do celów energetycznych na specjalnych plantacjach: drzew szybko rosnących (np. wierzba), rzepaku, słonecznika, wybranych gatunków traw. Ważnym źródłem biomasy są też odpady z produkcji zwierzęcej oraz odpady z gospodarki komunalnej.</w:t>
      </w:r>
    </w:p>
    <w:p w14:paraId="4A1B18A5" w14:textId="77777777" w:rsidR="006F2465" w:rsidRPr="00BE334F" w:rsidRDefault="006F2465" w:rsidP="006F2465">
      <w:pPr>
        <w:spacing w:before="120" w:after="120" w:line="360" w:lineRule="auto"/>
        <w:jc w:val="both"/>
        <w:rPr>
          <w:rFonts w:ascii="Arial" w:hAnsi="Arial" w:cs="Arial"/>
          <w:sz w:val="22"/>
        </w:rPr>
      </w:pPr>
      <w:r w:rsidRPr="00BE334F">
        <w:rPr>
          <w:rFonts w:ascii="Arial" w:hAnsi="Arial" w:cs="Arial"/>
          <w:sz w:val="22"/>
        </w:rPr>
        <w:t>Jedną z barier w wykorzystaniu biomasy do celów energetycznych jest dostępność węgla kamiennego i wytworzonego z niego koksu. Jedynie wahania cen węgla, który poza tym trzeba przeważnie transportować na znaczne odległości oraz łatwość dostępu do paliwa w warunkach lokalnych, takiego jak słoma, zrębki leśne, drewno wierzbowe, mogą przyczynić się do zwiększenia zapotrzebowania na surowce lokalne.</w:t>
      </w:r>
    </w:p>
    <w:p w14:paraId="0C8D4B8F" w14:textId="77777777" w:rsidR="006F2465" w:rsidRPr="00303E9F" w:rsidRDefault="006F2465" w:rsidP="006F2465">
      <w:pPr>
        <w:spacing w:before="120" w:after="120" w:line="360" w:lineRule="auto"/>
        <w:jc w:val="both"/>
        <w:rPr>
          <w:rFonts w:ascii="Arial" w:hAnsi="Arial" w:cs="Arial"/>
          <w:sz w:val="22"/>
        </w:rPr>
      </w:pPr>
      <w:r w:rsidRPr="00BE334F">
        <w:rPr>
          <w:rFonts w:ascii="Arial" w:hAnsi="Arial" w:cs="Arial"/>
          <w:sz w:val="22"/>
        </w:rPr>
        <w:t xml:space="preserve">Biomasa charakteryzuje się niską gęstością energii na jednostkę (transportowanej) objętości </w:t>
      </w:r>
      <w:r w:rsidRPr="00BE334F">
        <w:rPr>
          <w:rFonts w:ascii="Arial" w:hAnsi="Arial" w:cs="Arial"/>
          <w:sz w:val="22"/>
        </w:rPr>
        <w:br/>
        <w:t xml:space="preserve">i z natury rzeczy powinna być wykorzystywana możliwie blisko miejsca jej pozyskiwania. Jest zasobem ograniczonym. </w:t>
      </w:r>
      <w:r>
        <w:rPr>
          <w:rFonts w:ascii="Arial" w:hAnsi="Arial" w:cs="Arial"/>
          <w:sz w:val="22"/>
        </w:rPr>
        <w:t>P</w:t>
      </w:r>
      <w:r w:rsidRPr="00BE334F">
        <w:rPr>
          <w:rFonts w:ascii="Arial" w:hAnsi="Arial" w:cs="Arial"/>
          <w:sz w:val="22"/>
        </w:rPr>
        <w:t>rodukcja biomasy dla celów energetycznych jest konkurencją dla produkcji dla celów żywnościowych – powoduje zmniejszenie jej zasobów bezpośrednio poprzez przeznaczanie plonów lub pośrednio – przez zmniejszenie powierzchni upraw. Poza tym przeznaczenie powierzchni pod plantacje energetyczne niesie zagrożenie dla bioróżnorodności i często dla naturalnych walorów rekreacyjnych.</w:t>
      </w:r>
    </w:p>
    <w:p w14:paraId="602BE080" w14:textId="07CB6EE6" w:rsidR="000B4EE2" w:rsidRDefault="000B4EE2" w:rsidP="00A0259E">
      <w:pPr>
        <w:pStyle w:val="Bezodstpw"/>
        <w:rPr>
          <w:rFonts w:cs="Arial"/>
        </w:rPr>
      </w:pPr>
    </w:p>
    <w:p w14:paraId="3AB69821" w14:textId="77777777" w:rsidR="007E0303" w:rsidRDefault="007E0303" w:rsidP="006F2465">
      <w:pPr>
        <w:pStyle w:val="Nagwek3"/>
        <w:sectPr w:rsidR="007E0303">
          <w:pgSz w:w="11906" w:h="16838"/>
          <w:pgMar w:top="1417" w:right="1417" w:bottom="1417" w:left="1417" w:header="708" w:footer="708" w:gutter="0"/>
          <w:cols w:space="708"/>
          <w:docGrid w:linePitch="360"/>
        </w:sectPr>
      </w:pPr>
    </w:p>
    <w:p w14:paraId="226A2BF9" w14:textId="750778EA" w:rsidR="00186DCA" w:rsidRDefault="006F2465" w:rsidP="006F2465">
      <w:pPr>
        <w:pStyle w:val="Nagwek3"/>
      </w:pPr>
      <w:bookmarkStart w:id="146" w:name="_Toc181877216"/>
      <w:r>
        <w:lastRenderedPageBreak/>
        <w:t>11.5.1. Biomasa z lasów</w:t>
      </w:r>
      <w:bookmarkEnd w:id="146"/>
    </w:p>
    <w:p w14:paraId="1BCF89B1" w14:textId="77777777" w:rsidR="00E23264" w:rsidRPr="00BE334F" w:rsidRDefault="00E23264" w:rsidP="00E23264">
      <w:pPr>
        <w:spacing w:before="120" w:after="120" w:line="360" w:lineRule="auto"/>
        <w:jc w:val="both"/>
        <w:rPr>
          <w:rFonts w:ascii="Arial" w:hAnsi="Arial" w:cs="Arial"/>
          <w:color w:val="000000"/>
          <w:sz w:val="22"/>
        </w:rPr>
      </w:pPr>
      <w:r w:rsidRPr="00BE334F">
        <w:rPr>
          <w:rFonts w:ascii="Arial" w:hAnsi="Arial" w:cs="Arial"/>
          <w:sz w:val="22"/>
        </w:rPr>
        <w:t xml:space="preserve">Z jednego drzewa w wieku rębnym można uzyskać 54 kg drobnicy gałęziowej, 59 kg chrustu oraz 166 kg drewna pniakowego </w:t>
      </w:r>
      <w:r w:rsidRPr="00BE334F">
        <w:rPr>
          <w:rFonts w:ascii="Arial" w:hAnsi="Arial" w:cs="Arial"/>
          <w:color w:val="000000"/>
          <w:sz w:val="22"/>
        </w:rPr>
        <w:t>z korzeniami. Przyjmując średnio liczbę 400 drzew na 1 hektarze</w:t>
      </w:r>
      <w:r>
        <w:rPr>
          <w:rFonts w:ascii="Arial" w:hAnsi="Arial" w:cs="Arial"/>
          <w:color w:val="000000"/>
          <w:sz w:val="22"/>
        </w:rPr>
        <w:t>,</w:t>
      </w:r>
      <w:r w:rsidRPr="00BE334F">
        <w:rPr>
          <w:rFonts w:ascii="Arial" w:hAnsi="Arial" w:cs="Arial"/>
          <w:color w:val="000000"/>
          <w:sz w:val="22"/>
        </w:rPr>
        <w:t xml:space="preserve"> można uzyskać </w:t>
      </w:r>
      <w:r>
        <w:rPr>
          <w:rFonts w:ascii="Arial" w:hAnsi="Arial" w:cs="Arial"/>
          <w:color w:val="000000"/>
          <w:sz w:val="22"/>
        </w:rPr>
        <w:t>55,8</w:t>
      </w:r>
      <w:r w:rsidRPr="00BE334F">
        <w:rPr>
          <w:rFonts w:ascii="Arial" w:hAnsi="Arial" w:cs="Arial"/>
          <w:color w:val="000000"/>
          <w:sz w:val="22"/>
        </w:rPr>
        <w:t xml:space="preserve"> t/ha drewna. W ramach analizy przyjęto tę zależność dla 1% powierzchni lasów na danym terenie. </w:t>
      </w:r>
    </w:p>
    <w:p w14:paraId="03E21855" w14:textId="77777777" w:rsidR="00E23264" w:rsidRPr="00BE334F" w:rsidRDefault="00E23264" w:rsidP="00E23264">
      <w:pPr>
        <w:autoSpaceDE w:val="0"/>
        <w:autoSpaceDN w:val="0"/>
        <w:spacing w:before="120" w:after="120" w:line="360" w:lineRule="auto"/>
        <w:jc w:val="both"/>
        <w:rPr>
          <w:rFonts w:ascii="Arial" w:eastAsia="Calibri" w:hAnsi="Arial" w:cs="Arial"/>
        </w:rPr>
      </w:pPr>
      <w:r w:rsidRPr="00BE334F">
        <w:rPr>
          <w:rFonts w:ascii="Arial" w:hAnsi="Arial" w:cs="Arial"/>
          <w:color w:val="000000"/>
          <w:sz w:val="22"/>
        </w:rPr>
        <w:t xml:space="preserve">Potencjał energetyczny zasoby biomasy z lasów został określony w oparciu o </w:t>
      </w:r>
      <w:r w:rsidRPr="00BE334F">
        <w:rPr>
          <w:rFonts w:ascii="Arial" w:eastAsia="Calibri" w:hAnsi="Arial" w:cs="Arial"/>
          <w:sz w:val="22"/>
        </w:rPr>
        <w:t xml:space="preserve">wartość energetyczną świeżego drewna opałowego pochodzącego z lasów, </w:t>
      </w:r>
      <w:r w:rsidRPr="00BE334F">
        <w:rPr>
          <w:rFonts w:ascii="Arial" w:eastAsia="Calibri" w:hAnsi="Arial" w:cs="Arial"/>
          <w:sz w:val="22"/>
          <w:szCs w:val="22"/>
        </w:rPr>
        <w:t xml:space="preserve">którą przyjęto na poziomie 8 GJ/t oraz </w:t>
      </w:r>
      <w:r w:rsidRPr="00BE334F">
        <w:rPr>
          <w:rFonts w:ascii="Arial" w:eastAsia="TimesNewRomanPSMT" w:hAnsi="Arial" w:cs="Arial"/>
          <w:sz w:val="22"/>
          <w:szCs w:val="22"/>
        </w:rPr>
        <w:t xml:space="preserve">sprawność pozyskiwania energii w wysokości </w:t>
      </w:r>
      <w:r>
        <w:rPr>
          <w:rFonts w:ascii="Arial" w:eastAsia="TimesNewRomanPSMT" w:hAnsi="Arial" w:cs="Arial"/>
          <w:sz w:val="22"/>
          <w:szCs w:val="22"/>
        </w:rPr>
        <w:t>8</w:t>
      </w:r>
      <w:r w:rsidRPr="00BE334F">
        <w:rPr>
          <w:rFonts w:ascii="Arial" w:eastAsia="TimesNewRomanPSMT" w:hAnsi="Arial" w:cs="Arial"/>
          <w:sz w:val="22"/>
          <w:szCs w:val="22"/>
        </w:rPr>
        <w:t>0%</w:t>
      </w:r>
      <w:r>
        <w:rPr>
          <w:rFonts w:ascii="Arial" w:eastAsia="TimesNewRomanPSMT" w:hAnsi="Arial" w:cs="Arial"/>
          <w:sz w:val="22"/>
          <w:szCs w:val="22"/>
        </w:rPr>
        <w:t>.</w:t>
      </w:r>
    </w:p>
    <w:p w14:paraId="13CC1DDE" w14:textId="27C10828" w:rsidR="00E23264" w:rsidRDefault="00E23264" w:rsidP="00E23264">
      <w:pPr>
        <w:pStyle w:val="Bezodstpw"/>
        <w:rPr>
          <w:rFonts w:cs="Arial"/>
        </w:rPr>
      </w:pPr>
      <w:r>
        <w:rPr>
          <w:rFonts w:cs="Arial"/>
        </w:rPr>
        <w:t>W poniższej tabeli przedstawiono dane dotyczące zasobów biomasy możliwej do pozyskania z lasów znajdujących się na terenie gminy miejskiej Ciechocinek. Potencjał ten jest równy 374,98 GJ/rok.</w:t>
      </w:r>
    </w:p>
    <w:p w14:paraId="18A28ED7" w14:textId="41B3FDD6" w:rsidR="00E23264" w:rsidRDefault="00E23264" w:rsidP="00E23264">
      <w:pPr>
        <w:pStyle w:val="Legenda"/>
        <w:keepNext/>
      </w:pPr>
      <w:bookmarkStart w:id="147" w:name="_Toc169596087"/>
      <w:bookmarkStart w:id="148" w:name="_Toc180513520"/>
      <w:bookmarkStart w:id="149" w:name="_Toc183006199"/>
      <w:r>
        <w:t xml:space="preserve">Tabela </w:t>
      </w:r>
      <w:fldSimple w:instr=" SEQ Tabela \* ARABIC ">
        <w:r w:rsidR="00526E0E">
          <w:rPr>
            <w:noProof/>
          </w:rPr>
          <w:t>24</w:t>
        </w:r>
      </w:fldSimple>
      <w:r>
        <w:t xml:space="preserve">. Potencjał energetyczny biomasy pozyskanej z lasów na terenie gminy miejskiej Ciechocinek w latach </w:t>
      </w:r>
      <w:bookmarkEnd w:id="147"/>
      <w:bookmarkEnd w:id="148"/>
      <w:r>
        <w:t>2024-2032</w:t>
      </w:r>
      <w:bookmarkEnd w:id="14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4"/>
        <w:gridCol w:w="2451"/>
        <w:gridCol w:w="2451"/>
        <w:gridCol w:w="2450"/>
      </w:tblGrid>
      <w:tr w:rsidR="00E23264" w:rsidRPr="00A657EF" w14:paraId="277DB361" w14:textId="77777777" w:rsidTr="00037792">
        <w:trPr>
          <w:trHeight w:val="855"/>
        </w:trPr>
        <w:tc>
          <w:tcPr>
            <w:tcW w:w="927" w:type="pct"/>
            <w:shd w:val="clear" w:color="000000" w:fill="C0C0C0"/>
            <w:vAlign w:val="center"/>
            <w:hideMark/>
          </w:tcPr>
          <w:p w14:paraId="2F4E82A2" w14:textId="77777777" w:rsidR="00E23264" w:rsidRPr="00A657EF" w:rsidRDefault="00E23264" w:rsidP="00037792">
            <w:pPr>
              <w:spacing w:before="60" w:after="60"/>
              <w:jc w:val="center"/>
              <w:rPr>
                <w:rFonts w:ascii="Arial" w:hAnsi="Arial" w:cs="Arial"/>
                <w:b/>
                <w:bCs/>
                <w:sz w:val="18"/>
                <w:szCs w:val="18"/>
              </w:rPr>
            </w:pPr>
            <w:r>
              <w:rPr>
                <w:rFonts w:ascii="Arial" w:hAnsi="Arial" w:cs="Arial"/>
                <w:b/>
                <w:bCs/>
                <w:sz w:val="18"/>
                <w:szCs w:val="18"/>
              </w:rPr>
              <w:t>L</w:t>
            </w:r>
            <w:r w:rsidRPr="00A657EF">
              <w:rPr>
                <w:rFonts w:ascii="Arial" w:hAnsi="Arial" w:cs="Arial"/>
                <w:b/>
                <w:bCs/>
                <w:sz w:val="18"/>
                <w:szCs w:val="18"/>
              </w:rPr>
              <w:t>ata</w:t>
            </w:r>
          </w:p>
        </w:tc>
        <w:tc>
          <w:tcPr>
            <w:tcW w:w="1358" w:type="pct"/>
            <w:shd w:val="clear" w:color="000000" w:fill="C0C0C0"/>
            <w:vAlign w:val="center"/>
            <w:hideMark/>
          </w:tcPr>
          <w:p w14:paraId="71F640FD" w14:textId="77777777" w:rsidR="00E23264" w:rsidRPr="00A657EF" w:rsidRDefault="00E23264" w:rsidP="00037792">
            <w:pPr>
              <w:spacing w:before="60" w:after="60"/>
              <w:jc w:val="center"/>
              <w:rPr>
                <w:rFonts w:ascii="Arial" w:hAnsi="Arial" w:cs="Arial"/>
                <w:b/>
                <w:bCs/>
                <w:sz w:val="18"/>
                <w:szCs w:val="18"/>
              </w:rPr>
            </w:pPr>
            <w:r>
              <w:rPr>
                <w:rFonts w:ascii="Arial" w:hAnsi="Arial" w:cs="Arial"/>
                <w:b/>
                <w:bCs/>
                <w:sz w:val="18"/>
                <w:szCs w:val="18"/>
              </w:rPr>
              <w:t>P</w:t>
            </w:r>
            <w:r w:rsidRPr="00A657EF">
              <w:rPr>
                <w:rFonts w:ascii="Arial" w:hAnsi="Arial" w:cs="Arial"/>
                <w:b/>
                <w:bCs/>
                <w:sz w:val="18"/>
                <w:szCs w:val="18"/>
              </w:rPr>
              <w:t>owierzchnia terenów leśnych (ha)</w:t>
            </w:r>
          </w:p>
        </w:tc>
        <w:tc>
          <w:tcPr>
            <w:tcW w:w="1358" w:type="pct"/>
            <w:shd w:val="clear" w:color="000000" w:fill="C0C0C0"/>
            <w:vAlign w:val="center"/>
            <w:hideMark/>
          </w:tcPr>
          <w:p w14:paraId="0F281656" w14:textId="77777777" w:rsidR="00E23264" w:rsidRPr="00A657EF" w:rsidRDefault="00E23264" w:rsidP="00037792">
            <w:pPr>
              <w:spacing w:before="60" w:after="60"/>
              <w:jc w:val="center"/>
              <w:rPr>
                <w:rFonts w:ascii="Arial" w:hAnsi="Arial" w:cs="Arial"/>
                <w:b/>
                <w:bCs/>
                <w:sz w:val="18"/>
                <w:szCs w:val="18"/>
              </w:rPr>
            </w:pPr>
            <w:r>
              <w:rPr>
                <w:rFonts w:ascii="Arial" w:hAnsi="Arial" w:cs="Arial"/>
                <w:b/>
                <w:bCs/>
                <w:sz w:val="18"/>
                <w:szCs w:val="18"/>
              </w:rPr>
              <w:t>Z</w:t>
            </w:r>
            <w:r w:rsidRPr="00A657EF">
              <w:rPr>
                <w:rFonts w:ascii="Arial" w:hAnsi="Arial" w:cs="Arial"/>
                <w:b/>
                <w:bCs/>
                <w:sz w:val="18"/>
                <w:szCs w:val="18"/>
              </w:rPr>
              <w:t>asoby drewna (m</w:t>
            </w:r>
            <w:r w:rsidRPr="00A657EF">
              <w:rPr>
                <w:rFonts w:ascii="Arial" w:hAnsi="Arial" w:cs="Arial"/>
                <w:b/>
                <w:bCs/>
                <w:sz w:val="18"/>
                <w:szCs w:val="18"/>
                <w:vertAlign w:val="superscript"/>
              </w:rPr>
              <w:t>3</w:t>
            </w:r>
            <w:r w:rsidRPr="00A657EF">
              <w:rPr>
                <w:rFonts w:ascii="Arial" w:hAnsi="Arial" w:cs="Arial"/>
                <w:b/>
                <w:bCs/>
                <w:sz w:val="18"/>
                <w:szCs w:val="18"/>
              </w:rPr>
              <w:t>/rok)</w:t>
            </w:r>
          </w:p>
        </w:tc>
        <w:tc>
          <w:tcPr>
            <w:tcW w:w="1357" w:type="pct"/>
            <w:shd w:val="clear" w:color="000000" w:fill="C0C0C0"/>
            <w:vAlign w:val="center"/>
            <w:hideMark/>
          </w:tcPr>
          <w:p w14:paraId="0FED8E6D" w14:textId="77777777" w:rsidR="00E23264" w:rsidRPr="00A657EF" w:rsidRDefault="00E23264" w:rsidP="00037792">
            <w:pPr>
              <w:spacing w:before="60" w:after="60"/>
              <w:jc w:val="center"/>
              <w:rPr>
                <w:rFonts w:ascii="Arial" w:hAnsi="Arial" w:cs="Arial"/>
                <w:b/>
                <w:bCs/>
                <w:sz w:val="18"/>
                <w:szCs w:val="18"/>
              </w:rPr>
            </w:pPr>
            <w:r>
              <w:rPr>
                <w:rFonts w:ascii="Arial" w:hAnsi="Arial" w:cs="Arial"/>
                <w:b/>
                <w:bCs/>
                <w:sz w:val="18"/>
                <w:szCs w:val="18"/>
              </w:rPr>
              <w:t>P</w:t>
            </w:r>
            <w:r w:rsidRPr="00A657EF">
              <w:rPr>
                <w:rFonts w:ascii="Arial" w:hAnsi="Arial" w:cs="Arial"/>
                <w:b/>
                <w:bCs/>
                <w:sz w:val="18"/>
                <w:szCs w:val="18"/>
              </w:rPr>
              <w:t>otencjał energetyczny (GJ/rok)</w:t>
            </w:r>
          </w:p>
        </w:tc>
      </w:tr>
      <w:tr w:rsidR="00E23264" w:rsidRPr="00A657EF" w14:paraId="76027D1A" w14:textId="77777777" w:rsidTr="00037792">
        <w:trPr>
          <w:trHeight w:val="240"/>
        </w:trPr>
        <w:tc>
          <w:tcPr>
            <w:tcW w:w="927" w:type="pct"/>
            <w:shd w:val="clear" w:color="auto" w:fill="D9D9D9" w:themeFill="background1" w:themeFillShade="D9"/>
            <w:noWrap/>
            <w:vAlign w:val="bottom"/>
          </w:tcPr>
          <w:p w14:paraId="4371C204" w14:textId="4785DCE8"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2024</w:t>
            </w:r>
          </w:p>
        </w:tc>
        <w:tc>
          <w:tcPr>
            <w:tcW w:w="1358" w:type="pct"/>
            <w:shd w:val="clear" w:color="auto" w:fill="auto"/>
            <w:noWrap/>
            <w:vAlign w:val="bottom"/>
          </w:tcPr>
          <w:p w14:paraId="7E2CEFFC" w14:textId="606CC09B" w:rsidR="00E23264"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1CFFA344" w14:textId="4725E3BC" w:rsidR="00E23264"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16271FFA" w14:textId="139E6C94" w:rsidR="00E23264"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43A5013D" w14:textId="77777777" w:rsidTr="00037792">
        <w:trPr>
          <w:trHeight w:val="240"/>
        </w:trPr>
        <w:tc>
          <w:tcPr>
            <w:tcW w:w="927" w:type="pct"/>
            <w:shd w:val="clear" w:color="auto" w:fill="D9D9D9" w:themeFill="background1" w:themeFillShade="D9"/>
            <w:noWrap/>
            <w:vAlign w:val="bottom"/>
            <w:hideMark/>
          </w:tcPr>
          <w:p w14:paraId="1C576A88" w14:textId="77777777" w:rsidR="00E23264" w:rsidRPr="00A657EF" w:rsidRDefault="00E23264" w:rsidP="00E23264">
            <w:pPr>
              <w:spacing w:before="60" w:after="60"/>
              <w:jc w:val="center"/>
              <w:rPr>
                <w:rFonts w:ascii="Arial" w:hAnsi="Arial" w:cs="Arial"/>
                <w:b/>
                <w:bCs/>
                <w:sz w:val="18"/>
                <w:szCs w:val="18"/>
              </w:rPr>
            </w:pPr>
            <w:r w:rsidRPr="00A657EF">
              <w:rPr>
                <w:rFonts w:ascii="Arial" w:hAnsi="Arial" w:cs="Arial"/>
                <w:b/>
                <w:bCs/>
                <w:sz w:val="18"/>
                <w:szCs w:val="18"/>
              </w:rPr>
              <w:t>2025</w:t>
            </w:r>
          </w:p>
        </w:tc>
        <w:tc>
          <w:tcPr>
            <w:tcW w:w="1358" w:type="pct"/>
            <w:shd w:val="clear" w:color="auto" w:fill="auto"/>
            <w:noWrap/>
            <w:vAlign w:val="bottom"/>
          </w:tcPr>
          <w:p w14:paraId="609E9229" w14:textId="3FB835F8" w:rsidR="00E23264" w:rsidRPr="00A657EF"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3E5A15EC" w14:textId="18FB3A85" w:rsidR="00E23264" w:rsidRPr="00A657EF"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2107CF36" w14:textId="7900C878"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54CBCB4B" w14:textId="77777777" w:rsidTr="00037792">
        <w:trPr>
          <w:trHeight w:val="240"/>
        </w:trPr>
        <w:tc>
          <w:tcPr>
            <w:tcW w:w="927" w:type="pct"/>
            <w:shd w:val="clear" w:color="auto" w:fill="D9D9D9" w:themeFill="background1" w:themeFillShade="D9"/>
            <w:noWrap/>
            <w:vAlign w:val="bottom"/>
            <w:hideMark/>
          </w:tcPr>
          <w:p w14:paraId="2C2D6AF6" w14:textId="77777777" w:rsidR="00E23264" w:rsidRPr="00A657EF" w:rsidRDefault="00E23264" w:rsidP="00E23264">
            <w:pPr>
              <w:spacing w:before="60" w:after="60"/>
              <w:jc w:val="center"/>
              <w:rPr>
                <w:rFonts w:ascii="Arial" w:hAnsi="Arial" w:cs="Arial"/>
                <w:b/>
                <w:bCs/>
                <w:sz w:val="18"/>
                <w:szCs w:val="18"/>
              </w:rPr>
            </w:pPr>
            <w:r w:rsidRPr="00A657EF">
              <w:rPr>
                <w:rFonts w:ascii="Arial" w:hAnsi="Arial" w:cs="Arial"/>
                <w:b/>
                <w:bCs/>
                <w:sz w:val="18"/>
                <w:szCs w:val="18"/>
              </w:rPr>
              <w:t>2026</w:t>
            </w:r>
          </w:p>
        </w:tc>
        <w:tc>
          <w:tcPr>
            <w:tcW w:w="1358" w:type="pct"/>
            <w:shd w:val="clear" w:color="auto" w:fill="auto"/>
            <w:noWrap/>
            <w:vAlign w:val="bottom"/>
          </w:tcPr>
          <w:p w14:paraId="656D2520" w14:textId="2E17A0BA" w:rsidR="00E23264" w:rsidRPr="00A657EF"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27361A96" w14:textId="5B7DC03B" w:rsidR="00E23264" w:rsidRPr="00A657EF"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61A6BDCA" w14:textId="02448E46"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2D2CE4F1" w14:textId="77777777" w:rsidTr="00037792">
        <w:trPr>
          <w:trHeight w:val="240"/>
        </w:trPr>
        <w:tc>
          <w:tcPr>
            <w:tcW w:w="927" w:type="pct"/>
            <w:shd w:val="clear" w:color="auto" w:fill="D9D9D9" w:themeFill="background1" w:themeFillShade="D9"/>
            <w:noWrap/>
            <w:vAlign w:val="bottom"/>
            <w:hideMark/>
          </w:tcPr>
          <w:p w14:paraId="2942DF14" w14:textId="77777777" w:rsidR="00E23264" w:rsidRPr="00A657EF" w:rsidRDefault="00E23264" w:rsidP="00E23264">
            <w:pPr>
              <w:spacing w:before="60" w:after="60"/>
              <w:jc w:val="center"/>
              <w:rPr>
                <w:rFonts w:ascii="Arial" w:hAnsi="Arial" w:cs="Arial"/>
                <w:b/>
                <w:bCs/>
                <w:sz w:val="18"/>
                <w:szCs w:val="18"/>
              </w:rPr>
            </w:pPr>
            <w:r w:rsidRPr="00A657EF">
              <w:rPr>
                <w:rFonts w:ascii="Arial" w:hAnsi="Arial" w:cs="Arial"/>
                <w:b/>
                <w:bCs/>
                <w:sz w:val="18"/>
                <w:szCs w:val="18"/>
              </w:rPr>
              <w:t>2027</w:t>
            </w:r>
          </w:p>
        </w:tc>
        <w:tc>
          <w:tcPr>
            <w:tcW w:w="1358" w:type="pct"/>
            <w:shd w:val="clear" w:color="auto" w:fill="auto"/>
            <w:noWrap/>
            <w:vAlign w:val="bottom"/>
          </w:tcPr>
          <w:p w14:paraId="0574CC26" w14:textId="1B12CA0E" w:rsidR="00E23264" w:rsidRPr="00A657EF"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6CC88506" w14:textId="3ADE3E86" w:rsidR="00E23264" w:rsidRPr="00A657EF"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63A4325C" w14:textId="7B117770"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7B57C677" w14:textId="77777777" w:rsidTr="00037792">
        <w:trPr>
          <w:trHeight w:val="240"/>
        </w:trPr>
        <w:tc>
          <w:tcPr>
            <w:tcW w:w="927" w:type="pct"/>
            <w:shd w:val="clear" w:color="auto" w:fill="D9D9D9" w:themeFill="background1" w:themeFillShade="D9"/>
            <w:noWrap/>
            <w:vAlign w:val="bottom"/>
            <w:hideMark/>
          </w:tcPr>
          <w:p w14:paraId="2E57AC25" w14:textId="77777777" w:rsidR="00E23264" w:rsidRPr="00A657EF" w:rsidRDefault="00E23264" w:rsidP="00E23264">
            <w:pPr>
              <w:spacing w:before="60" w:after="60"/>
              <w:jc w:val="center"/>
              <w:rPr>
                <w:rFonts w:ascii="Arial" w:hAnsi="Arial" w:cs="Arial"/>
                <w:b/>
                <w:bCs/>
                <w:sz w:val="18"/>
                <w:szCs w:val="18"/>
              </w:rPr>
            </w:pPr>
            <w:r w:rsidRPr="00A657EF">
              <w:rPr>
                <w:rFonts w:ascii="Arial" w:hAnsi="Arial" w:cs="Arial"/>
                <w:b/>
                <w:bCs/>
                <w:sz w:val="18"/>
                <w:szCs w:val="18"/>
              </w:rPr>
              <w:t>2028</w:t>
            </w:r>
          </w:p>
        </w:tc>
        <w:tc>
          <w:tcPr>
            <w:tcW w:w="1358" w:type="pct"/>
            <w:shd w:val="clear" w:color="auto" w:fill="auto"/>
            <w:noWrap/>
            <w:vAlign w:val="bottom"/>
          </w:tcPr>
          <w:p w14:paraId="7473E2ED" w14:textId="681FFEF1" w:rsidR="00E23264" w:rsidRPr="00A657EF"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1CD595FC" w14:textId="2E845C1D" w:rsidR="00E23264" w:rsidRPr="00A657EF"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48E7B000" w14:textId="26CE81FA"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0496AC5B" w14:textId="77777777" w:rsidTr="00037792">
        <w:trPr>
          <w:trHeight w:val="240"/>
        </w:trPr>
        <w:tc>
          <w:tcPr>
            <w:tcW w:w="927" w:type="pct"/>
            <w:shd w:val="clear" w:color="auto" w:fill="D9D9D9" w:themeFill="background1" w:themeFillShade="D9"/>
            <w:noWrap/>
            <w:vAlign w:val="bottom"/>
            <w:hideMark/>
          </w:tcPr>
          <w:p w14:paraId="7165B498" w14:textId="77777777" w:rsidR="00E23264" w:rsidRPr="00A657EF" w:rsidRDefault="00E23264" w:rsidP="00E23264">
            <w:pPr>
              <w:spacing w:before="60" w:after="60"/>
              <w:jc w:val="center"/>
              <w:rPr>
                <w:rFonts w:ascii="Arial" w:hAnsi="Arial" w:cs="Arial"/>
                <w:b/>
                <w:bCs/>
                <w:sz w:val="18"/>
                <w:szCs w:val="18"/>
              </w:rPr>
            </w:pPr>
            <w:r w:rsidRPr="00A657EF">
              <w:rPr>
                <w:rFonts w:ascii="Arial" w:hAnsi="Arial" w:cs="Arial"/>
                <w:b/>
                <w:bCs/>
                <w:sz w:val="18"/>
                <w:szCs w:val="18"/>
              </w:rPr>
              <w:t>2029</w:t>
            </w:r>
          </w:p>
        </w:tc>
        <w:tc>
          <w:tcPr>
            <w:tcW w:w="1358" w:type="pct"/>
            <w:shd w:val="clear" w:color="auto" w:fill="auto"/>
            <w:noWrap/>
            <w:vAlign w:val="bottom"/>
          </w:tcPr>
          <w:p w14:paraId="65CE24AD" w14:textId="5B5D2B8F" w:rsidR="00E23264" w:rsidRPr="00A657EF"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3061EB9F" w14:textId="205D01B1" w:rsidR="00E23264" w:rsidRPr="00A657EF"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37990662" w14:textId="2B1696A1"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504A1677" w14:textId="77777777" w:rsidTr="00037792">
        <w:trPr>
          <w:trHeight w:val="240"/>
        </w:trPr>
        <w:tc>
          <w:tcPr>
            <w:tcW w:w="927" w:type="pct"/>
            <w:shd w:val="clear" w:color="auto" w:fill="D9D9D9" w:themeFill="background1" w:themeFillShade="D9"/>
            <w:noWrap/>
            <w:vAlign w:val="bottom"/>
          </w:tcPr>
          <w:p w14:paraId="235ECEDD" w14:textId="77777777"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2030</w:t>
            </w:r>
          </w:p>
        </w:tc>
        <w:tc>
          <w:tcPr>
            <w:tcW w:w="1358" w:type="pct"/>
            <w:shd w:val="clear" w:color="auto" w:fill="auto"/>
            <w:noWrap/>
            <w:vAlign w:val="bottom"/>
          </w:tcPr>
          <w:p w14:paraId="0732C9C8" w14:textId="1C9D623A" w:rsidR="00E23264"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4273BACC" w14:textId="5CCE0656" w:rsidR="00E23264"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6CD20657" w14:textId="66D60514" w:rsidR="00E23264"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643F0503" w14:textId="77777777" w:rsidTr="00037792">
        <w:trPr>
          <w:trHeight w:val="240"/>
        </w:trPr>
        <w:tc>
          <w:tcPr>
            <w:tcW w:w="927" w:type="pct"/>
            <w:shd w:val="clear" w:color="auto" w:fill="D9D9D9" w:themeFill="background1" w:themeFillShade="D9"/>
            <w:noWrap/>
            <w:vAlign w:val="bottom"/>
          </w:tcPr>
          <w:p w14:paraId="454CAB92" w14:textId="77777777"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2031</w:t>
            </w:r>
          </w:p>
        </w:tc>
        <w:tc>
          <w:tcPr>
            <w:tcW w:w="1358" w:type="pct"/>
            <w:shd w:val="clear" w:color="auto" w:fill="auto"/>
            <w:noWrap/>
            <w:vAlign w:val="bottom"/>
          </w:tcPr>
          <w:p w14:paraId="295EDFCD" w14:textId="3B8DC96D" w:rsidR="00E23264"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37BC7432" w14:textId="4975296C" w:rsidR="00E23264"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53C268E5" w14:textId="2EC2F15F" w:rsidR="00E23264"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r w:rsidR="00E23264" w:rsidRPr="00A657EF" w14:paraId="7D6B8CF4" w14:textId="77777777" w:rsidTr="00037792">
        <w:trPr>
          <w:trHeight w:val="240"/>
        </w:trPr>
        <w:tc>
          <w:tcPr>
            <w:tcW w:w="927" w:type="pct"/>
            <w:shd w:val="clear" w:color="auto" w:fill="D9D9D9" w:themeFill="background1" w:themeFillShade="D9"/>
            <w:noWrap/>
            <w:vAlign w:val="bottom"/>
          </w:tcPr>
          <w:p w14:paraId="60B02C8A" w14:textId="77777777" w:rsidR="00E23264" w:rsidRPr="00A657EF" w:rsidRDefault="00E23264" w:rsidP="00E23264">
            <w:pPr>
              <w:spacing w:before="60" w:after="60"/>
              <w:jc w:val="center"/>
              <w:rPr>
                <w:rFonts w:ascii="Arial" w:hAnsi="Arial" w:cs="Arial"/>
                <w:b/>
                <w:bCs/>
                <w:sz w:val="18"/>
                <w:szCs w:val="18"/>
              </w:rPr>
            </w:pPr>
            <w:r>
              <w:rPr>
                <w:rFonts w:ascii="Arial" w:hAnsi="Arial" w:cs="Arial"/>
                <w:b/>
                <w:bCs/>
                <w:sz w:val="18"/>
                <w:szCs w:val="18"/>
              </w:rPr>
              <w:t>2032</w:t>
            </w:r>
          </w:p>
        </w:tc>
        <w:tc>
          <w:tcPr>
            <w:tcW w:w="1358" w:type="pct"/>
            <w:shd w:val="clear" w:color="auto" w:fill="auto"/>
            <w:noWrap/>
            <w:vAlign w:val="bottom"/>
          </w:tcPr>
          <w:p w14:paraId="61A98BEA" w14:textId="07B29AE3" w:rsidR="00E23264" w:rsidRDefault="00E23264" w:rsidP="00E23264">
            <w:pPr>
              <w:spacing w:before="60" w:after="60"/>
              <w:jc w:val="center"/>
              <w:rPr>
                <w:rFonts w:ascii="Arial" w:hAnsi="Arial" w:cs="Arial"/>
                <w:sz w:val="18"/>
                <w:szCs w:val="18"/>
              </w:rPr>
            </w:pPr>
            <w:r>
              <w:rPr>
                <w:rFonts w:ascii="Arial" w:hAnsi="Arial" w:cs="Arial"/>
                <w:sz w:val="18"/>
                <w:szCs w:val="18"/>
              </w:rPr>
              <w:t>105,00</w:t>
            </w:r>
          </w:p>
        </w:tc>
        <w:tc>
          <w:tcPr>
            <w:tcW w:w="1358" w:type="pct"/>
            <w:shd w:val="clear" w:color="auto" w:fill="auto"/>
            <w:noWrap/>
            <w:vAlign w:val="bottom"/>
          </w:tcPr>
          <w:p w14:paraId="40696B6C" w14:textId="69ECB3FB" w:rsidR="00E23264" w:rsidRDefault="00E23264" w:rsidP="00E23264">
            <w:pPr>
              <w:spacing w:before="60" w:after="60"/>
              <w:jc w:val="center"/>
              <w:rPr>
                <w:rFonts w:ascii="Arial" w:hAnsi="Arial" w:cs="Arial"/>
                <w:sz w:val="18"/>
                <w:szCs w:val="18"/>
              </w:rPr>
            </w:pPr>
            <w:r>
              <w:rPr>
                <w:rFonts w:ascii="Arial" w:hAnsi="Arial" w:cs="Arial"/>
                <w:sz w:val="18"/>
                <w:szCs w:val="18"/>
              </w:rPr>
              <w:t>58,59</w:t>
            </w:r>
          </w:p>
        </w:tc>
        <w:tc>
          <w:tcPr>
            <w:tcW w:w="1357" w:type="pct"/>
            <w:shd w:val="clear" w:color="auto" w:fill="auto"/>
            <w:noWrap/>
            <w:vAlign w:val="bottom"/>
          </w:tcPr>
          <w:p w14:paraId="274AD8CA" w14:textId="38C182E5" w:rsidR="00E23264" w:rsidRDefault="00E23264" w:rsidP="00E23264">
            <w:pPr>
              <w:spacing w:before="60" w:after="60"/>
              <w:jc w:val="center"/>
              <w:rPr>
                <w:rFonts w:ascii="Arial" w:hAnsi="Arial" w:cs="Arial"/>
                <w:b/>
                <w:bCs/>
                <w:sz w:val="18"/>
                <w:szCs w:val="18"/>
              </w:rPr>
            </w:pPr>
            <w:r>
              <w:rPr>
                <w:rFonts w:ascii="Arial" w:hAnsi="Arial" w:cs="Arial"/>
                <w:b/>
                <w:bCs/>
                <w:sz w:val="18"/>
                <w:szCs w:val="18"/>
              </w:rPr>
              <w:t>374,98</w:t>
            </w:r>
          </w:p>
        </w:tc>
      </w:tr>
    </w:tbl>
    <w:p w14:paraId="0FDCC85B" w14:textId="3362BEDF" w:rsidR="006F2465" w:rsidRPr="00E23264" w:rsidRDefault="00E23264" w:rsidP="00E23264">
      <w:pPr>
        <w:pStyle w:val="Bezodstpw"/>
        <w:spacing w:line="240" w:lineRule="auto"/>
        <w:ind w:right="0"/>
        <w:jc w:val="right"/>
        <w:rPr>
          <w:rFonts w:cs="Arial"/>
          <w:sz w:val="18"/>
        </w:rPr>
      </w:pPr>
      <w:r w:rsidRPr="00A657EF">
        <w:rPr>
          <w:rFonts w:cs="Arial"/>
          <w:sz w:val="18"/>
        </w:rPr>
        <w:t>Źródło: Opracowanie własne</w:t>
      </w:r>
    </w:p>
    <w:p w14:paraId="09F5EE3F" w14:textId="2B78BA5D" w:rsidR="006F2465" w:rsidRDefault="006F2465" w:rsidP="006F2465">
      <w:pPr>
        <w:pStyle w:val="Nagwek3"/>
      </w:pPr>
      <w:bookmarkStart w:id="150" w:name="_Toc181877217"/>
      <w:r>
        <w:t>11.5.2. Biomasa z sadów</w:t>
      </w:r>
      <w:bookmarkEnd w:id="150"/>
    </w:p>
    <w:p w14:paraId="51923EB3" w14:textId="3DBBF17A" w:rsidR="006F2465" w:rsidRPr="00E23264" w:rsidRDefault="00E23264" w:rsidP="00E23264">
      <w:pPr>
        <w:spacing w:before="120" w:after="120" w:line="360" w:lineRule="auto"/>
        <w:jc w:val="both"/>
        <w:rPr>
          <w:rFonts w:ascii="Arial" w:hAnsi="Arial" w:cs="Arial"/>
          <w:sz w:val="22"/>
        </w:rPr>
      </w:pPr>
      <w:r w:rsidRPr="00E23264">
        <w:rPr>
          <w:rFonts w:ascii="Arial" w:hAnsi="Arial" w:cs="Arial"/>
          <w:sz w:val="22"/>
        </w:rPr>
        <w:t>Na terenie Ciechocinka brak jest</w:t>
      </w:r>
      <w:bookmarkStart w:id="151" w:name="_Toc55561617"/>
      <w:bookmarkStart w:id="152" w:name="_Toc73450809"/>
      <w:r w:rsidRPr="00E23264">
        <w:rPr>
          <w:rFonts w:ascii="Arial" w:hAnsi="Arial" w:cs="Arial"/>
          <w:sz w:val="22"/>
        </w:rPr>
        <w:t xml:space="preserve"> sadów, wobec czego potencjał energetyczny biomasy z sadów wynosi 0 GJ/rok.</w:t>
      </w:r>
      <w:bookmarkEnd w:id="151"/>
      <w:bookmarkEnd w:id="152"/>
    </w:p>
    <w:p w14:paraId="2597F3B4" w14:textId="27E46679" w:rsidR="006F2465" w:rsidRDefault="006F2465" w:rsidP="006F2465">
      <w:pPr>
        <w:pStyle w:val="Nagwek3"/>
      </w:pPr>
      <w:bookmarkStart w:id="153" w:name="_Toc181877218"/>
      <w:r>
        <w:t>11.5.3. Biomasa z drewna odpadowego z dróg</w:t>
      </w:r>
      <w:bookmarkEnd w:id="153"/>
    </w:p>
    <w:p w14:paraId="25FCC21E" w14:textId="0135C36E" w:rsidR="00ED5F5C" w:rsidRPr="00BE334F" w:rsidRDefault="00ED5F5C" w:rsidP="00ED5F5C">
      <w:pPr>
        <w:spacing w:before="120" w:after="120" w:line="360" w:lineRule="auto"/>
        <w:jc w:val="both"/>
        <w:rPr>
          <w:rFonts w:ascii="Arial" w:hAnsi="Arial" w:cs="Arial"/>
          <w:sz w:val="22"/>
          <w:szCs w:val="22"/>
        </w:rPr>
      </w:pPr>
      <w:r w:rsidRPr="00BE334F">
        <w:rPr>
          <w:rFonts w:ascii="Arial" w:hAnsi="Arial" w:cs="Arial"/>
          <w:sz w:val="22"/>
          <w:szCs w:val="22"/>
        </w:rPr>
        <w:t xml:space="preserve">Ilość zasobów drewna oszacowano metodą wskaźnikową, przyjmując ilość drewna możliwego do wykorzystania energetycznego. W przypadku długości dróg brano pod uwagę wyłącznie drogi należące do </w:t>
      </w:r>
      <w:r>
        <w:rPr>
          <w:rFonts w:ascii="Arial" w:hAnsi="Arial" w:cs="Arial"/>
          <w:sz w:val="22"/>
          <w:szCs w:val="22"/>
        </w:rPr>
        <w:t xml:space="preserve">Gminy </w:t>
      </w:r>
      <w:r w:rsidR="00B728A0">
        <w:rPr>
          <w:rFonts w:ascii="Arial" w:hAnsi="Arial" w:cs="Arial"/>
          <w:sz w:val="22"/>
          <w:szCs w:val="22"/>
        </w:rPr>
        <w:t>Miejskiej Ciechocinek</w:t>
      </w:r>
      <w:r>
        <w:rPr>
          <w:rFonts w:ascii="Arial" w:hAnsi="Arial" w:cs="Arial"/>
          <w:sz w:val="22"/>
          <w:szCs w:val="22"/>
        </w:rPr>
        <w:t xml:space="preserve">, </w:t>
      </w:r>
      <w:r w:rsidRPr="00BE334F">
        <w:rPr>
          <w:rFonts w:ascii="Arial" w:hAnsi="Arial" w:cs="Arial"/>
          <w:sz w:val="22"/>
          <w:szCs w:val="22"/>
        </w:rPr>
        <w:t>bowiem tylko te odcinki dróg znajdują się w gestii władz samorządu i to one decydują o możliwości przeprowadzenia wycinki tych drzew.</w:t>
      </w:r>
    </w:p>
    <w:p w14:paraId="44907514" w14:textId="77777777" w:rsidR="009418D5" w:rsidRDefault="009418D5" w:rsidP="00ED5F5C">
      <w:pPr>
        <w:autoSpaceDE w:val="0"/>
        <w:autoSpaceDN w:val="0"/>
        <w:spacing w:before="120" w:after="120" w:line="360" w:lineRule="auto"/>
        <w:jc w:val="both"/>
        <w:rPr>
          <w:rFonts w:ascii="Arial" w:eastAsia="Calibri" w:hAnsi="Arial" w:cs="Arial"/>
          <w:sz w:val="22"/>
          <w:szCs w:val="22"/>
        </w:rPr>
        <w:sectPr w:rsidR="009418D5">
          <w:pgSz w:w="11906" w:h="16838"/>
          <w:pgMar w:top="1417" w:right="1417" w:bottom="1417" w:left="1417" w:header="708" w:footer="708" w:gutter="0"/>
          <w:cols w:space="708"/>
          <w:docGrid w:linePitch="360"/>
        </w:sectPr>
      </w:pPr>
    </w:p>
    <w:p w14:paraId="6CAFC65F" w14:textId="3545746E"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lastRenderedPageBreak/>
        <w:t xml:space="preserve">W celu oszacowania możliwej do uzyskania rocznie energii z odpadowego drewna </w:t>
      </w:r>
      <w:r w:rsidRPr="00BE334F">
        <w:rPr>
          <w:rFonts w:ascii="Arial" w:eastAsia="Calibri" w:hAnsi="Arial" w:cs="Arial"/>
          <w:sz w:val="22"/>
          <w:szCs w:val="22"/>
        </w:rPr>
        <w:br/>
        <w:t>z dróg poczyniono następujące założenia:</w:t>
      </w:r>
    </w:p>
    <w:p w14:paraId="2E5A23AC" w14:textId="77777777" w:rsidR="00ED5F5C" w:rsidRPr="00BE334F" w:rsidRDefault="00ED5F5C" w:rsidP="0055689D">
      <w:pPr>
        <w:pStyle w:val="Akapitzlist"/>
        <w:widowControl/>
        <w:numPr>
          <w:ilvl w:val="0"/>
          <w:numId w:val="27"/>
        </w:numPr>
        <w:autoSpaceDE w:val="0"/>
        <w:autoSpaceDN w:val="0"/>
        <w:spacing w:after="0" w:line="360" w:lineRule="auto"/>
        <w:ind w:left="357" w:hanging="357"/>
        <w:textAlignment w:val="auto"/>
        <w:rPr>
          <w:rFonts w:ascii="Arial" w:hAnsi="Arial" w:cs="Arial"/>
          <w:lang w:eastAsia="pl-PL"/>
        </w:rPr>
      </w:pPr>
      <w:r w:rsidRPr="00BE334F">
        <w:rPr>
          <w:rFonts w:ascii="Arial" w:hAnsi="Arial" w:cs="Arial"/>
          <w:lang w:eastAsia="pl-PL"/>
        </w:rPr>
        <w:t>objętość drewna możliwego do pozyskania rocznie z kilometra drogi na cele</w:t>
      </w:r>
      <w:r w:rsidRPr="00BE334F">
        <w:rPr>
          <w:rFonts w:ascii="Arial" w:hAnsi="Arial" w:cs="Arial"/>
          <w:lang w:val="pl-PL" w:eastAsia="pl-PL"/>
        </w:rPr>
        <w:t xml:space="preserve"> </w:t>
      </w:r>
      <w:r w:rsidRPr="00BE334F">
        <w:rPr>
          <w:rFonts w:ascii="Arial" w:hAnsi="Arial" w:cs="Arial"/>
          <w:lang w:eastAsia="pl-PL"/>
        </w:rPr>
        <w:t>energetyczne wynosi 1,5 m</w:t>
      </w:r>
      <w:r w:rsidRPr="00BE334F">
        <w:rPr>
          <w:rFonts w:ascii="Arial" w:hAnsi="Arial" w:cs="Arial"/>
          <w:vertAlign w:val="superscript"/>
          <w:lang w:eastAsia="pl-PL"/>
        </w:rPr>
        <w:t>3</w:t>
      </w:r>
      <w:r w:rsidRPr="00BE334F">
        <w:rPr>
          <w:rFonts w:ascii="Arial" w:hAnsi="Arial" w:cs="Arial"/>
          <w:lang w:eastAsia="pl-PL"/>
        </w:rPr>
        <w:t>/(km/rok),</w:t>
      </w:r>
    </w:p>
    <w:p w14:paraId="53174C62" w14:textId="77777777" w:rsidR="00ED5F5C" w:rsidRPr="00BE334F" w:rsidRDefault="00ED5F5C" w:rsidP="0055689D">
      <w:pPr>
        <w:pStyle w:val="Akapitzlist"/>
        <w:widowControl/>
        <w:numPr>
          <w:ilvl w:val="0"/>
          <w:numId w:val="27"/>
        </w:numPr>
        <w:autoSpaceDE w:val="0"/>
        <w:autoSpaceDN w:val="0"/>
        <w:spacing w:after="0" w:line="360" w:lineRule="auto"/>
        <w:ind w:left="357" w:hanging="357"/>
        <w:textAlignment w:val="auto"/>
        <w:rPr>
          <w:rFonts w:ascii="Arial" w:hAnsi="Arial" w:cs="Arial"/>
          <w:lang w:eastAsia="pl-PL"/>
        </w:rPr>
      </w:pPr>
      <w:r w:rsidRPr="00BE334F">
        <w:rPr>
          <w:rFonts w:ascii="Arial" w:hAnsi="Arial" w:cs="Arial"/>
          <w:lang w:eastAsia="pl-PL"/>
        </w:rPr>
        <w:t>wartość opałowa drewna z drzew przy drogach wynosi średnio 8</w:t>
      </w:r>
      <w:r w:rsidRPr="00BE334F">
        <w:rPr>
          <w:rFonts w:ascii="Arial" w:hAnsi="Arial" w:cs="Arial"/>
          <w:lang w:val="pl-PL" w:eastAsia="pl-PL"/>
        </w:rPr>
        <w:t>,5</w:t>
      </w:r>
      <w:r w:rsidRPr="00BE334F">
        <w:rPr>
          <w:rFonts w:ascii="Arial" w:hAnsi="Arial" w:cs="Arial"/>
          <w:lang w:eastAsia="pl-PL"/>
        </w:rPr>
        <w:t xml:space="preserve"> GJ/m</w:t>
      </w:r>
      <w:r w:rsidRPr="00BE334F">
        <w:rPr>
          <w:rFonts w:ascii="Arial" w:hAnsi="Arial" w:cs="Arial"/>
          <w:vertAlign w:val="superscript"/>
          <w:lang w:eastAsia="pl-PL"/>
        </w:rPr>
        <w:t>3</w:t>
      </w:r>
      <w:r w:rsidRPr="00BE334F">
        <w:rPr>
          <w:rFonts w:ascii="Arial" w:hAnsi="Arial" w:cs="Arial"/>
          <w:lang w:eastAsia="pl-PL"/>
        </w:rPr>
        <w:t>,</w:t>
      </w:r>
    </w:p>
    <w:p w14:paraId="3FDA2FB5" w14:textId="77777777" w:rsidR="00ED5F5C" w:rsidRPr="00BE334F" w:rsidRDefault="00ED5F5C" w:rsidP="0055689D">
      <w:pPr>
        <w:pStyle w:val="Akapitzlist"/>
        <w:widowControl/>
        <w:numPr>
          <w:ilvl w:val="0"/>
          <w:numId w:val="27"/>
        </w:numPr>
        <w:autoSpaceDE w:val="0"/>
        <w:autoSpaceDN w:val="0"/>
        <w:spacing w:after="0" w:line="360" w:lineRule="auto"/>
        <w:ind w:left="357" w:hanging="357"/>
        <w:textAlignment w:val="auto"/>
        <w:rPr>
          <w:rFonts w:ascii="Arial" w:hAnsi="Arial" w:cs="Arial"/>
          <w:lang w:eastAsia="pl-PL"/>
        </w:rPr>
      </w:pPr>
      <w:r w:rsidRPr="00BE334F">
        <w:rPr>
          <w:rFonts w:ascii="Arial" w:hAnsi="Arial" w:cs="Arial"/>
          <w:lang w:eastAsia="pl-PL"/>
        </w:rPr>
        <w:t>sprawność pozyskiwania energii wynosi 80%.</w:t>
      </w:r>
    </w:p>
    <w:p w14:paraId="30650002" w14:textId="77777777"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t xml:space="preserve">Roczna ilość energii, którą można pozyskać z odpadowego drewna z dróg: </w:t>
      </w:r>
    </w:p>
    <w:p w14:paraId="2DBE0A9E" w14:textId="77777777" w:rsidR="00ED5F5C" w:rsidRPr="00BE334F" w:rsidRDefault="00ED5F5C" w:rsidP="00ED5F5C">
      <w:pPr>
        <w:autoSpaceDE w:val="0"/>
        <w:autoSpaceDN w:val="0"/>
        <w:spacing w:before="120" w:after="120" w:line="360" w:lineRule="auto"/>
        <w:jc w:val="both"/>
        <w:rPr>
          <w:rFonts w:ascii="Arial" w:eastAsia="Calibri" w:hAnsi="Arial" w:cs="Arial"/>
          <w:sz w:val="22"/>
          <w:szCs w:val="22"/>
          <w:lang w:val="en-US"/>
        </w:rPr>
      </w:pPr>
      <w:r w:rsidRPr="00BE334F">
        <w:rPr>
          <w:rFonts w:ascii="Arial" w:eastAsia="Calibri" w:hAnsi="Arial" w:cs="Arial"/>
          <w:sz w:val="22"/>
          <w:szCs w:val="22"/>
          <w:lang w:val="en-US"/>
        </w:rPr>
        <w:t xml:space="preserve">Ed = 0,8·x Id·x Ld·x Wd, </w:t>
      </w:r>
    </w:p>
    <w:p w14:paraId="6EAA2A95" w14:textId="77777777"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t>gdzie:</w:t>
      </w:r>
    </w:p>
    <w:p w14:paraId="11309882" w14:textId="77777777"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t>Ed - roczna energia z drewna odpadowego z dróg, GJ/rok,</w:t>
      </w:r>
    </w:p>
    <w:p w14:paraId="105768CE" w14:textId="77777777"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t>Id - ilość drewna pozyskiwanego rocznie z kilometra drogi (1,5 m</w:t>
      </w:r>
      <w:r w:rsidRPr="00BE334F">
        <w:rPr>
          <w:rFonts w:ascii="Arial" w:eastAsia="Calibri" w:hAnsi="Arial" w:cs="Arial"/>
          <w:sz w:val="22"/>
          <w:szCs w:val="22"/>
          <w:vertAlign w:val="superscript"/>
        </w:rPr>
        <w:t>3</w:t>
      </w:r>
      <w:r w:rsidRPr="00BE334F">
        <w:rPr>
          <w:rFonts w:ascii="Arial" w:eastAsia="Calibri" w:hAnsi="Arial" w:cs="Arial"/>
          <w:sz w:val="22"/>
          <w:szCs w:val="22"/>
        </w:rPr>
        <w:t>/(km·rok)),</w:t>
      </w:r>
    </w:p>
    <w:p w14:paraId="045C5572" w14:textId="594688D5" w:rsidR="00ED5F5C" w:rsidRPr="00BE334F" w:rsidRDefault="00ED5F5C" w:rsidP="00ED5F5C">
      <w:pPr>
        <w:autoSpaceDE w:val="0"/>
        <w:autoSpaceDN w:val="0"/>
        <w:spacing w:before="120" w:after="120" w:line="360" w:lineRule="auto"/>
        <w:jc w:val="both"/>
        <w:rPr>
          <w:rFonts w:ascii="Arial" w:eastAsia="Calibri" w:hAnsi="Arial" w:cs="Arial"/>
          <w:sz w:val="22"/>
          <w:szCs w:val="22"/>
        </w:rPr>
      </w:pPr>
      <w:r w:rsidRPr="00BE334F">
        <w:rPr>
          <w:rFonts w:ascii="Arial" w:eastAsia="Calibri" w:hAnsi="Arial" w:cs="Arial"/>
          <w:sz w:val="22"/>
          <w:szCs w:val="22"/>
        </w:rPr>
        <w:t>Ld - długość dróg (</w:t>
      </w:r>
      <w:r w:rsidR="00B728A0">
        <w:rPr>
          <w:rFonts w:ascii="Arial" w:eastAsia="Calibri" w:hAnsi="Arial" w:cs="Arial"/>
          <w:sz w:val="22"/>
          <w:szCs w:val="22"/>
        </w:rPr>
        <w:t>56,37</w:t>
      </w:r>
      <w:r w:rsidRPr="00BE334F">
        <w:rPr>
          <w:rFonts w:ascii="Arial" w:eastAsia="Calibri" w:hAnsi="Arial" w:cs="Arial"/>
          <w:sz w:val="22"/>
          <w:szCs w:val="22"/>
        </w:rPr>
        <w:t xml:space="preserve"> km),</w:t>
      </w:r>
    </w:p>
    <w:p w14:paraId="6546A923" w14:textId="77777777" w:rsidR="00ED5F5C" w:rsidRPr="00BE334F" w:rsidRDefault="00ED5F5C" w:rsidP="00ED5F5C">
      <w:pPr>
        <w:spacing w:before="120" w:after="120" w:line="360" w:lineRule="auto"/>
        <w:jc w:val="both"/>
        <w:rPr>
          <w:rFonts w:ascii="Arial" w:eastAsia="Calibri" w:hAnsi="Arial" w:cs="Arial"/>
          <w:sz w:val="22"/>
          <w:szCs w:val="22"/>
        </w:rPr>
      </w:pPr>
      <w:r w:rsidRPr="00BE334F">
        <w:rPr>
          <w:rFonts w:ascii="Arial" w:eastAsia="Calibri" w:hAnsi="Arial" w:cs="Arial"/>
          <w:sz w:val="22"/>
          <w:szCs w:val="22"/>
        </w:rPr>
        <w:t>Wd - wartość opałowa drewna z dróg (8,5 GJ/m</w:t>
      </w:r>
      <w:r w:rsidRPr="00BE334F">
        <w:rPr>
          <w:rFonts w:ascii="Arial" w:eastAsia="Calibri" w:hAnsi="Arial" w:cs="Arial"/>
          <w:sz w:val="22"/>
          <w:szCs w:val="22"/>
          <w:vertAlign w:val="superscript"/>
        </w:rPr>
        <w:t>3</w:t>
      </w:r>
      <w:r w:rsidRPr="00BE334F">
        <w:rPr>
          <w:rFonts w:ascii="Arial" w:eastAsia="Calibri" w:hAnsi="Arial" w:cs="Arial"/>
          <w:sz w:val="22"/>
          <w:szCs w:val="22"/>
        </w:rPr>
        <w:t>).</w:t>
      </w:r>
    </w:p>
    <w:p w14:paraId="62D3A2CB" w14:textId="4B62D2E2" w:rsidR="00ED5F5C" w:rsidRDefault="00ED5F5C" w:rsidP="00ED5F5C">
      <w:pPr>
        <w:pStyle w:val="Bezodstpw"/>
        <w:rPr>
          <w:rFonts w:cs="Arial"/>
          <w:szCs w:val="22"/>
        </w:rPr>
      </w:pPr>
      <w:r w:rsidRPr="00BE334F">
        <w:rPr>
          <w:rFonts w:cs="Arial"/>
          <w:szCs w:val="22"/>
        </w:rPr>
        <w:t>W kolejnych latach, z uwagi na obcinanie przy drogach gałęzi drzew (przede wszystkim przy starych drzewach), które mogą</w:t>
      </w:r>
      <w:r>
        <w:rPr>
          <w:rFonts w:cs="Arial"/>
          <w:szCs w:val="22"/>
        </w:rPr>
        <w:t xml:space="preserve"> </w:t>
      </w:r>
      <w:r w:rsidRPr="00BE334F">
        <w:rPr>
          <w:rFonts w:cs="Arial"/>
          <w:szCs w:val="22"/>
        </w:rPr>
        <w:t>stwarzać ewentualne zagrożenie, przyjęto spadek ilości drewna opadowego o 1%.</w:t>
      </w:r>
      <w:r>
        <w:rPr>
          <w:rFonts w:cs="Arial"/>
          <w:szCs w:val="22"/>
        </w:rPr>
        <w:t xml:space="preserve"> W związku z powyższym przewiduje się, że potencjał energetyczny tego rodzaju biomasy w 203</w:t>
      </w:r>
      <w:r w:rsidR="009418D5">
        <w:rPr>
          <w:rFonts w:cs="Arial"/>
          <w:szCs w:val="22"/>
        </w:rPr>
        <w:t>2</w:t>
      </w:r>
      <w:r>
        <w:rPr>
          <w:rFonts w:cs="Arial"/>
          <w:szCs w:val="22"/>
        </w:rPr>
        <w:t xml:space="preserve"> roku zmniejszy się o </w:t>
      </w:r>
      <w:r w:rsidR="009418D5">
        <w:rPr>
          <w:rFonts w:cs="Arial"/>
          <w:szCs w:val="22"/>
        </w:rPr>
        <w:t>7,73</w:t>
      </w:r>
      <w:r>
        <w:rPr>
          <w:rFonts w:cs="Arial"/>
          <w:szCs w:val="22"/>
        </w:rPr>
        <w:t>% w stosunku do 202</w:t>
      </w:r>
      <w:r w:rsidR="009418D5">
        <w:rPr>
          <w:rFonts w:cs="Arial"/>
          <w:szCs w:val="22"/>
        </w:rPr>
        <w:t>4</w:t>
      </w:r>
      <w:r>
        <w:rPr>
          <w:rFonts w:cs="Arial"/>
          <w:szCs w:val="22"/>
        </w:rPr>
        <w:t xml:space="preserve"> roku.</w:t>
      </w:r>
    </w:p>
    <w:p w14:paraId="6C1921FB" w14:textId="29E1FADE" w:rsidR="00ED5F5C" w:rsidRDefault="00ED5F5C" w:rsidP="00ED5F5C">
      <w:pPr>
        <w:pStyle w:val="Legenda"/>
        <w:keepNext/>
      </w:pPr>
      <w:bookmarkStart w:id="154" w:name="_Toc169596089"/>
      <w:bookmarkStart w:id="155" w:name="_Toc180513522"/>
      <w:bookmarkStart w:id="156" w:name="_Toc183006200"/>
      <w:r>
        <w:t xml:space="preserve">Tabela </w:t>
      </w:r>
      <w:fldSimple w:instr=" SEQ Tabela \* ARABIC ">
        <w:r w:rsidR="00526E0E">
          <w:rPr>
            <w:noProof/>
          </w:rPr>
          <w:t>25</w:t>
        </w:r>
      </w:fldSimple>
      <w:r>
        <w:t xml:space="preserve">. Potencjał energetyczny biomasy pozyskanej z drewna odpadowego z dróg na terenie gminy </w:t>
      </w:r>
      <w:r w:rsidR="00B728A0">
        <w:t>miejskiej Ciechocinek</w:t>
      </w:r>
      <w:r>
        <w:t xml:space="preserve"> w latach </w:t>
      </w:r>
      <w:bookmarkEnd w:id="154"/>
      <w:bookmarkEnd w:id="155"/>
      <w:r w:rsidR="00B728A0">
        <w:t>2024-2032</w:t>
      </w:r>
      <w:bookmarkEnd w:id="156"/>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4"/>
        <w:gridCol w:w="2451"/>
        <w:gridCol w:w="2451"/>
        <w:gridCol w:w="2450"/>
      </w:tblGrid>
      <w:tr w:rsidR="00ED5F5C" w:rsidRPr="00A657EF" w14:paraId="0525584A" w14:textId="77777777" w:rsidTr="00037792">
        <w:trPr>
          <w:trHeight w:val="855"/>
          <w:tblHeader/>
        </w:trPr>
        <w:tc>
          <w:tcPr>
            <w:tcW w:w="927" w:type="pct"/>
            <w:shd w:val="clear" w:color="000000" w:fill="C0C0C0"/>
            <w:vAlign w:val="center"/>
            <w:hideMark/>
          </w:tcPr>
          <w:p w14:paraId="1B398B07" w14:textId="77777777" w:rsidR="00ED5F5C" w:rsidRPr="00A657EF" w:rsidRDefault="00ED5F5C" w:rsidP="00037792">
            <w:pPr>
              <w:spacing w:before="60" w:after="60"/>
              <w:jc w:val="center"/>
              <w:rPr>
                <w:rFonts w:ascii="Arial" w:hAnsi="Arial" w:cs="Arial"/>
                <w:b/>
                <w:bCs/>
                <w:sz w:val="18"/>
                <w:szCs w:val="18"/>
              </w:rPr>
            </w:pPr>
            <w:r>
              <w:rPr>
                <w:rFonts w:ascii="Arial" w:hAnsi="Arial" w:cs="Arial"/>
                <w:b/>
                <w:bCs/>
                <w:sz w:val="18"/>
                <w:szCs w:val="18"/>
              </w:rPr>
              <w:t>La</w:t>
            </w:r>
            <w:r w:rsidRPr="00A657EF">
              <w:rPr>
                <w:rFonts w:ascii="Arial" w:hAnsi="Arial" w:cs="Arial"/>
                <w:b/>
                <w:bCs/>
                <w:sz w:val="18"/>
                <w:szCs w:val="18"/>
              </w:rPr>
              <w:t>ta</w:t>
            </w:r>
          </w:p>
        </w:tc>
        <w:tc>
          <w:tcPr>
            <w:tcW w:w="1358" w:type="pct"/>
            <w:shd w:val="clear" w:color="000000" w:fill="C0C0C0"/>
            <w:vAlign w:val="center"/>
            <w:hideMark/>
          </w:tcPr>
          <w:p w14:paraId="0997544D" w14:textId="77777777" w:rsidR="00ED5F5C" w:rsidRPr="00A657EF" w:rsidRDefault="00ED5F5C" w:rsidP="00037792">
            <w:pPr>
              <w:spacing w:before="60" w:after="60"/>
              <w:jc w:val="center"/>
              <w:rPr>
                <w:rFonts w:ascii="Arial" w:hAnsi="Arial" w:cs="Arial"/>
                <w:b/>
                <w:bCs/>
                <w:sz w:val="18"/>
                <w:szCs w:val="18"/>
              </w:rPr>
            </w:pPr>
            <w:r>
              <w:rPr>
                <w:rFonts w:ascii="Arial" w:hAnsi="Arial" w:cs="Arial"/>
                <w:b/>
                <w:bCs/>
                <w:sz w:val="18"/>
                <w:szCs w:val="18"/>
              </w:rPr>
              <w:t>D</w:t>
            </w:r>
            <w:r w:rsidRPr="00A657EF">
              <w:rPr>
                <w:rFonts w:ascii="Arial" w:hAnsi="Arial" w:cs="Arial"/>
                <w:b/>
                <w:bCs/>
                <w:sz w:val="18"/>
                <w:szCs w:val="18"/>
              </w:rPr>
              <w:t>ługość (km)</w:t>
            </w:r>
          </w:p>
        </w:tc>
        <w:tc>
          <w:tcPr>
            <w:tcW w:w="1358" w:type="pct"/>
            <w:shd w:val="clear" w:color="000000" w:fill="C0C0C0"/>
            <w:vAlign w:val="center"/>
            <w:hideMark/>
          </w:tcPr>
          <w:p w14:paraId="0D89CFC3" w14:textId="77777777" w:rsidR="00ED5F5C" w:rsidRPr="00A657EF" w:rsidRDefault="00ED5F5C" w:rsidP="00037792">
            <w:pPr>
              <w:spacing w:before="60" w:after="60"/>
              <w:jc w:val="center"/>
              <w:rPr>
                <w:rFonts w:ascii="Arial" w:hAnsi="Arial" w:cs="Arial"/>
                <w:b/>
                <w:bCs/>
                <w:sz w:val="18"/>
                <w:szCs w:val="18"/>
              </w:rPr>
            </w:pPr>
            <w:r>
              <w:rPr>
                <w:rFonts w:ascii="Arial" w:hAnsi="Arial" w:cs="Arial"/>
                <w:b/>
                <w:bCs/>
                <w:sz w:val="18"/>
                <w:szCs w:val="18"/>
              </w:rPr>
              <w:t>Z</w:t>
            </w:r>
            <w:r w:rsidRPr="00A657EF">
              <w:rPr>
                <w:rFonts w:ascii="Arial" w:hAnsi="Arial" w:cs="Arial"/>
                <w:b/>
                <w:bCs/>
                <w:sz w:val="18"/>
                <w:szCs w:val="18"/>
              </w:rPr>
              <w:t>asoby drewna (m</w:t>
            </w:r>
            <w:r w:rsidRPr="00A657EF">
              <w:rPr>
                <w:rFonts w:ascii="Arial" w:hAnsi="Arial" w:cs="Arial"/>
                <w:b/>
                <w:bCs/>
                <w:sz w:val="18"/>
                <w:szCs w:val="18"/>
                <w:vertAlign w:val="superscript"/>
              </w:rPr>
              <w:t>3</w:t>
            </w:r>
            <w:r w:rsidRPr="00A657EF">
              <w:rPr>
                <w:rFonts w:ascii="Arial" w:hAnsi="Arial" w:cs="Arial"/>
                <w:b/>
                <w:bCs/>
                <w:sz w:val="18"/>
                <w:szCs w:val="18"/>
              </w:rPr>
              <w:t>/rok)</w:t>
            </w:r>
          </w:p>
        </w:tc>
        <w:tc>
          <w:tcPr>
            <w:tcW w:w="1357" w:type="pct"/>
            <w:shd w:val="clear" w:color="000000" w:fill="C0C0C0"/>
            <w:vAlign w:val="center"/>
            <w:hideMark/>
          </w:tcPr>
          <w:p w14:paraId="7AF431BF" w14:textId="77777777" w:rsidR="00ED5F5C" w:rsidRPr="00A657EF" w:rsidRDefault="00ED5F5C" w:rsidP="00037792">
            <w:pPr>
              <w:spacing w:before="60" w:after="60"/>
              <w:jc w:val="center"/>
              <w:rPr>
                <w:rFonts w:ascii="Arial" w:hAnsi="Arial" w:cs="Arial"/>
                <w:b/>
                <w:bCs/>
                <w:sz w:val="18"/>
                <w:szCs w:val="18"/>
              </w:rPr>
            </w:pPr>
            <w:r>
              <w:rPr>
                <w:rFonts w:ascii="Arial" w:hAnsi="Arial" w:cs="Arial"/>
                <w:b/>
                <w:bCs/>
                <w:sz w:val="18"/>
                <w:szCs w:val="18"/>
              </w:rPr>
              <w:t>P</w:t>
            </w:r>
            <w:r w:rsidRPr="00A657EF">
              <w:rPr>
                <w:rFonts w:ascii="Arial" w:hAnsi="Arial" w:cs="Arial"/>
                <w:b/>
                <w:bCs/>
                <w:sz w:val="18"/>
                <w:szCs w:val="18"/>
              </w:rPr>
              <w:t>otencjał energetyczny (GJ/rok)</w:t>
            </w:r>
          </w:p>
        </w:tc>
      </w:tr>
      <w:tr w:rsidR="009418D5" w:rsidRPr="00A657EF" w14:paraId="607B0D26" w14:textId="77777777" w:rsidTr="00037792">
        <w:trPr>
          <w:trHeight w:val="240"/>
        </w:trPr>
        <w:tc>
          <w:tcPr>
            <w:tcW w:w="927" w:type="pct"/>
            <w:shd w:val="clear" w:color="auto" w:fill="D9D9D9" w:themeFill="background1" w:themeFillShade="D9"/>
            <w:noWrap/>
            <w:vAlign w:val="bottom"/>
          </w:tcPr>
          <w:p w14:paraId="45AA1403" w14:textId="23330A0E"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2024</w:t>
            </w:r>
          </w:p>
        </w:tc>
        <w:tc>
          <w:tcPr>
            <w:tcW w:w="1358" w:type="pct"/>
            <w:shd w:val="clear" w:color="auto" w:fill="auto"/>
            <w:noWrap/>
            <w:vAlign w:val="bottom"/>
          </w:tcPr>
          <w:p w14:paraId="28CE7E0C" w14:textId="44988D94" w:rsidR="009418D5"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14C66CBA" w14:textId="2B7C2D34" w:rsidR="009418D5" w:rsidRDefault="009418D5" w:rsidP="009418D5">
            <w:pPr>
              <w:spacing w:before="60" w:after="60"/>
              <w:jc w:val="center"/>
              <w:rPr>
                <w:rFonts w:ascii="Arial" w:hAnsi="Arial" w:cs="Arial"/>
                <w:sz w:val="18"/>
                <w:szCs w:val="18"/>
              </w:rPr>
            </w:pPr>
            <w:r>
              <w:rPr>
                <w:rFonts w:ascii="Arial" w:hAnsi="Arial" w:cs="Arial"/>
                <w:sz w:val="18"/>
                <w:szCs w:val="18"/>
              </w:rPr>
              <w:t>82,04</w:t>
            </w:r>
          </w:p>
        </w:tc>
        <w:tc>
          <w:tcPr>
            <w:tcW w:w="1357" w:type="pct"/>
            <w:shd w:val="clear" w:color="auto" w:fill="auto"/>
            <w:noWrap/>
            <w:vAlign w:val="bottom"/>
          </w:tcPr>
          <w:p w14:paraId="1B45D14C" w14:textId="55DEE47A" w:rsidR="009418D5" w:rsidRDefault="009418D5" w:rsidP="009418D5">
            <w:pPr>
              <w:spacing w:before="60" w:after="60"/>
              <w:jc w:val="center"/>
              <w:rPr>
                <w:rFonts w:ascii="Arial" w:hAnsi="Arial" w:cs="Arial"/>
                <w:b/>
                <w:bCs/>
                <w:sz w:val="18"/>
                <w:szCs w:val="18"/>
              </w:rPr>
            </w:pPr>
            <w:r>
              <w:rPr>
                <w:rFonts w:ascii="Arial" w:hAnsi="Arial" w:cs="Arial"/>
                <w:b/>
                <w:bCs/>
                <w:sz w:val="18"/>
                <w:szCs w:val="18"/>
              </w:rPr>
              <w:t>557,90</w:t>
            </w:r>
          </w:p>
        </w:tc>
      </w:tr>
      <w:tr w:rsidR="009418D5" w:rsidRPr="00A657EF" w14:paraId="1E218D28" w14:textId="77777777" w:rsidTr="00037792">
        <w:trPr>
          <w:trHeight w:val="240"/>
        </w:trPr>
        <w:tc>
          <w:tcPr>
            <w:tcW w:w="927" w:type="pct"/>
            <w:shd w:val="clear" w:color="auto" w:fill="D9D9D9" w:themeFill="background1" w:themeFillShade="D9"/>
            <w:noWrap/>
            <w:vAlign w:val="bottom"/>
            <w:hideMark/>
          </w:tcPr>
          <w:p w14:paraId="04B8B194" w14:textId="77777777" w:rsidR="009418D5" w:rsidRPr="00A657EF" w:rsidRDefault="009418D5" w:rsidP="009418D5">
            <w:pPr>
              <w:spacing w:before="60" w:after="60"/>
              <w:jc w:val="center"/>
              <w:rPr>
                <w:rFonts w:ascii="Arial" w:hAnsi="Arial" w:cs="Arial"/>
                <w:b/>
                <w:bCs/>
                <w:sz w:val="18"/>
                <w:szCs w:val="18"/>
              </w:rPr>
            </w:pPr>
            <w:r w:rsidRPr="00A657EF">
              <w:rPr>
                <w:rFonts w:ascii="Arial" w:hAnsi="Arial" w:cs="Arial"/>
                <w:b/>
                <w:bCs/>
                <w:sz w:val="18"/>
                <w:szCs w:val="18"/>
              </w:rPr>
              <w:t>2025</w:t>
            </w:r>
          </w:p>
        </w:tc>
        <w:tc>
          <w:tcPr>
            <w:tcW w:w="1358" w:type="pct"/>
            <w:shd w:val="clear" w:color="auto" w:fill="auto"/>
            <w:noWrap/>
            <w:vAlign w:val="bottom"/>
          </w:tcPr>
          <w:p w14:paraId="3C813210" w14:textId="62F00C30" w:rsidR="009418D5" w:rsidRPr="00A657EF"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436A6B9A" w14:textId="2E106E8C" w:rsidR="009418D5" w:rsidRPr="00A657EF" w:rsidRDefault="009418D5" w:rsidP="009418D5">
            <w:pPr>
              <w:spacing w:before="60" w:after="60"/>
              <w:jc w:val="center"/>
              <w:rPr>
                <w:rFonts w:ascii="Arial" w:hAnsi="Arial" w:cs="Arial"/>
                <w:sz w:val="18"/>
                <w:szCs w:val="18"/>
              </w:rPr>
            </w:pPr>
            <w:r>
              <w:rPr>
                <w:rFonts w:ascii="Arial" w:hAnsi="Arial" w:cs="Arial"/>
                <w:sz w:val="18"/>
                <w:szCs w:val="18"/>
              </w:rPr>
              <w:t>81,22</w:t>
            </w:r>
          </w:p>
        </w:tc>
        <w:tc>
          <w:tcPr>
            <w:tcW w:w="1357" w:type="pct"/>
            <w:shd w:val="clear" w:color="auto" w:fill="auto"/>
            <w:noWrap/>
            <w:vAlign w:val="bottom"/>
          </w:tcPr>
          <w:p w14:paraId="64AEB9FA" w14:textId="476DB3EC"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552,32</w:t>
            </w:r>
          </w:p>
        </w:tc>
      </w:tr>
      <w:tr w:rsidR="009418D5" w:rsidRPr="00A657EF" w14:paraId="6A5CF12E" w14:textId="77777777" w:rsidTr="00037792">
        <w:trPr>
          <w:trHeight w:val="240"/>
        </w:trPr>
        <w:tc>
          <w:tcPr>
            <w:tcW w:w="927" w:type="pct"/>
            <w:shd w:val="clear" w:color="auto" w:fill="D9D9D9" w:themeFill="background1" w:themeFillShade="D9"/>
            <w:noWrap/>
            <w:vAlign w:val="bottom"/>
            <w:hideMark/>
          </w:tcPr>
          <w:p w14:paraId="0830E923" w14:textId="77777777" w:rsidR="009418D5" w:rsidRPr="00A657EF" w:rsidRDefault="009418D5" w:rsidP="009418D5">
            <w:pPr>
              <w:spacing w:before="60" w:after="60"/>
              <w:jc w:val="center"/>
              <w:rPr>
                <w:rFonts w:ascii="Arial" w:hAnsi="Arial" w:cs="Arial"/>
                <w:b/>
                <w:bCs/>
                <w:sz w:val="18"/>
                <w:szCs w:val="18"/>
              </w:rPr>
            </w:pPr>
            <w:r w:rsidRPr="00A657EF">
              <w:rPr>
                <w:rFonts w:ascii="Arial" w:hAnsi="Arial" w:cs="Arial"/>
                <w:b/>
                <w:bCs/>
                <w:sz w:val="18"/>
                <w:szCs w:val="18"/>
              </w:rPr>
              <w:t>2026</w:t>
            </w:r>
          </w:p>
        </w:tc>
        <w:tc>
          <w:tcPr>
            <w:tcW w:w="1358" w:type="pct"/>
            <w:shd w:val="clear" w:color="auto" w:fill="auto"/>
            <w:noWrap/>
            <w:vAlign w:val="bottom"/>
          </w:tcPr>
          <w:p w14:paraId="576CA0A1" w14:textId="569C2E03" w:rsidR="009418D5" w:rsidRPr="00A657EF"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7D5B342D" w14:textId="409E1BA8" w:rsidR="009418D5" w:rsidRPr="00A657EF" w:rsidRDefault="009418D5" w:rsidP="009418D5">
            <w:pPr>
              <w:spacing w:before="60" w:after="60"/>
              <w:jc w:val="center"/>
              <w:rPr>
                <w:rFonts w:ascii="Arial" w:hAnsi="Arial" w:cs="Arial"/>
                <w:sz w:val="18"/>
                <w:szCs w:val="18"/>
              </w:rPr>
            </w:pPr>
            <w:r>
              <w:rPr>
                <w:rFonts w:ascii="Arial" w:hAnsi="Arial" w:cs="Arial"/>
                <w:sz w:val="18"/>
                <w:szCs w:val="18"/>
              </w:rPr>
              <w:t>80,41</w:t>
            </w:r>
          </w:p>
        </w:tc>
        <w:tc>
          <w:tcPr>
            <w:tcW w:w="1357" w:type="pct"/>
            <w:shd w:val="clear" w:color="auto" w:fill="auto"/>
            <w:noWrap/>
            <w:vAlign w:val="bottom"/>
          </w:tcPr>
          <w:p w14:paraId="2EED8D92" w14:textId="0C97CB75"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546,79</w:t>
            </w:r>
          </w:p>
        </w:tc>
      </w:tr>
      <w:tr w:rsidR="009418D5" w:rsidRPr="00A657EF" w14:paraId="4E0F8FAC" w14:textId="77777777" w:rsidTr="00037792">
        <w:trPr>
          <w:trHeight w:val="240"/>
        </w:trPr>
        <w:tc>
          <w:tcPr>
            <w:tcW w:w="927" w:type="pct"/>
            <w:shd w:val="clear" w:color="auto" w:fill="D9D9D9" w:themeFill="background1" w:themeFillShade="D9"/>
            <w:noWrap/>
            <w:vAlign w:val="bottom"/>
            <w:hideMark/>
          </w:tcPr>
          <w:p w14:paraId="0A9D5512" w14:textId="77777777" w:rsidR="009418D5" w:rsidRPr="00A657EF" w:rsidRDefault="009418D5" w:rsidP="009418D5">
            <w:pPr>
              <w:spacing w:before="60" w:after="60"/>
              <w:jc w:val="center"/>
              <w:rPr>
                <w:rFonts w:ascii="Arial" w:hAnsi="Arial" w:cs="Arial"/>
                <w:b/>
                <w:bCs/>
                <w:sz w:val="18"/>
                <w:szCs w:val="18"/>
              </w:rPr>
            </w:pPr>
            <w:r w:rsidRPr="00A657EF">
              <w:rPr>
                <w:rFonts w:ascii="Arial" w:hAnsi="Arial" w:cs="Arial"/>
                <w:b/>
                <w:bCs/>
                <w:sz w:val="18"/>
                <w:szCs w:val="18"/>
              </w:rPr>
              <w:t>2027</w:t>
            </w:r>
          </w:p>
        </w:tc>
        <w:tc>
          <w:tcPr>
            <w:tcW w:w="1358" w:type="pct"/>
            <w:shd w:val="clear" w:color="auto" w:fill="auto"/>
            <w:noWrap/>
            <w:vAlign w:val="bottom"/>
          </w:tcPr>
          <w:p w14:paraId="50D54178" w14:textId="36650FA9" w:rsidR="009418D5" w:rsidRPr="00A657EF"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203D7FB3" w14:textId="5E169D29" w:rsidR="009418D5" w:rsidRPr="00A657EF" w:rsidRDefault="009418D5" w:rsidP="009418D5">
            <w:pPr>
              <w:spacing w:before="60" w:after="60"/>
              <w:jc w:val="center"/>
              <w:rPr>
                <w:rFonts w:ascii="Arial" w:hAnsi="Arial" w:cs="Arial"/>
                <w:sz w:val="18"/>
                <w:szCs w:val="18"/>
              </w:rPr>
            </w:pPr>
            <w:r>
              <w:rPr>
                <w:rFonts w:ascii="Arial" w:hAnsi="Arial" w:cs="Arial"/>
                <w:sz w:val="18"/>
                <w:szCs w:val="18"/>
              </w:rPr>
              <w:t>79,61</w:t>
            </w:r>
          </w:p>
        </w:tc>
        <w:tc>
          <w:tcPr>
            <w:tcW w:w="1357" w:type="pct"/>
            <w:shd w:val="clear" w:color="auto" w:fill="auto"/>
            <w:noWrap/>
            <w:vAlign w:val="bottom"/>
          </w:tcPr>
          <w:p w14:paraId="7258A71A" w14:textId="249814C6"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541,33</w:t>
            </w:r>
          </w:p>
        </w:tc>
      </w:tr>
      <w:tr w:rsidR="009418D5" w:rsidRPr="00A657EF" w14:paraId="66E30FA3" w14:textId="77777777" w:rsidTr="00037792">
        <w:trPr>
          <w:trHeight w:val="240"/>
        </w:trPr>
        <w:tc>
          <w:tcPr>
            <w:tcW w:w="927" w:type="pct"/>
            <w:shd w:val="clear" w:color="auto" w:fill="D9D9D9" w:themeFill="background1" w:themeFillShade="D9"/>
            <w:noWrap/>
            <w:vAlign w:val="bottom"/>
            <w:hideMark/>
          </w:tcPr>
          <w:p w14:paraId="4607A3CF" w14:textId="77777777" w:rsidR="009418D5" w:rsidRPr="00A657EF" w:rsidRDefault="009418D5" w:rsidP="009418D5">
            <w:pPr>
              <w:spacing w:before="60" w:after="60"/>
              <w:jc w:val="center"/>
              <w:rPr>
                <w:rFonts w:ascii="Arial" w:hAnsi="Arial" w:cs="Arial"/>
                <w:b/>
                <w:bCs/>
                <w:sz w:val="18"/>
                <w:szCs w:val="18"/>
              </w:rPr>
            </w:pPr>
            <w:r w:rsidRPr="00A657EF">
              <w:rPr>
                <w:rFonts w:ascii="Arial" w:hAnsi="Arial" w:cs="Arial"/>
                <w:b/>
                <w:bCs/>
                <w:sz w:val="18"/>
                <w:szCs w:val="18"/>
              </w:rPr>
              <w:t>2028</w:t>
            </w:r>
          </w:p>
        </w:tc>
        <w:tc>
          <w:tcPr>
            <w:tcW w:w="1358" w:type="pct"/>
            <w:shd w:val="clear" w:color="auto" w:fill="auto"/>
            <w:noWrap/>
            <w:vAlign w:val="bottom"/>
          </w:tcPr>
          <w:p w14:paraId="2E240C60" w14:textId="7961B276" w:rsidR="009418D5" w:rsidRPr="00A657EF"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37FB7FFD" w14:textId="34086476" w:rsidR="009418D5" w:rsidRPr="00A657EF" w:rsidRDefault="009418D5" w:rsidP="009418D5">
            <w:pPr>
              <w:spacing w:before="60" w:after="60"/>
              <w:jc w:val="center"/>
              <w:rPr>
                <w:rFonts w:ascii="Arial" w:hAnsi="Arial" w:cs="Arial"/>
                <w:sz w:val="18"/>
                <w:szCs w:val="18"/>
              </w:rPr>
            </w:pPr>
            <w:r>
              <w:rPr>
                <w:rFonts w:ascii="Arial" w:hAnsi="Arial" w:cs="Arial"/>
                <w:sz w:val="18"/>
                <w:szCs w:val="18"/>
              </w:rPr>
              <w:t>78,81</w:t>
            </w:r>
          </w:p>
        </w:tc>
        <w:tc>
          <w:tcPr>
            <w:tcW w:w="1357" w:type="pct"/>
            <w:shd w:val="clear" w:color="auto" w:fill="auto"/>
            <w:noWrap/>
            <w:vAlign w:val="bottom"/>
          </w:tcPr>
          <w:p w14:paraId="4669E0D4" w14:textId="4102C5A1"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535,91</w:t>
            </w:r>
          </w:p>
        </w:tc>
      </w:tr>
      <w:tr w:rsidR="009418D5" w:rsidRPr="00A657EF" w14:paraId="7DFF44CA" w14:textId="77777777" w:rsidTr="00037792">
        <w:trPr>
          <w:trHeight w:val="240"/>
        </w:trPr>
        <w:tc>
          <w:tcPr>
            <w:tcW w:w="927" w:type="pct"/>
            <w:shd w:val="clear" w:color="auto" w:fill="D9D9D9" w:themeFill="background1" w:themeFillShade="D9"/>
            <w:noWrap/>
            <w:vAlign w:val="bottom"/>
            <w:hideMark/>
          </w:tcPr>
          <w:p w14:paraId="2FDBCC43" w14:textId="77777777" w:rsidR="009418D5" w:rsidRPr="00A657EF" w:rsidRDefault="009418D5" w:rsidP="009418D5">
            <w:pPr>
              <w:spacing w:before="60" w:after="60"/>
              <w:jc w:val="center"/>
              <w:rPr>
                <w:rFonts w:ascii="Arial" w:hAnsi="Arial" w:cs="Arial"/>
                <w:b/>
                <w:bCs/>
                <w:sz w:val="18"/>
                <w:szCs w:val="18"/>
              </w:rPr>
            </w:pPr>
            <w:r w:rsidRPr="00A657EF">
              <w:rPr>
                <w:rFonts w:ascii="Arial" w:hAnsi="Arial" w:cs="Arial"/>
                <w:b/>
                <w:bCs/>
                <w:sz w:val="18"/>
                <w:szCs w:val="18"/>
              </w:rPr>
              <w:t>2029</w:t>
            </w:r>
          </w:p>
        </w:tc>
        <w:tc>
          <w:tcPr>
            <w:tcW w:w="1358" w:type="pct"/>
            <w:shd w:val="clear" w:color="auto" w:fill="auto"/>
            <w:noWrap/>
            <w:vAlign w:val="bottom"/>
          </w:tcPr>
          <w:p w14:paraId="1E37FD55" w14:textId="22648543" w:rsidR="009418D5" w:rsidRPr="00A657EF"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64FE7B4C" w14:textId="055911AB" w:rsidR="009418D5" w:rsidRPr="00A657EF" w:rsidRDefault="009418D5" w:rsidP="009418D5">
            <w:pPr>
              <w:spacing w:before="60" w:after="60"/>
              <w:jc w:val="center"/>
              <w:rPr>
                <w:rFonts w:ascii="Arial" w:hAnsi="Arial" w:cs="Arial"/>
                <w:sz w:val="18"/>
                <w:szCs w:val="18"/>
              </w:rPr>
            </w:pPr>
            <w:r>
              <w:rPr>
                <w:rFonts w:ascii="Arial" w:hAnsi="Arial" w:cs="Arial"/>
                <w:sz w:val="18"/>
                <w:szCs w:val="18"/>
              </w:rPr>
              <w:t>78,02</w:t>
            </w:r>
          </w:p>
        </w:tc>
        <w:tc>
          <w:tcPr>
            <w:tcW w:w="1357" w:type="pct"/>
            <w:shd w:val="clear" w:color="auto" w:fill="auto"/>
            <w:noWrap/>
            <w:vAlign w:val="bottom"/>
          </w:tcPr>
          <w:p w14:paraId="11CCEF26" w14:textId="450774AF"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530,55</w:t>
            </w:r>
          </w:p>
        </w:tc>
      </w:tr>
      <w:tr w:rsidR="009418D5" w:rsidRPr="00A657EF" w14:paraId="36E9E53D" w14:textId="77777777" w:rsidTr="00037792">
        <w:trPr>
          <w:trHeight w:val="240"/>
        </w:trPr>
        <w:tc>
          <w:tcPr>
            <w:tcW w:w="927" w:type="pct"/>
            <w:shd w:val="clear" w:color="auto" w:fill="D9D9D9" w:themeFill="background1" w:themeFillShade="D9"/>
            <w:noWrap/>
            <w:vAlign w:val="bottom"/>
          </w:tcPr>
          <w:p w14:paraId="44FEFE3B" w14:textId="77777777"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2030</w:t>
            </w:r>
          </w:p>
        </w:tc>
        <w:tc>
          <w:tcPr>
            <w:tcW w:w="1358" w:type="pct"/>
            <w:shd w:val="clear" w:color="auto" w:fill="auto"/>
            <w:noWrap/>
            <w:vAlign w:val="bottom"/>
          </w:tcPr>
          <w:p w14:paraId="056BF93A" w14:textId="4A1433D1" w:rsidR="009418D5"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1A44C6BE" w14:textId="0414B564" w:rsidR="009418D5" w:rsidRDefault="009418D5" w:rsidP="009418D5">
            <w:pPr>
              <w:spacing w:before="60" w:after="60"/>
              <w:jc w:val="center"/>
              <w:rPr>
                <w:rFonts w:ascii="Arial" w:hAnsi="Arial" w:cs="Arial"/>
                <w:sz w:val="18"/>
                <w:szCs w:val="18"/>
              </w:rPr>
            </w:pPr>
            <w:r>
              <w:rPr>
                <w:rFonts w:ascii="Arial" w:hAnsi="Arial" w:cs="Arial"/>
                <w:sz w:val="18"/>
                <w:szCs w:val="18"/>
              </w:rPr>
              <w:t>77,24</w:t>
            </w:r>
          </w:p>
        </w:tc>
        <w:tc>
          <w:tcPr>
            <w:tcW w:w="1357" w:type="pct"/>
            <w:shd w:val="clear" w:color="auto" w:fill="auto"/>
            <w:noWrap/>
            <w:vAlign w:val="bottom"/>
          </w:tcPr>
          <w:p w14:paraId="5B8921FE" w14:textId="297F765A" w:rsidR="009418D5" w:rsidRDefault="009418D5" w:rsidP="009418D5">
            <w:pPr>
              <w:spacing w:before="60" w:after="60"/>
              <w:jc w:val="center"/>
              <w:rPr>
                <w:rFonts w:ascii="Arial" w:hAnsi="Arial" w:cs="Arial"/>
                <w:b/>
                <w:bCs/>
                <w:sz w:val="18"/>
                <w:szCs w:val="18"/>
              </w:rPr>
            </w:pPr>
            <w:r>
              <w:rPr>
                <w:rFonts w:ascii="Arial" w:hAnsi="Arial" w:cs="Arial"/>
                <w:b/>
                <w:bCs/>
                <w:sz w:val="18"/>
                <w:szCs w:val="18"/>
              </w:rPr>
              <w:t>525,25</w:t>
            </w:r>
          </w:p>
        </w:tc>
      </w:tr>
      <w:tr w:rsidR="009418D5" w:rsidRPr="00A657EF" w14:paraId="5A59AE31" w14:textId="77777777" w:rsidTr="00037792">
        <w:trPr>
          <w:trHeight w:val="240"/>
        </w:trPr>
        <w:tc>
          <w:tcPr>
            <w:tcW w:w="927" w:type="pct"/>
            <w:shd w:val="clear" w:color="auto" w:fill="D9D9D9" w:themeFill="background1" w:themeFillShade="D9"/>
            <w:noWrap/>
            <w:vAlign w:val="bottom"/>
          </w:tcPr>
          <w:p w14:paraId="460C3871" w14:textId="77777777"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2031</w:t>
            </w:r>
          </w:p>
        </w:tc>
        <w:tc>
          <w:tcPr>
            <w:tcW w:w="1358" w:type="pct"/>
            <w:shd w:val="clear" w:color="auto" w:fill="auto"/>
            <w:noWrap/>
            <w:vAlign w:val="bottom"/>
          </w:tcPr>
          <w:p w14:paraId="5DDE1460" w14:textId="19EC16F1" w:rsidR="009418D5"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2BC09219" w14:textId="1138D087" w:rsidR="009418D5" w:rsidRDefault="009418D5" w:rsidP="009418D5">
            <w:pPr>
              <w:spacing w:before="60" w:after="60"/>
              <w:jc w:val="center"/>
              <w:rPr>
                <w:rFonts w:ascii="Arial" w:hAnsi="Arial" w:cs="Arial"/>
                <w:sz w:val="18"/>
                <w:szCs w:val="18"/>
              </w:rPr>
            </w:pPr>
            <w:r>
              <w:rPr>
                <w:rFonts w:ascii="Arial" w:hAnsi="Arial" w:cs="Arial"/>
                <w:sz w:val="18"/>
                <w:szCs w:val="18"/>
              </w:rPr>
              <w:t>76,47</w:t>
            </w:r>
          </w:p>
        </w:tc>
        <w:tc>
          <w:tcPr>
            <w:tcW w:w="1357" w:type="pct"/>
            <w:shd w:val="clear" w:color="auto" w:fill="auto"/>
            <w:noWrap/>
            <w:vAlign w:val="bottom"/>
          </w:tcPr>
          <w:p w14:paraId="15B1A027" w14:textId="4BA48EA1" w:rsidR="009418D5" w:rsidRDefault="009418D5" w:rsidP="009418D5">
            <w:pPr>
              <w:spacing w:before="60" w:after="60"/>
              <w:jc w:val="center"/>
              <w:rPr>
                <w:rFonts w:ascii="Arial" w:hAnsi="Arial" w:cs="Arial"/>
                <w:b/>
                <w:bCs/>
                <w:sz w:val="18"/>
                <w:szCs w:val="18"/>
              </w:rPr>
            </w:pPr>
            <w:r>
              <w:rPr>
                <w:rFonts w:ascii="Arial" w:hAnsi="Arial" w:cs="Arial"/>
                <w:b/>
                <w:bCs/>
                <w:sz w:val="18"/>
                <w:szCs w:val="18"/>
              </w:rPr>
              <w:t>520,00</w:t>
            </w:r>
          </w:p>
        </w:tc>
      </w:tr>
      <w:tr w:rsidR="009418D5" w:rsidRPr="00A657EF" w14:paraId="0927EB95" w14:textId="77777777" w:rsidTr="00037792">
        <w:trPr>
          <w:trHeight w:val="240"/>
        </w:trPr>
        <w:tc>
          <w:tcPr>
            <w:tcW w:w="927" w:type="pct"/>
            <w:shd w:val="clear" w:color="auto" w:fill="D9D9D9" w:themeFill="background1" w:themeFillShade="D9"/>
            <w:noWrap/>
            <w:vAlign w:val="bottom"/>
          </w:tcPr>
          <w:p w14:paraId="3D7C6637" w14:textId="77777777" w:rsidR="009418D5" w:rsidRPr="00A657EF" w:rsidRDefault="009418D5" w:rsidP="009418D5">
            <w:pPr>
              <w:spacing w:before="60" w:after="60"/>
              <w:jc w:val="center"/>
              <w:rPr>
                <w:rFonts w:ascii="Arial" w:hAnsi="Arial" w:cs="Arial"/>
                <w:b/>
                <w:bCs/>
                <w:sz w:val="18"/>
                <w:szCs w:val="18"/>
              </w:rPr>
            </w:pPr>
            <w:r>
              <w:rPr>
                <w:rFonts w:ascii="Arial" w:hAnsi="Arial" w:cs="Arial"/>
                <w:b/>
                <w:bCs/>
                <w:sz w:val="18"/>
                <w:szCs w:val="18"/>
              </w:rPr>
              <w:t>2032</w:t>
            </w:r>
          </w:p>
        </w:tc>
        <w:tc>
          <w:tcPr>
            <w:tcW w:w="1358" w:type="pct"/>
            <w:shd w:val="clear" w:color="auto" w:fill="auto"/>
            <w:noWrap/>
            <w:vAlign w:val="bottom"/>
          </w:tcPr>
          <w:p w14:paraId="686A32B4" w14:textId="03008A30" w:rsidR="009418D5" w:rsidRDefault="009418D5" w:rsidP="009418D5">
            <w:pPr>
              <w:spacing w:before="60" w:after="60"/>
              <w:jc w:val="center"/>
              <w:rPr>
                <w:rFonts w:ascii="Arial" w:hAnsi="Arial" w:cs="Arial"/>
                <w:sz w:val="18"/>
                <w:szCs w:val="18"/>
              </w:rPr>
            </w:pPr>
            <w:r>
              <w:rPr>
                <w:rFonts w:ascii="Arial" w:hAnsi="Arial" w:cs="Arial"/>
                <w:sz w:val="18"/>
                <w:szCs w:val="18"/>
              </w:rPr>
              <w:t>56,37</w:t>
            </w:r>
          </w:p>
        </w:tc>
        <w:tc>
          <w:tcPr>
            <w:tcW w:w="1358" w:type="pct"/>
            <w:shd w:val="clear" w:color="auto" w:fill="auto"/>
            <w:noWrap/>
            <w:vAlign w:val="bottom"/>
          </w:tcPr>
          <w:p w14:paraId="4D2824B7" w14:textId="46C202CB" w:rsidR="009418D5" w:rsidRDefault="009418D5" w:rsidP="009418D5">
            <w:pPr>
              <w:spacing w:before="60" w:after="60"/>
              <w:jc w:val="center"/>
              <w:rPr>
                <w:rFonts w:ascii="Arial" w:hAnsi="Arial" w:cs="Arial"/>
                <w:sz w:val="18"/>
                <w:szCs w:val="18"/>
              </w:rPr>
            </w:pPr>
            <w:r>
              <w:rPr>
                <w:rFonts w:ascii="Arial" w:hAnsi="Arial" w:cs="Arial"/>
                <w:sz w:val="18"/>
                <w:szCs w:val="18"/>
              </w:rPr>
              <w:t>75,71</w:t>
            </w:r>
          </w:p>
        </w:tc>
        <w:tc>
          <w:tcPr>
            <w:tcW w:w="1357" w:type="pct"/>
            <w:shd w:val="clear" w:color="auto" w:fill="auto"/>
            <w:noWrap/>
            <w:vAlign w:val="bottom"/>
          </w:tcPr>
          <w:p w14:paraId="18156DF4" w14:textId="1BF1F7CC" w:rsidR="009418D5" w:rsidRDefault="009418D5" w:rsidP="009418D5">
            <w:pPr>
              <w:spacing w:before="60" w:after="60"/>
              <w:jc w:val="center"/>
              <w:rPr>
                <w:rFonts w:ascii="Arial" w:hAnsi="Arial" w:cs="Arial"/>
                <w:b/>
                <w:bCs/>
                <w:sz w:val="18"/>
                <w:szCs w:val="18"/>
              </w:rPr>
            </w:pPr>
            <w:r>
              <w:rPr>
                <w:rFonts w:ascii="Arial" w:hAnsi="Arial" w:cs="Arial"/>
                <w:b/>
                <w:bCs/>
                <w:sz w:val="18"/>
                <w:szCs w:val="18"/>
              </w:rPr>
              <w:t>514,80</w:t>
            </w:r>
          </w:p>
        </w:tc>
      </w:tr>
    </w:tbl>
    <w:p w14:paraId="18E02A4D" w14:textId="77777777" w:rsidR="00ED5F5C" w:rsidRPr="0007561A" w:rsidRDefault="00ED5F5C" w:rsidP="00ED5F5C">
      <w:pPr>
        <w:pStyle w:val="Bezodstpw"/>
        <w:spacing w:line="240" w:lineRule="auto"/>
        <w:ind w:right="0"/>
        <w:jc w:val="right"/>
        <w:rPr>
          <w:rFonts w:cs="Arial"/>
          <w:sz w:val="18"/>
        </w:rPr>
      </w:pPr>
      <w:r w:rsidRPr="00A657EF">
        <w:rPr>
          <w:rFonts w:cs="Arial"/>
          <w:sz w:val="18"/>
        </w:rPr>
        <w:t>Źródło: Opracowanie własne</w:t>
      </w:r>
    </w:p>
    <w:p w14:paraId="6BB2D1AF" w14:textId="77777777" w:rsidR="009418D5" w:rsidRDefault="009418D5" w:rsidP="006F2465">
      <w:pPr>
        <w:pStyle w:val="Nagwek3"/>
        <w:sectPr w:rsidR="009418D5">
          <w:pgSz w:w="11906" w:h="16838"/>
          <w:pgMar w:top="1417" w:right="1417" w:bottom="1417" w:left="1417" w:header="708" w:footer="708" w:gutter="0"/>
          <w:cols w:space="708"/>
          <w:docGrid w:linePitch="360"/>
        </w:sectPr>
      </w:pPr>
    </w:p>
    <w:p w14:paraId="19E565BB" w14:textId="0AAEB718" w:rsidR="006F2465" w:rsidRDefault="006F2465" w:rsidP="006F2465">
      <w:pPr>
        <w:pStyle w:val="Nagwek3"/>
      </w:pPr>
      <w:bookmarkStart w:id="157" w:name="_Toc181877219"/>
      <w:r>
        <w:lastRenderedPageBreak/>
        <w:t>11.5.4. Biomasa ze słomy i siana</w:t>
      </w:r>
      <w:bookmarkEnd w:id="157"/>
    </w:p>
    <w:p w14:paraId="63B74F0A" w14:textId="77777777" w:rsidR="009418D5" w:rsidRPr="00D5141C" w:rsidRDefault="009418D5" w:rsidP="009418D5">
      <w:pPr>
        <w:spacing w:before="120" w:after="120" w:line="360" w:lineRule="auto"/>
        <w:jc w:val="both"/>
        <w:rPr>
          <w:rFonts w:ascii="Arial" w:hAnsi="Arial" w:cs="Arial"/>
          <w:b/>
          <w:sz w:val="22"/>
          <w:lang w:eastAsia="en-US"/>
        </w:rPr>
      </w:pPr>
      <w:r w:rsidRPr="00D5141C">
        <w:rPr>
          <w:rFonts w:ascii="Arial" w:hAnsi="Arial" w:cs="Arial"/>
          <w:b/>
          <w:sz w:val="22"/>
          <w:lang w:eastAsia="en-US"/>
        </w:rPr>
        <w:t>Słoma</w:t>
      </w:r>
    </w:p>
    <w:p w14:paraId="0A60293F" w14:textId="77777777" w:rsidR="009418D5" w:rsidRPr="00BE334F" w:rsidRDefault="009418D5" w:rsidP="009418D5">
      <w:pPr>
        <w:spacing w:before="120" w:after="120" w:line="360" w:lineRule="auto"/>
        <w:jc w:val="both"/>
        <w:rPr>
          <w:rFonts w:ascii="Arial" w:hAnsi="Arial" w:cs="Arial"/>
          <w:sz w:val="22"/>
        </w:rPr>
      </w:pPr>
      <w:r w:rsidRPr="00BE334F">
        <w:rPr>
          <w:rFonts w:ascii="Arial" w:hAnsi="Arial" w:cs="Arial"/>
          <w:sz w:val="22"/>
        </w:rPr>
        <w:t xml:space="preserve">Według „Małej Encyklopedii Rolniczej” słoma to dojrzałe lub wysuszone źdźbła roślin zbożowych. Określenia tego używa się również w stosunku do wysuszonych łodyg roślin strączkowych, lnu i rzepaku. Słoma jest najczęściej używanym materiałem ściółkowym. Stosuje się ją w chowie wszystkich rodzajów zwierząt gospodarskich, zwłaszcza w gospodarstwach posiadających tradycyjne budynki inwentarskie. Ilość stosowanej ściółki jest różna i zależy m.in. od rodzaju zwierząt, jakości paszy, konstrukcji budynków czy też liczby dni przebywania zwierząt w pomieszczeniach. </w:t>
      </w:r>
    </w:p>
    <w:p w14:paraId="261B1DF8" w14:textId="77777777" w:rsidR="009418D5" w:rsidRPr="00BE334F" w:rsidRDefault="009418D5" w:rsidP="009418D5">
      <w:pPr>
        <w:spacing w:before="120" w:after="120" w:line="360" w:lineRule="auto"/>
        <w:jc w:val="both"/>
        <w:rPr>
          <w:rFonts w:ascii="Arial" w:hAnsi="Arial" w:cs="Arial"/>
          <w:sz w:val="22"/>
        </w:rPr>
      </w:pPr>
      <w:r w:rsidRPr="00BE334F">
        <w:rPr>
          <w:rFonts w:ascii="Arial" w:hAnsi="Arial" w:cs="Arial"/>
          <w:sz w:val="22"/>
        </w:rPr>
        <w:t>Słoma stanowi materiał niejednorodny, o stosunkowo niskiej wartości energetycznej odniesionej do jednostki objętości, szczególnie w porównaniu z konwencjonalnymi nośnikami energii. Poza tym jest to paliwo zdecydowanie lokalne – ze względu na niski ciężar (po sprasowaniu ok. 100 – 140 kg/m</w:t>
      </w:r>
      <w:r w:rsidRPr="00BE334F">
        <w:rPr>
          <w:rFonts w:ascii="Arial" w:hAnsi="Arial" w:cs="Arial"/>
          <w:sz w:val="22"/>
          <w:vertAlign w:val="superscript"/>
        </w:rPr>
        <w:t>3</w:t>
      </w:r>
      <w:r w:rsidRPr="00BE334F">
        <w:rPr>
          <w:rFonts w:ascii="Arial" w:hAnsi="Arial" w:cs="Arial"/>
          <w:sz w:val="22"/>
        </w:rPr>
        <w:t>) ekonomicznie uzasadniona odległość transportu nie przekracza 50-60 km. Pomimo tych niedogodności jest to surowiec, który przy zachowaniu pewnej staranności pozwala uzyskać znaczne ilości czystej, odnawialnej energii co roku.</w:t>
      </w:r>
    </w:p>
    <w:p w14:paraId="795982E4" w14:textId="77777777" w:rsidR="009418D5" w:rsidRPr="00BE334F" w:rsidRDefault="009418D5" w:rsidP="009418D5">
      <w:pPr>
        <w:spacing w:before="120" w:after="120" w:line="360" w:lineRule="auto"/>
        <w:jc w:val="both"/>
        <w:rPr>
          <w:rFonts w:ascii="Arial" w:hAnsi="Arial" w:cs="Arial"/>
          <w:sz w:val="22"/>
        </w:rPr>
      </w:pPr>
      <w:r w:rsidRPr="00BE334F">
        <w:rPr>
          <w:rFonts w:ascii="Arial" w:hAnsi="Arial" w:cs="Arial"/>
          <w:sz w:val="22"/>
        </w:rPr>
        <w:t>Potencjał słomy do wykorzystania energetycznego obliczono poprzez obniżenie zbiorów słomy o jej zużycie w rolnictwie. Na podstawie dotychczasowych badań i obserwacji przyjęto założenie, że słoma w pierwszej kolejności ma pokryć zapotrzebowanie produkcji zwierzęcej (ściółka i pasza) oraz cele nawozowe (przyoranie). Dopiero nadwyżki słomy zaproponowano do wykorzystania energetycznego, co zaprezentowano w poniższej tabeli.</w:t>
      </w:r>
    </w:p>
    <w:p w14:paraId="79FF4FD3" w14:textId="77F6638B" w:rsidR="009418D5" w:rsidRPr="00BE334F" w:rsidRDefault="009418D5" w:rsidP="009418D5">
      <w:pPr>
        <w:spacing w:before="120" w:after="120" w:line="360" w:lineRule="auto"/>
        <w:jc w:val="both"/>
        <w:rPr>
          <w:rFonts w:ascii="Arial" w:hAnsi="Arial" w:cs="Arial"/>
          <w:sz w:val="22"/>
        </w:rPr>
      </w:pPr>
      <w:r w:rsidRPr="00BE334F">
        <w:rPr>
          <w:rFonts w:ascii="Arial" w:hAnsi="Arial" w:cs="Arial"/>
          <w:sz w:val="22"/>
        </w:rPr>
        <w:t xml:space="preserve">Do wyliczenia potencjału wykorzystania słomy na terenie </w:t>
      </w:r>
      <w:r w:rsidR="00FB6ACD">
        <w:rPr>
          <w:rFonts w:ascii="Arial" w:hAnsi="Arial" w:cs="Arial"/>
          <w:sz w:val="22"/>
        </w:rPr>
        <w:t>Ciechocinka</w:t>
      </w:r>
      <w:r w:rsidRPr="00BE334F">
        <w:rPr>
          <w:rFonts w:ascii="Arial" w:hAnsi="Arial" w:cs="Arial"/>
          <w:sz w:val="22"/>
        </w:rPr>
        <w:t xml:space="preserve"> przyjęto założenia:</w:t>
      </w:r>
    </w:p>
    <w:p w14:paraId="52A63A2D" w14:textId="77777777" w:rsidR="009418D5" w:rsidRPr="00BE334F" w:rsidRDefault="009418D5" w:rsidP="0055689D">
      <w:pPr>
        <w:numPr>
          <w:ilvl w:val="0"/>
          <w:numId w:val="28"/>
        </w:numPr>
        <w:autoSpaceDE w:val="0"/>
        <w:autoSpaceDN w:val="0"/>
        <w:adjustRightInd w:val="0"/>
        <w:spacing w:line="360" w:lineRule="auto"/>
        <w:ind w:left="357" w:hanging="357"/>
        <w:jc w:val="both"/>
        <w:rPr>
          <w:rFonts w:ascii="Arial" w:eastAsia="TimesNewRomanPSMT" w:hAnsi="Arial" w:cs="Arial"/>
          <w:sz w:val="22"/>
        </w:rPr>
      </w:pPr>
      <w:r w:rsidRPr="00BE334F">
        <w:rPr>
          <w:rFonts w:ascii="Arial" w:eastAsia="TimesNewRomanPSMT" w:hAnsi="Arial" w:cs="Arial"/>
          <w:sz w:val="22"/>
        </w:rPr>
        <w:t>30% wytwarzanej słomy stanowi nadwyżkę, którą można wykorzystać na cele energetyczne,</w:t>
      </w:r>
    </w:p>
    <w:p w14:paraId="4E12B92C" w14:textId="77777777" w:rsidR="009418D5" w:rsidRPr="00D5141C" w:rsidRDefault="009418D5" w:rsidP="0055689D">
      <w:pPr>
        <w:numPr>
          <w:ilvl w:val="0"/>
          <w:numId w:val="28"/>
        </w:numPr>
        <w:autoSpaceDE w:val="0"/>
        <w:autoSpaceDN w:val="0"/>
        <w:adjustRightInd w:val="0"/>
        <w:spacing w:line="360" w:lineRule="auto"/>
        <w:ind w:left="357" w:hanging="357"/>
        <w:jc w:val="both"/>
        <w:rPr>
          <w:rFonts w:ascii="Arial" w:eastAsia="TimesNewRomanPSMT" w:hAnsi="Arial" w:cs="Arial"/>
          <w:sz w:val="22"/>
        </w:rPr>
      </w:pPr>
      <w:r w:rsidRPr="00D5141C">
        <w:rPr>
          <w:rFonts w:ascii="Arial" w:eastAsia="TimesNewRomanPSMT" w:hAnsi="Arial" w:cs="Arial"/>
          <w:sz w:val="22"/>
        </w:rPr>
        <w:t>wartość opałowa słomy (o wilgotności około 20%) wynosi średnio 15 GJ/Mg,</w:t>
      </w:r>
    </w:p>
    <w:p w14:paraId="3F56AB3F" w14:textId="77777777" w:rsidR="009418D5" w:rsidRPr="002A371C" w:rsidRDefault="009418D5" w:rsidP="0055689D">
      <w:pPr>
        <w:numPr>
          <w:ilvl w:val="0"/>
          <w:numId w:val="28"/>
        </w:numPr>
        <w:autoSpaceDE w:val="0"/>
        <w:autoSpaceDN w:val="0"/>
        <w:adjustRightInd w:val="0"/>
        <w:spacing w:line="360" w:lineRule="auto"/>
        <w:ind w:left="357" w:hanging="357"/>
        <w:jc w:val="both"/>
        <w:rPr>
          <w:rFonts w:ascii="Arial" w:eastAsia="TimesNewRomanPSMT" w:hAnsi="Arial" w:cs="Arial"/>
          <w:sz w:val="20"/>
        </w:rPr>
      </w:pPr>
      <w:r w:rsidRPr="00D5141C">
        <w:rPr>
          <w:rFonts w:ascii="Arial" w:eastAsia="TimesNewRomanPSMT" w:hAnsi="Arial" w:cs="Arial"/>
          <w:sz w:val="22"/>
        </w:rPr>
        <w:t>sprawność pozyskiwania energii wynosi 80%.</w:t>
      </w:r>
    </w:p>
    <w:p w14:paraId="7AF456B1" w14:textId="1B2CDA30" w:rsidR="009418D5" w:rsidRDefault="009418D5" w:rsidP="009418D5">
      <w:pPr>
        <w:pStyle w:val="Bezodstpw"/>
      </w:pPr>
      <w:r>
        <w:t xml:space="preserve">Z dokonanej analizy wynika, iż w 2032 roku potencjał energetyczny biomasy możliwej </w:t>
      </w:r>
      <w:r>
        <w:br/>
        <w:t xml:space="preserve">do pozyskania ze słomy będzie równy 762,26 GJ/rok, co stanowi o 80,39% mniej </w:t>
      </w:r>
      <w:r>
        <w:br/>
        <w:t>w stosunku do roku 2024.</w:t>
      </w:r>
    </w:p>
    <w:p w14:paraId="28F046B6" w14:textId="77777777" w:rsidR="009418D5" w:rsidRDefault="009418D5" w:rsidP="00A0259E">
      <w:pPr>
        <w:pStyle w:val="Bezodstpw"/>
        <w:rPr>
          <w:rFonts w:cs="Arial"/>
        </w:rPr>
        <w:sectPr w:rsidR="009418D5">
          <w:pgSz w:w="11906" w:h="16838"/>
          <w:pgMar w:top="1417" w:right="1417" w:bottom="1417" w:left="1417" w:header="708" w:footer="708" w:gutter="0"/>
          <w:cols w:space="708"/>
          <w:docGrid w:linePitch="360"/>
        </w:sectPr>
      </w:pPr>
    </w:p>
    <w:p w14:paraId="4D19857A" w14:textId="3BC3FCDD" w:rsidR="009418D5" w:rsidRDefault="009418D5" w:rsidP="009418D5">
      <w:pPr>
        <w:pStyle w:val="Legenda"/>
        <w:keepNext/>
      </w:pPr>
      <w:bookmarkStart w:id="158" w:name="_Toc180513523"/>
      <w:bookmarkStart w:id="159" w:name="_Toc183006201"/>
      <w:r>
        <w:lastRenderedPageBreak/>
        <w:t xml:space="preserve">Tabela </w:t>
      </w:r>
      <w:fldSimple w:instr=" SEQ Tabela \* ARABIC ">
        <w:r w:rsidR="00526E0E">
          <w:rPr>
            <w:noProof/>
          </w:rPr>
          <w:t>26</w:t>
        </w:r>
      </w:fldSimple>
      <w:r>
        <w:t xml:space="preserve">. Potencjał energetyczny biomasy pozyskanej słomy na terenie gminy miejskiej Ciechocinek w latach </w:t>
      </w:r>
      <w:bookmarkEnd w:id="158"/>
      <w:r>
        <w:t>2024-2032</w:t>
      </w:r>
      <w:bookmarkEnd w:id="159"/>
    </w:p>
    <w:tbl>
      <w:tblPr>
        <w:tblW w:w="5000" w:type="pct"/>
        <w:tblCellMar>
          <w:left w:w="70" w:type="dxa"/>
          <w:right w:w="70" w:type="dxa"/>
        </w:tblCellMar>
        <w:tblLook w:val="04A0" w:firstRow="1" w:lastRow="0" w:firstColumn="1" w:lastColumn="0" w:noHBand="0" w:noVBand="1"/>
      </w:tblPr>
      <w:tblGrid>
        <w:gridCol w:w="981"/>
        <w:gridCol w:w="1781"/>
        <w:gridCol w:w="1426"/>
        <w:gridCol w:w="1532"/>
        <w:gridCol w:w="1479"/>
        <w:gridCol w:w="1504"/>
        <w:gridCol w:w="1482"/>
        <w:gridCol w:w="2102"/>
        <w:gridCol w:w="1669"/>
      </w:tblGrid>
      <w:tr w:rsidR="009418D5" w:rsidRPr="0046105E" w14:paraId="2E13799B" w14:textId="77777777" w:rsidTr="009418D5">
        <w:trPr>
          <w:trHeight w:val="495"/>
          <w:tblHeader/>
        </w:trPr>
        <w:tc>
          <w:tcPr>
            <w:tcW w:w="351" w:type="pct"/>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14:paraId="6722751B"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L</w:t>
            </w:r>
            <w:r w:rsidRPr="0046105E">
              <w:rPr>
                <w:rFonts w:ascii="Arial" w:hAnsi="Arial" w:cs="Arial"/>
                <w:b/>
                <w:bCs/>
                <w:sz w:val="16"/>
                <w:szCs w:val="16"/>
              </w:rPr>
              <w:t>ata</w:t>
            </w:r>
          </w:p>
        </w:tc>
        <w:tc>
          <w:tcPr>
            <w:tcW w:w="1698" w:type="pct"/>
            <w:gridSpan w:val="3"/>
            <w:tcBorders>
              <w:top w:val="double" w:sz="6" w:space="0" w:color="auto"/>
              <w:left w:val="nil"/>
              <w:bottom w:val="single" w:sz="4" w:space="0" w:color="auto"/>
              <w:right w:val="single" w:sz="4" w:space="0" w:color="auto"/>
            </w:tcBorders>
            <w:shd w:val="clear" w:color="auto" w:fill="BFBFBF" w:themeFill="background1" w:themeFillShade="BF"/>
            <w:vAlign w:val="center"/>
            <w:hideMark/>
          </w:tcPr>
          <w:p w14:paraId="2FF37A35"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P</w:t>
            </w:r>
            <w:r w:rsidRPr="0046105E">
              <w:rPr>
                <w:rFonts w:ascii="Arial" w:hAnsi="Arial" w:cs="Arial"/>
                <w:b/>
                <w:bCs/>
                <w:sz w:val="16"/>
                <w:szCs w:val="16"/>
              </w:rPr>
              <w:t xml:space="preserve">rodukcja słomy </w:t>
            </w:r>
            <w:r>
              <w:rPr>
                <w:rFonts w:ascii="Arial" w:hAnsi="Arial" w:cs="Arial"/>
                <w:b/>
                <w:bCs/>
                <w:sz w:val="16"/>
                <w:szCs w:val="16"/>
              </w:rPr>
              <w:t>(</w:t>
            </w:r>
            <w:r w:rsidRPr="0046105E">
              <w:rPr>
                <w:rFonts w:ascii="Arial" w:hAnsi="Arial" w:cs="Arial"/>
                <w:b/>
                <w:bCs/>
                <w:sz w:val="16"/>
                <w:szCs w:val="16"/>
              </w:rPr>
              <w:t>t)</w:t>
            </w:r>
          </w:p>
        </w:tc>
        <w:tc>
          <w:tcPr>
            <w:tcW w:w="1600" w:type="pct"/>
            <w:gridSpan w:val="3"/>
            <w:tcBorders>
              <w:top w:val="double" w:sz="6" w:space="0" w:color="auto"/>
              <w:left w:val="nil"/>
              <w:bottom w:val="single" w:sz="4" w:space="0" w:color="auto"/>
              <w:right w:val="single" w:sz="4" w:space="0" w:color="auto"/>
            </w:tcBorders>
            <w:shd w:val="clear" w:color="auto" w:fill="BFBFBF" w:themeFill="background1" w:themeFillShade="BF"/>
            <w:vAlign w:val="center"/>
            <w:hideMark/>
          </w:tcPr>
          <w:p w14:paraId="2AA3FE39"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Z</w:t>
            </w:r>
            <w:r w:rsidRPr="0046105E">
              <w:rPr>
                <w:rFonts w:ascii="Arial" w:hAnsi="Arial" w:cs="Arial"/>
                <w:b/>
                <w:bCs/>
                <w:sz w:val="16"/>
                <w:szCs w:val="16"/>
              </w:rPr>
              <w:t>użycie słomy (t)</w:t>
            </w:r>
          </w:p>
        </w:tc>
        <w:tc>
          <w:tcPr>
            <w:tcW w:w="753" w:type="pct"/>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5CA8AC"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D</w:t>
            </w:r>
            <w:r w:rsidRPr="0046105E">
              <w:rPr>
                <w:rFonts w:ascii="Arial" w:hAnsi="Arial" w:cs="Arial"/>
                <w:b/>
                <w:bCs/>
                <w:sz w:val="16"/>
                <w:szCs w:val="16"/>
              </w:rPr>
              <w:t>o wykorzystania energetycznego (t)</w:t>
            </w:r>
          </w:p>
        </w:tc>
        <w:tc>
          <w:tcPr>
            <w:tcW w:w="598" w:type="pct"/>
            <w:vMerge w:val="restart"/>
            <w:tcBorders>
              <w:top w:val="double" w:sz="6" w:space="0" w:color="auto"/>
              <w:left w:val="single" w:sz="4" w:space="0" w:color="auto"/>
              <w:bottom w:val="single" w:sz="4" w:space="0" w:color="auto"/>
              <w:right w:val="double" w:sz="6" w:space="0" w:color="auto"/>
            </w:tcBorders>
            <w:shd w:val="clear" w:color="auto" w:fill="BFBFBF" w:themeFill="background1" w:themeFillShade="BF"/>
            <w:vAlign w:val="center"/>
            <w:hideMark/>
          </w:tcPr>
          <w:p w14:paraId="2DBFB1C4"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P</w:t>
            </w:r>
            <w:r w:rsidRPr="0046105E">
              <w:rPr>
                <w:rFonts w:ascii="Arial" w:hAnsi="Arial" w:cs="Arial"/>
                <w:b/>
                <w:bCs/>
                <w:sz w:val="16"/>
                <w:szCs w:val="16"/>
              </w:rPr>
              <w:t xml:space="preserve">otencjał </w:t>
            </w:r>
            <w:r>
              <w:rPr>
                <w:rFonts w:ascii="Arial" w:hAnsi="Arial" w:cs="Arial"/>
                <w:b/>
                <w:bCs/>
                <w:sz w:val="16"/>
                <w:szCs w:val="16"/>
              </w:rPr>
              <w:t>(</w:t>
            </w:r>
            <w:r w:rsidRPr="0046105E">
              <w:rPr>
                <w:rFonts w:ascii="Arial" w:hAnsi="Arial" w:cs="Arial"/>
                <w:b/>
                <w:bCs/>
                <w:sz w:val="16"/>
                <w:szCs w:val="16"/>
              </w:rPr>
              <w:t>GJ)</w:t>
            </w:r>
          </w:p>
        </w:tc>
      </w:tr>
      <w:tr w:rsidR="009418D5" w:rsidRPr="0046105E" w14:paraId="531DFF54" w14:textId="77777777" w:rsidTr="009418D5">
        <w:trPr>
          <w:trHeight w:val="612"/>
        </w:trPr>
        <w:tc>
          <w:tcPr>
            <w:tcW w:w="351" w:type="pct"/>
            <w:vMerge/>
            <w:tcBorders>
              <w:top w:val="single" w:sz="8" w:space="0" w:color="auto"/>
              <w:left w:val="double" w:sz="6" w:space="0" w:color="auto"/>
              <w:bottom w:val="single" w:sz="4" w:space="0" w:color="auto"/>
              <w:right w:val="single" w:sz="4" w:space="0" w:color="auto"/>
            </w:tcBorders>
            <w:vAlign w:val="center"/>
            <w:hideMark/>
          </w:tcPr>
          <w:p w14:paraId="3C2CFB23" w14:textId="77777777" w:rsidR="009418D5" w:rsidRPr="0046105E" w:rsidRDefault="009418D5" w:rsidP="00037792">
            <w:pPr>
              <w:spacing w:before="60" w:after="60"/>
              <w:rPr>
                <w:rFonts w:ascii="Arial" w:hAnsi="Arial" w:cs="Arial"/>
                <w:b/>
                <w:bCs/>
                <w:sz w:val="16"/>
                <w:szCs w:val="16"/>
              </w:rPr>
            </w:pPr>
          </w:p>
        </w:tc>
        <w:tc>
          <w:tcPr>
            <w:tcW w:w="638" w:type="pct"/>
            <w:tcBorders>
              <w:top w:val="nil"/>
              <w:left w:val="nil"/>
              <w:bottom w:val="single" w:sz="4" w:space="0" w:color="auto"/>
              <w:right w:val="single" w:sz="4" w:space="0" w:color="auto"/>
            </w:tcBorders>
            <w:shd w:val="clear" w:color="000000" w:fill="C0C0C0"/>
            <w:vAlign w:val="center"/>
            <w:hideMark/>
          </w:tcPr>
          <w:p w14:paraId="24AB40AA"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Z</w:t>
            </w:r>
            <w:r w:rsidRPr="0046105E">
              <w:rPr>
                <w:rFonts w:ascii="Arial" w:hAnsi="Arial" w:cs="Arial"/>
                <w:b/>
                <w:bCs/>
                <w:sz w:val="16"/>
                <w:szCs w:val="16"/>
              </w:rPr>
              <w:t>boża podstawowe z mieszankami</w:t>
            </w:r>
          </w:p>
        </w:tc>
        <w:tc>
          <w:tcPr>
            <w:tcW w:w="511" w:type="pct"/>
            <w:tcBorders>
              <w:top w:val="nil"/>
              <w:left w:val="nil"/>
              <w:bottom w:val="single" w:sz="4" w:space="0" w:color="auto"/>
              <w:right w:val="single" w:sz="4" w:space="0" w:color="auto"/>
            </w:tcBorders>
            <w:shd w:val="clear" w:color="000000" w:fill="C0C0C0"/>
            <w:vAlign w:val="center"/>
            <w:hideMark/>
          </w:tcPr>
          <w:p w14:paraId="58DC7028"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R</w:t>
            </w:r>
            <w:r w:rsidRPr="0046105E">
              <w:rPr>
                <w:rFonts w:ascii="Arial" w:hAnsi="Arial" w:cs="Arial"/>
                <w:b/>
                <w:bCs/>
                <w:sz w:val="16"/>
                <w:szCs w:val="16"/>
              </w:rPr>
              <w:t>zepak i rzepik</w:t>
            </w:r>
          </w:p>
        </w:tc>
        <w:tc>
          <w:tcPr>
            <w:tcW w:w="549" w:type="pct"/>
            <w:tcBorders>
              <w:top w:val="nil"/>
              <w:left w:val="nil"/>
              <w:bottom w:val="single" w:sz="4" w:space="0" w:color="auto"/>
              <w:right w:val="single" w:sz="4" w:space="0" w:color="auto"/>
            </w:tcBorders>
            <w:shd w:val="clear" w:color="000000" w:fill="C0C0C0"/>
            <w:vAlign w:val="center"/>
            <w:hideMark/>
          </w:tcPr>
          <w:p w14:paraId="1BC7836D"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R</w:t>
            </w:r>
            <w:r w:rsidRPr="0046105E">
              <w:rPr>
                <w:rFonts w:ascii="Arial" w:hAnsi="Arial" w:cs="Arial"/>
                <w:b/>
                <w:bCs/>
                <w:sz w:val="16"/>
                <w:szCs w:val="16"/>
              </w:rPr>
              <w:t>azem</w:t>
            </w:r>
          </w:p>
        </w:tc>
        <w:tc>
          <w:tcPr>
            <w:tcW w:w="530" w:type="pct"/>
            <w:tcBorders>
              <w:top w:val="nil"/>
              <w:left w:val="nil"/>
              <w:bottom w:val="single" w:sz="4" w:space="0" w:color="auto"/>
              <w:right w:val="single" w:sz="4" w:space="0" w:color="auto"/>
            </w:tcBorders>
            <w:shd w:val="clear" w:color="000000" w:fill="C0C0C0"/>
            <w:vAlign w:val="center"/>
            <w:hideMark/>
          </w:tcPr>
          <w:p w14:paraId="5009BEB8"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P</w:t>
            </w:r>
            <w:r w:rsidRPr="0046105E">
              <w:rPr>
                <w:rFonts w:ascii="Arial" w:hAnsi="Arial" w:cs="Arial"/>
                <w:b/>
                <w:bCs/>
                <w:sz w:val="16"/>
                <w:szCs w:val="16"/>
              </w:rPr>
              <w:t>asza</w:t>
            </w:r>
          </w:p>
        </w:tc>
        <w:tc>
          <w:tcPr>
            <w:tcW w:w="539" w:type="pct"/>
            <w:tcBorders>
              <w:top w:val="nil"/>
              <w:left w:val="nil"/>
              <w:bottom w:val="single" w:sz="4" w:space="0" w:color="auto"/>
              <w:right w:val="single" w:sz="4" w:space="0" w:color="auto"/>
            </w:tcBorders>
            <w:shd w:val="clear" w:color="000000" w:fill="C0C0C0"/>
            <w:vAlign w:val="center"/>
            <w:hideMark/>
          </w:tcPr>
          <w:p w14:paraId="20E675AF"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Ś</w:t>
            </w:r>
            <w:r w:rsidRPr="0046105E">
              <w:rPr>
                <w:rFonts w:ascii="Arial" w:hAnsi="Arial" w:cs="Arial"/>
                <w:b/>
                <w:bCs/>
                <w:sz w:val="16"/>
                <w:szCs w:val="16"/>
              </w:rPr>
              <w:t>ciółka</w:t>
            </w:r>
          </w:p>
        </w:tc>
        <w:tc>
          <w:tcPr>
            <w:tcW w:w="531" w:type="pct"/>
            <w:tcBorders>
              <w:top w:val="nil"/>
              <w:left w:val="nil"/>
              <w:bottom w:val="single" w:sz="4" w:space="0" w:color="auto"/>
              <w:right w:val="single" w:sz="4" w:space="0" w:color="auto"/>
            </w:tcBorders>
            <w:shd w:val="clear" w:color="000000" w:fill="C0C0C0"/>
            <w:vAlign w:val="center"/>
            <w:hideMark/>
          </w:tcPr>
          <w:p w14:paraId="443D7013" w14:textId="77777777" w:rsidR="009418D5" w:rsidRPr="0046105E" w:rsidRDefault="009418D5" w:rsidP="00037792">
            <w:pPr>
              <w:spacing w:before="60" w:after="60"/>
              <w:jc w:val="center"/>
              <w:rPr>
                <w:rFonts w:ascii="Arial" w:hAnsi="Arial" w:cs="Arial"/>
                <w:b/>
                <w:bCs/>
                <w:sz w:val="16"/>
                <w:szCs w:val="16"/>
              </w:rPr>
            </w:pPr>
            <w:r>
              <w:rPr>
                <w:rFonts w:ascii="Arial" w:hAnsi="Arial" w:cs="Arial"/>
                <w:b/>
                <w:bCs/>
                <w:sz w:val="16"/>
                <w:szCs w:val="16"/>
              </w:rPr>
              <w:t>P</w:t>
            </w:r>
            <w:r w:rsidRPr="0046105E">
              <w:rPr>
                <w:rFonts w:ascii="Arial" w:hAnsi="Arial" w:cs="Arial"/>
                <w:b/>
                <w:bCs/>
                <w:sz w:val="16"/>
                <w:szCs w:val="16"/>
              </w:rPr>
              <w:t>rzyoranie</w:t>
            </w:r>
          </w:p>
        </w:tc>
        <w:tc>
          <w:tcPr>
            <w:tcW w:w="753" w:type="pct"/>
            <w:vMerge/>
            <w:tcBorders>
              <w:top w:val="single" w:sz="8" w:space="0" w:color="auto"/>
              <w:left w:val="single" w:sz="4" w:space="0" w:color="auto"/>
              <w:bottom w:val="single" w:sz="4" w:space="0" w:color="auto"/>
              <w:right w:val="single" w:sz="4" w:space="0" w:color="auto"/>
            </w:tcBorders>
            <w:vAlign w:val="center"/>
            <w:hideMark/>
          </w:tcPr>
          <w:p w14:paraId="040156E8" w14:textId="77777777" w:rsidR="009418D5" w:rsidRPr="0046105E" w:rsidRDefault="009418D5" w:rsidP="00037792">
            <w:pPr>
              <w:spacing w:before="60" w:after="60"/>
              <w:rPr>
                <w:rFonts w:ascii="Arial" w:hAnsi="Arial" w:cs="Arial"/>
                <w:b/>
                <w:bCs/>
                <w:sz w:val="16"/>
                <w:szCs w:val="16"/>
              </w:rPr>
            </w:pPr>
          </w:p>
        </w:tc>
        <w:tc>
          <w:tcPr>
            <w:tcW w:w="598" w:type="pct"/>
            <w:vMerge/>
            <w:tcBorders>
              <w:top w:val="single" w:sz="8" w:space="0" w:color="auto"/>
              <w:left w:val="single" w:sz="4" w:space="0" w:color="auto"/>
              <w:bottom w:val="single" w:sz="4" w:space="0" w:color="auto"/>
              <w:right w:val="double" w:sz="6" w:space="0" w:color="auto"/>
            </w:tcBorders>
            <w:vAlign w:val="center"/>
            <w:hideMark/>
          </w:tcPr>
          <w:p w14:paraId="426FB921" w14:textId="77777777" w:rsidR="009418D5" w:rsidRPr="0046105E" w:rsidRDefault="009418D5" w:rsidP="00037792">
            <w:pPr>
              <w:spacing w:before="60" w:after="60"/>
              <w:rPr>
                <w:rFonts w:ascii="Arial" w:hAnsi="Arial" w:cs="Arial"/>
                <w:b/>
                <w:bCs/>
                <w:sz w:val="16"/>
                <w:szCs w:val="16"/>
              </w:rPr>
            </w:pPr>
          </w:p>
        </w:tc>
      </w:tr>
      <w:tr w:rsidR="009418D5" w:rsidRPr="0046105E" w14:paraId="0A077B9A" w14:textId="77777777" w:rsidTr="009418D5">
        <w:trPr>
          <w:trHeight w:val="228"/>
        </w:trPr>
        <w:tc>
          <w:tcPr>
            <w:tcW w:w="351" w:type="pct"/>
            <w:tcBorders>
              <w:top w:val="nil"/>
              <w:left w:val="double" w:sz="6" w:space="0" w:color="auto"/>
              <w:bottom w:val="single" w:sz="4" w:space="0" w:color="auto"/>
              <w:right w:val="single" w:sz="4" w:space="0" w:color="auto"/>
            </w:tcBorders>
            <w:shd w:val="clear" w:color="auto" w:fill="D9D9D9" w:themeFill="background1" w:themeFillShade="D9"/>
            <w:noWrap/>
            <w:vAlign w:val="center"/>
          </w:tcPr>
          <w:p w14:paraId="40314E56" w14:textId="5981C42C"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2024</w:t>
            </w:r>
          </w:p>
        </w:tc>
        <w:tc>
          <w:tcPr>
            <w:tcW w:w="638" w:type="pct"/>
            <w:tcBorders>
              <w:top w:val="nil"/>
              <w:left w:val="nil"/>
              <w:bottom w:val="single" w:sz="4" w:space="0" w:color="auto"/>
              <w:right w:val="single" w:sz="4" w:space="0" w:color="auto"/>
            </w:tcBorders>
            <w:shd w:val="clear" w:color="auto" w:fill="auto"/>
            <w:noWrap/>
            <w:vAlign w:val="center"/>
          </w:tcPr>
          <w:p w14:paraId="3E971076" w14:textId="6675F207" w:rsidR="009418D5" w:rsidRDefault="009418D5" w:rsidP="009418D5">
            <w:pPr>
              <w:spacing w:before="60" w:after="60"/>
              <w:jc w:val="center"/>
              <w:rPr>
                <w:rFonts w:ascii="Arial" w:hAnsi="Arial" w:cs="Arial"/>
                <w:sz w:val="16"/>
                <w:szCs w:val="16"/>
              </w:rPr>
            </w:pPr>
            <w:r>
              <w:rPr>
                <w:rFonts w:ascii="Arial" w:hAnsi="Arial" w:cs="Arial"/>
                <w:sz w:val="16"/>
                <w:szCs w:val="16"/>
              </w:rPr>
              <w:t>1 199,50</w:t>
            </w:r>
          </w:p>
        </w:tc>
        <w:tc>
          <w:tcPr>
            <w:tcW w:w="511" w:type="pct"/>
            <w:tcBorders>
              <w:top w:val="nil"/>
              <w:left w:val="nil"/>
              <w:bottom w:val="single" w:sz="4" w:space="0" w:color="auto"/>
              <w:right w:val="single" w:sz="4" w:space="0" w:color="auto"/>
            </w:tcBorders>
            <w:shd w:val="clear" w:color="auto" w:fill="auto"/>
            <w:noWrap/>
            <w:vAlign w:val="center"/>
          </w:tcPr>
          <w:p w14:paraId="445F42D4" w14:textId="55D2DD92"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nil"/>
              <w:left w:val="nil"/>
              <w:bottom w:val="single" w:sz="4" w:space="0" w:color="auto"/>
              <w:right w:val="single" w:sz="4" w:space="0" w:color="auto"/>
            </w:tcBorders>
            <w:shd w:val="clear" w:color="auto" w:fill="auto"/>
            <w:noWrap/>
            <w:vAlign w:val="center"/>
          </w:tcPr>
          <w:p w14:paraId="15938F31" w14:textId="158AFA84" w:rsidR="009418D5" w:rsidRDefault="009418D5" w:rsidP="009418D5">
            <w:pPr>
              <w:spacing w:before="60" w:after="60"/>
              <w:jc w:val="center"/>
              <w:rPr>
                <w:rFonts w:ascii="Arial" w:hAnsi="Arial" w:cs="Arial"/>
                <w:sz w:val="16"/>
                <w:szCs w:val="16"/>
              </w:rPr>
            </w:pPr>
            <w:r>
              <w:rPr>
                <w:rFonts w:ascii="Arial" w:hAnsi="Arial" w:cs="Arial"/>
                <w:sz w:val="16"/>
                <w:szCs w:val="16"/>
              </w:rPr>
              <w:t>1 199,50</w:t>
            </w:r>
          </w:p>
        </w:tc>
        <w:tc>
          <w:tcPr>
            <w:tcW w:w="530" w:type="pct"/>
            <w:tcBorders>
              <w:top w:val="nil"/>
              <w:left w:val="nil"/>
              <w:bottom w:val="single" w:sz="4" w:space="0" w:color="auto"/>
              <w:right w:val="single" w:sz="4" w:space="0" w:color="auto"/>
            </w:tcBorders>
            <w:shd w:val="clear" w:color="auto" w:fill="auto"/>
            <w:noWrap/>
            <w:vAlign w:val="center"/>
          </w:tcPr>
          <w:p w14:paraId="58E90BEA" w14:textId="0FB95094"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nil"/>
              <w:left w:val="nil"/>
              <w:bottom w:val="single" w:sz="4" w:space="0" w:color="auto"/>
              <w:right w:val="single" w:sz="4" w:space="0" w:color="auto"/>
            </w:tcBorders>
            <w:shd w:val="clear" w:color="auto" w:fill="auto"/>
            <w:noWrap/>
            <w:vAlign w:val="center"/>
          </w:tcPr>
          <w:p w14:paraId="7F7AE3ED" w14:textId="53550133"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nil"/>
              <w:left w:val="nil"/>
              <w:bottom w:val="single" w:sz="4" w:space="0" w:color="auto"/>
              <w:right w:val="single" w:sz="4" w:space="0" w:color="auto"/>
            </w:tcBorders>
            <w:shd w:val="clear" w:color="auto" w:fill="auto"/>
            <w:noWrap/>
            <w:vAlign w:val="center"/>
          </w:tcPr>
          <w:p w14:paraId="2886E5B9" w14:textId="7F1BEDA5" w:rsidR="009418D5" w:rsidRDefault="009418D5" w:rsidP="009418D5">
            <w:pPr>
              <w:spacing w:before="60" w:after="60"/>
              <w:jc w:val="center"/>
              <w:rPr>
                <w:rFonts w:ascii="Arial" w:hAnsi="Arial" w:cs="Arial"/>
                <w:sz w:val="16"/>
                <w:szCs w:val="16"/>
              </w:rPr>
            </w:pPr>
            <w:r>
              <w:rPr>
                <w:rFonts w:ascii="Arial" w:hAnsi="Arial" w:cs="Arial"/>
                <w:sz w:val="16"/>
                <w:szCs w:val="16"/>
              </w:rPr>
              <w:t>119,95</w:t>
            </w:r>
          </w:p>
        </w:tc>
        <w:tc>
          <w:tcPr>
            <w:tcW w:w="753" w:type="pct"/>
            <w:tcBorders>
              <w:top w:val="nil"/>
              <w:left w:val="nil"/>
              <w:bottom w:val="single" w:sz="4" w:space="0" w:color="auto"/>
              <w:right w:val="single" w:sz="4" w:space="0" w:color="auto"/>
            </w:tcBorders>
            <w:shd w:val="clear" w:color="auto" w:fill="auto"/>
            <w:noWrap/>
            <w:vAlign w:val="center"/>
          </w:tcPr>
          <w:p w14:paraId="5A27AFF7" w14:textId="6D78D743" w:rsidR="009418D5" w:rsidRDefault="009418D5" w:rsidP="009418D5">
            <w:pPr>
              <w:spacing w:before="60" w:after="60"/>
              <w:jc w:val="center"/>
              <w:rPr>
                <w:rFonts w:ascii="Arial" w:hAnsi="Arial" w:cs="Arial"/>
                <w:sz w:val="16"/>
                <w:szCs w:val="16"/>
              </w:rPr>
            </w:pPr>
            <w:r>
              <w:rPr>
                <w:rFonts w:ascii="Arial" w:hAnsi="Arial" w:cs="Arial"/>
                <w:sz w:val="16"/>
                <w:szCs w:val="16"/>
              </w:rPr>
              <w:t>1 079,55</w:t>
            </w:r>
          </w:p>
        </w:tc>
        <w:tc>
          <w:tcPr>
            <w:tcW w:w="598" w:type="pct"/>
            <w:tcBorders>
              <w:top w:val="nil"/>
              <w:left w:val="nil"/>
              <w:bottom w:val="single" w:sz="4" w:space="0" w:color="auto"/>
              <w:right w:val="double" w:sz="6" w:space="0" w:color="auto"/>
            </w:tcBorders>
            <w:shd w:val="clear" w:color="auto" w:fill="auto"/>
            <w:noWrap/>
            <w:vAlign w:val="center"/>
          </w:tcPr>
          <w:p w14:paraId="3F9674B1" w14:textId="4FE71D26" w:rsidR="009418D5" w:rsidRDefault="009418D5" w:rsidP="009418D5">
            <w:pPr>
              <w:spacing w:before="60" w:after="60"/>
              <w:jc w:val="center"/>
              <w:rPr>
                <w:rFonts w:ascii="Arial" w:hAnsi="Arial" w:cs="Arial"/>
                <w:b/>
                <w:bCs/>
                <w:sz w:val="16"/>
                <w:szCs w:val="16"/>
              </w:rPr>
            </w:pPr>
            <w:r>
              <w:rPr>
                <w:rFonts w:ascii="Arial" w:hAnsi="Arial" w:cs="Arial"/>
                <w:b/>
                <w:bCs/>
                <w:sz w:val="16"/>
                <w:szCs w:val="16"/>
              </w:rPr>
              <w:t>3 886,38</w:t>
            </w:r>
          </w:p>
        </w:tc>
      </w:tr>
      <w:tr w:rsidR="009418D5" w:rsidRPr="0046105E" w14:paraId="52694C22" w14:textId="77777777" w:rsidTr="009418D5">
        <w:trPr>
          <w:trHeight w:val="228"/>
        </w:trPr>
        <w:tc>
          <w:tcPr>
            <w:tcW w:w="351" w:type="pc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40D91946" w14:textId="77777777" w:rsidR="009418D5" w:rsidRPr="0046105E" w:rsidRDefault="009418D5" w:rsidP="009418D5">
            <w:pPr>
              <w:spacing w:before="60" w:after="60"/>
              <w:jc w:val="center"/>
              <w:rPr>
                <w:rFonts w:ascii="Arial" w:hAnsi="Arial" w:cs="Arial"/>
                <w:b/>
                <w:bCs/>
                <w:sz w:val="16"/>
                <w:szCs w:val="16"/>
              </w:rPr>
            </w:pPr>
            <w:r w:rsidRPr="0046105E">
              <w:rPr>
                <w:rFonts w:ascii="Arial" w:hAnsi="Arial" w:cs="Arial"/>
                <w:b/>
                <w:bCs/>
                <w:sz w:val="16"/>
                <w:szCs w:val="16"/>
              </w:rPr>
              <w:t>2025</w:t>
            </w:r>
          </w:p>
        </w:tc>
        <w:tc>
          <w:tcPr>
            <w:tcW w:w="638" w:type="pct"/>
            <w:tcBorders>
              <w:top w:val="nil"/>
              <w:left w:val="nil"/>
              <w:bottom w:val="single" w:sz="4" w:space="0" w:color="auto"/>
              <w:right w:val="single" w:sz="4" w:space="0" w:color="auto"/>
            </w:tcBorders>
            <w:shd w:val="clear" w:color="auto" w:fill="auto"/>
            <w:noWrap/>
            <w:vAlign w:val="center"/>
          </w:tcPr>
          <w:p w14:paraId="63AB7183" w14:textId="705625BA" w:rsidR="009418D5" w:rsidRPr="0046105E" w:rsidRDefault="009418D5" w:rsidP="009418D5">
            <w:pPr>
              <w:spacing w:before="60" w:after="60"/>
              <w:jc w:val="center"/>
              <w:rPr>
                <w:rFonts w:ascii="Arial" w:hAnsi="Arial" w:cs="Arial"/>
                <w:sz w:val="16"/>
                <w:szCs w:val="16"/>
              </w:rPr>
            </w:pPr>
            <w:r>
              <w:rPr>
                <w:rFonts w:ascii="Arial" w:hAnsi="Arial" w:cs="Arial"/>
                <w:sz w:val="16"/>
                <w:szCs w:val="16"/>
              </w:rPr>
              <w:t>1 051,32</w:t>
            </w:r>
          </w:p>
        </w:tc>
        <w:tc>
          <w:tcPr>
            <w:tcW w:w="511" w:type="pct"/>
            <w:tcBorders>
              <w:top w:val="nil"/>
              <w:left w:val="nil"/>
              <w:bottom w:val="single" w:sz="4" w:space="0" w:color="auto"/>
              <w:right w:val="single" w:sz="4" w:space="0" w:color="auto"/>
            </w:tcBorders>
            <w:shd w:val="clear" w:color="auto" w:fill="auto"/>
            <w:noWrap/>
            <w:vAlign w:val="center"/>
          </w:tcPr>
          <w:p w14:paraId="432E9BB0" w14:textId="33F23221"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nil"/>
              <w:left w:val="nil"/>
              <w:bottom w:val="single" w:sz="4" w:space="0" w:color="auto"/>
              <w:right w:val="single" w:sz="4" w:space="0" w:color="auto"/>
            </w:tcBorders>
            <w:shd w:val="clear" w:color="auto" w:fill="auto"/>
            <w:noWrap/>
            <w:vAlign w:val="center"/>
          </w:tcPr>
          <w:p w14:paraId="6E177465" w14:textId="6D79E2A5" w:rsidR="009418D5" w:rsidRPr="0046105E" w:rsidRDefault="009418D5" w:rsidP="009418D5">
            <w:pPr>
              <w:spacing w:before="60" w:after="60"/>
              <w:jc w:val="center"/>
              <w:rPr>
                <w:rFonts w:ascii="Arial" w:hAnsi="Arial" w:cs="Arial"/>
                <w:sz w:val="16"/>
                <w:szCs w:val="16"/>
              </w:rPr>
            </w:pPr>
            <w:r>
              <w:rPr>
                <w:rFonts w:ascii="Arial" w:hAnsi="Arial" w:cs="Arial"/>
                <w:sz w:val="16"/>
                <w:szCs w:val="16"/>
              </w:rPr>
              <w:t>1 051,32</w:t>
            </w:r>
          </w:p>
        </w:tc>
        <w:tc>
          <w:tcPr>
            <w:tcW w:w="530" w:type="pct"/>
            <w:tcBorders>
              <w:top w:val="nil"/>
              <w:left w:val="nil"/>
              <w:bottom w:val="single" w:sz="4" w:space="0" w:color="auto"/>
              <w:right w:val="single" w:sz="4" w:space="0" w:color="auto"/>
            </w:tcBorders>
            <w:shd w:val="clear" w:color="auto" w:fill="auto"/>
            <w:noWrap/>
            <w:vAlign w:val="center"/>
          </w:tcPr>
          <w:p w14:paraId="14D92F25" w14:textId="77F8B8CB"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nil"/>
              <w:left w:val="nil"/>
              <w:bottom w:val="single" w:sz="4" w:space="0" w:color="auto"/>
              <w:right w:val="single" w:sz="4" w:space="0" w:color="auto"/>
            </w:tcBorders>
            <w:shd w:val="clear" w:color="auto" w:fill="auto"/>
            <w:noWrap/>
            <w:vAlign w:val="center"/>
          </w:tcPr>
          <w:p w14:paraId="6AF25A02" w14:textId="1BD63078"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nil"/>
              <w:left w:val="nil"/>
              <w:bottom w:val="single" w:sz="4" w:space="0" w:color="auto"/>
              <w:right w:val="single" w:sz="4" w:space="0" w:color="auto"/>
            </w:tcBorders>
            <w:shd w:val="clear" w:color="auto" w:fill="auto"/>
            <w:noWrap/>
            <w:vAlign w:val="center"/>
          </w:tcPr>
          <w:p w14:paraId="6E73E813" w14:textId="030E34A7" w:rsidR="009418D5" w:rsidRPr="0046105E" w:rsidRDefault="009418D5" w:rsidP="009418D5">
            <w:pPr>
              <w:spacing w:before="60" w:after="60"/>
              <w:jc w:val="center"/>
              <w:rPr>
                <w:rFonts w:ascii="Arial" w:hAnsi="Arial" w:cs="Arial"/>
                <w:sz w:val="16"/>
                <w:szCs w:val="16"/>
              </w:rPr>
            </w:pPr>
            <w:r>
              <w:rPr>
                <w:rFonts w:ascii="Arial" w:hAnsi="Arial" w:cs="Arial"/>
                <w:sz w:val="16"/>
                <w:szCs w:val="16"/>
              </w:rPr>
              <w:t>105,13</w:t>
            </w:r>
          </w:p>
        </w:tc>
        <w:tc>
          <w:tcPr>
            <w:tcW w:w="753" w:type="pct"/>
            <w:tcBorders>
              <w:top w:val="nil"/>
              <w:left w:val="nil"/>
              <w:bottom w:val="single" w:sz="4" w:space="0" w:color="auto"/>
              <w:right w:val="single" w:sz="4" w:space="0" w:color="auto"/>
            </w:tcBorders>
            <w:shd w:val="clear" w:color="auto" w:fill="auto"/>
            <w:noWrap/>
            <w:vAlign w:val="center"/>
          </w:tcPr>
          <w:p w14:paraId="6F9B09B9" w14:textId="5306A1F7" w:rsidR="009418D5" w:rsidRPr="0046105E" w:rsidRDefault="009418D5" w:rsidP="009418D5">
            <w:pPr>
              <w:spacing w:before="60" w:after="60"/>
              <w:jc w:val="center"/>
              <w:rPr>
                <w:rFonts w:ascii="Arial" w:hAnsi="Arial" w:cs="Arial"/>
                <w:sz w:val="16"/>
                <w:szCs w:val="16"/>
              </w:rPr>
            </w:pPr>
            <w:r>
              <w:rPr>
                <w:rFonts w:ascii="Arial" w:hAnsi="Arial" w:cs="Arial"/>
                <w:sz w:val="16"/>
                <w:szCs w:val="16"/>
              </w:rPr>
              <w:t>946,19</w:t>
            </w:r>
          </w:p>
        </w:tc>
        <w:tc>
          <w:tcPr>
            <w:tcW w:w="598" w:type="pct"/>
            <w:tcBorders>
              <w:top w:val="nil"/>
              <w:left w:val="nil"/>
              <w:bottom w:val="single" w:sz="4" w:space="0" w:color="auto"/>
              <w:right w:val="double" w:sz="6" w:space="0" w:color="auto"/>
            </w:tcBorders>
            <w:shd w:val="clear" w:color="auto" w:fill="auto"/>
            <w:noWrap/>
            <w:vAlign w:val="center"/>
          </w:tcPr>
          <w:p w14:paraId="29D102E8" w14:textId="40805C85"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3 406,27</w:t>
            </w:r>
          </w:p>
        </w:tc>
      </w:tr>
      <w:tr w:rsidR="009418D5" w:rsidRPr="0046105E" w14:paraId="23CE3B92" w14:textId="77777777" w:rsidTr="009418D5">
        <w:trPr>
          <w:trHeight w:val="228"/>
        </w:trPr>
        <w:tc>
          <w:tcPr>
            <w:tcW w:w="351" w:type="pc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2C9A83A1" w14:textId="77777777" w:rsidR="009418D5" w:rsidRPr="0046105E" w:rsidRDefault="009418D5" w:rsidP="009418D5">
            <w:pPr>
              <w:spacing w:before="60" w:after="60"/>
              <w:jc w:val="center"/>
              <w:rPr>
                <w:rFonts w:ascii="Arial" w:hAnsi="Arial" w:cs="Arial"/>
                <w:b/>
                <w:bCs/>
                <w:sz w:val="16"/>
                <w:szCs w:val="16"/>
              </w:rPr>
            </w:pPr>
            <w:r w:rsidRPr="0046105E">
              <w:rPr>
                <w:rFonts w:ascii="Arial" w:hAnsi="Arial" w:cs="Arial"/>
                <w:b/>
                <w:bCs/>
                <w:sz w:val="16"/>
                <w:szCs w:val="16"/>
              </w:rPr>
              <w:t>2026</w:t>
            </w:r>
          </w:p>
        </w:tc>
        <w:tc>
          <w:tcPr>
            <w:tcW w:w="638" w:type="pct"/>
            <w:tcBorders>
              <w:top w:val="nil"/>
              <w:left w:val="nil"/>
              <w:bottom w:val="single" w:sz="4" w:space="0" w:color="auto"/>
              <w:right w:val="single" w:sz="4" w:space="0" w:color="auto"/>
            </w:tcBorders>
            <w:shd w:val="clear" w:color="auto" w:fill="auto"/>
            <w:noWrap/>
            <w:vAlign w:val="center"/>
          </w:tcPr>
          <w:p w14:paraId="3EB871B5" w14:textId="176A385B" w:rsidR="009418D5" w:rsidRPr="0046105E" w:rsidRDefault="009418D5" w:rsidP="009418D5">
            <w:pPr>
              <w:spacing w:before="60" w:after="60"/>
              <w:jc w:val="center"/>
              <w:rPr>
                <w:rFonts w:ascii="Arial" w:hAnsi="Arial" w:cs="Arial"/>
                <w:sz w:val="16"/>
                <w:szCs w:val="16"/>
              </w:rPr>
            </w:pPr>
            <w:r>
              <w:rPr>
                <w:rFonts w:ascii="Arial" w:hAnsi="Arial" w:cs="Arial"/>
                <w:sz w:val="16"/>
                <w:szCs w:val="16"/>
              </w:rPr>
              <w:t>906,72</w:t>
            </w:r>
          </w:p>
        </w:tc>
        <w:tc>
          <w:tcPr>
            <w:tcW w:w="511" w:type="pct"/>
            <w:tcBorders>
              <w:top w:val="nil"/>
              <w:left w:val="nil"/>
              <w:bottom w:val="single" w:sz="4" w:space="0" w:color="auto"/>
              <w:right w:val="single" w:sz="4" w:space="0" w:color="auto"/>
            </w:tcBorders>
            <w:shd w:val="clear" w:color="auto" w:fill="auto"/>
            <w:noWrap/>
            <w:vAlign w:val="center"/>
          </w:tcPr>
          <w:p w14:paraId="44EF0BC3" w14:textId="6100ACF6"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nil"/>
              <w:left w:val="nil"/>
              <w:bottom w:val="single" w:sz="4" w:space="0" w:color="auto"/>
              <w:right w:val="single" w:sz="4" w:space="0" w:color="auto"/>
            </w:tcBorders>
            <w:shd w:val="clear" w:color="auto" w:fill="auto"/>
            <w:noWrap/>
            <w:vAlign w:val="center"/>
          </w:tcPr>
          <w:p w14:paraId="21A31DF8" w14:textId="71F83228" w:rsidR="009418D5" w:rsidRPr="0046105E" w:rsidRDefault="009418D5" w:rsidP="009418D5">
            <w:pPr>
              <w:spacing w:before="60" w:after="60"/>
              <w:jc w:val="center"/>
              <w:rPr>
                <w:rFonts w:ascii="Arial" w:hAnsi="Arial" w:cs="Arial"/>
                <w:sz w:val="16"/>
                <w:szCs w:val="16"/>
              </w:rPr>
            </w:pPr>
            <w:r>
              <w:rPr>
                <w:rFonts w:ascii="Arial" w:hAnsi="Arial" w:cs="Arial"/>
                <w:sz w:val="16"/>
                <w:szCs w:val="16"/>
              </w:rPr>
              <w:t>906,72</w:t>
            </w:r>
          </w:p>
        </w:tc>
        <w:tc>
          <w:tcPr>
            <w:tcW w:w="530" w:type="pct"/>
            <w:tcBorders>
              <w:top w:val="nil"/>
              <w:left w:val="nil"/>
              <w:bottom w:val="single" w:sz="4" w:space="0" w:color="auto"/>
              <w:right w:val="single" w:sz="4" w:space="0" w:color="auto"/>
            </w:tcBorders>
            <w:shd w:val="clear" w:color="auto" w:fill="auto"/>
            <w:noWrap/>
            <w:vAlign w:val="center"/>
          </w:tcPr>
          <w:p w14:paraId="09C17CAD" w14:textId="59A90BBC"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nil"/>
              <w:left w:val="nil"/>
              <w:bottom w:val="single" w:sz="4" w:space="0" w:color="auto"/>
              <w:right w:val="single" w:sz="4" w:space="0" w:color="auto"/>
            </w:tcBorders>
            <w:shd w:val="clear" w:color="auto" w:fill="auto"/>
            <w:noWrap/>
            <w:vAlign w:val="center"/>
          </w:tcPr>
          <w:p w14:paraId="5ED8BA8F" w14:textId="45341805"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nil"/>
              <w:left w:val="nil"/>
              <w:bottom w:val="single" w:sz="4" w:space="0" w:color="auto"/>
              <w:right w:val="single" w:sz="4" w:space="0" w:color="auto"/>
            </w:tcBorders>
            <w:shd w:val="clear" w:color="auto" w:fill="auto"/>
            <w:noWrap/>
            <w:vAlign w:val="center"/>
          </w:tcPr>
          <w:p w14:paraId="3B79E541" w14:textId="7A8A40CB" w:rsidR="009418D5" w:rsidRPr="0046105E" w:rsidRDefault="009418D5" w:rsidP="009418D5">
            <w:pPr>
              <w:spacing w:before="60" w:after="60"/>
              <w:jc w:val="center"/>
              <w:rPr>
                <w:rFonts w:ascii="Arial" w:hAnsi="Arial" w:cs="Arial"/>
                <w:sz w:val="16"/>
                <w:szCs w:val="16"/>
              </w:rPr>
            </w:pPr>
            <w:r>
              <w:rPr>
                <w:rFonts w:ascii="Arial" w:hAnsi="Arial" w:cs="Arial"/>
                <w:sz w:val="16"/>
                <w:szCs w:val="16"/>
              </w:rPr>
              <w:t>90,67</w:t>
            </w:r>
          </w:p>
        </w:tc>
        <w:tc>
          <w:tcPr>
            <w:tcW w:w="753" w:type="pct"/>
            <w:tcBorders>
              <w:top w:val="nil"/>
              <w:left w:val="nil"/>
              <w:bottom w:val="single" w:sz="4" w:space="0" w:color="auto"/>
              <w:right w:val="single" w:sz="4" w:space="0" w:color="auto"/>
            </w:tcBorders>
            <w:shd w:val="clear" w:color="auto" w:fill="auto"/>
            <w:noWrap/>
            <w:vAlign w:val="center"/>
          </w:tcPr>
          <w:p w14:paraId="4E5CB844" w14:textId="24E4A8CE" w:rsidR="009418D5" w:rsidRPr="0046105E" w:rsidRDefault="009418D5" w:rsidP="009418D5">
            <w:pPr>
              <w:spacing w:before="60" w:after="60"/>
              <w:jc w:val="center"/>
              <w:rPr>
                <w:rFonts w:ascii="Arial" w:hAnsi="Arial" w:cs="Arial"/>
                <w:sz w:val="16"/>
                <w:szCs w:val="16"/>
              </w:rPr>
            </w:pPr>
            <w:r>
              <w:rPr>
                <w:rFonts w:ascii="Arial" w:hAnsi="Arial" w:cs="Arial"/>
                <w:sz w:val="16"/>
                <w:szCs w:val="16"/>
              </w:rPr>
              <w:t>816,05</w:t>
            </w:r>
          </w:p>
        </w:tc>
        <w:tc>
          <w:tcPr>
            <w:tcW w:w="598" w:type="pct"/>
            <w:tcBorders>
              <w:top w:val="nil"/>
              <w:left w:val="nil"/>
              <w:bottom w:val="single" w:sz="4" w:space="0" w:color="auto"/>
              <w:right w:val="double" w:sz="6" w:space="0" w:color="auto"/>
            </w:tcBorders>
            <w:shd w:val="clear" w:color="auto" w:fill="auto"/>
            <w:noWrap/>
            <w:vAlign w:val="center"/>
          </w:tcPr>
          <w:p w14:paraId="5615F7BF" w14:textId="732CA074"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2 937,79</w:t>
            </w:r>
          </w:p>
        </w:tc>
      </w:tr>
      <w:tr w:rsidR="009418D5" w:rsidRPr="0046105E" w14:paraId="454D0646" w14:textId="77777777" w:rsidTr="009418D5">
        <w:trPr>
          <w:trHeight w:val="228"/>
        </w:trPr>
        <w:tc>
          <w:tcPr>
            <w:tcW w:w="351" w:type="pc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39D01A12" w14:textId="77777777" w:rsidR="009418D5" w:rsidRPr="0046105E" w:rsidRDefault="009418D5" w:rsidP="009418D5">
            <w:pPr>
              <w:spacing w:before="60" w:after="60"/>
              <w:jc w:val="center"/>
              <w:rPr>
                <w:rFonts w:ascii="Arial" w:hAnsi="Arial" w:cs="Arial"/>
                <w:b/>
                <w:bCs/>
                <w:sz w:val="16"/>
                <w:szCs w:val="16"/>
              </w:rPr>
            </w:pPr>
            <w:r w:rsidRPr="0046105E">
              <w:rPr>
                <w:rFonts w:ascii="Arial" w:hAnsi="Arial" w:cs="Arial"/>
                <w:b/>
                <w:bCs/>
                <w:sz w:val="16"/>
                <w:szCs w:val="16"/>
              </w:rPr>
              <w:t>2027</w:t>
            </w:r>
          </w:p>
        </w:tc>
        <w:tc>
          <w:tcPr>
            <w:tcW w:w="638" w:type="pct"/>
            <w:tcBorders>
              <w:top w:val="nil"/>
              <w:left w:val="nil"/>
              <w:bottom w:val="single" w:sz="4" w:space="0" w:color="auto"/>
              <w:right w:val="single" w:sz="4" w:space="0" w:color="auto"/>
            </w:tcBorders>
            <w:shd w:val="clear" w:color="auto" w:fill="auto"/>
            <w:noWrap/>
            <w:vAlign w:val="center"/>
          </w:tcPr>
          <w:p w14:paraId="7F84E9B2" w14:textId="12147622" w:rsidR="009418D5" w:rsidRPr="0046105E" w:rsidRDefault="009418D5" w:rsidP="009418D5">
            <w:pPr>
              <w:spacing w:before="60" w:after="60"/>
              <w:jc w:val="center"/>
              <w:rPr>
                <w:rFonts w:ascii="Arial" w:hAnsi="Arial" w:cs="Arial"/>
                <w:sz w:val="16"/>
                <w:szCs w:val="16"/>
              </w:rPr>
            </w:pPr>
            <w:r>
              <w:rPr>
                <w:rFonts w:ascii="Arial" w:hAnsi="Arial" w:cs="Arial"/>
                <w:sz w:val="16"/>
                <w:szCs w:val="16"/>
              </w:rPr>
              <w:t>765,72</w:t>
            </w:r>
          </w:p>
        </w:tc>
        <w:tc>
          <w:tcPr>
            <w:tcW w:w="511" w:type="pct"/>
            <w:tcBorders>
              <w:top w:val="nil"/>
              <w:left w:val="nil"/>
              <w:bottom w:val="single" w:sz="4" w:space="0" w:color="auto"/>
              <w:right w:val="single" w:sz="4" w:space="0" w:color="auto"/>
            </w:tcBorders>
            <w:shd w:val="clear" w:color="auto" w:fill="auto"/>
            <w:noWrap/>
            <w:vAlign w:val="center"/>
          </w:tcPr>
          <w:p w14:paraId="2906449B" w14:textId="3604B0B9"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nil"/>
              <w:left w:val="nil"/>
              <w:bottom w:val="single" w:sz="4" w:space="0" w:color="auto"/>
              <w:right w:val="single" w:sz="4" w:space="0" w:color="auto"/>
            </w:tcBorders>
            <w:shd w:val="clear" w:color="auto" w:fill="auto"/>
            <w:noWrap/>
            <w:vAlign w:val="center"/>
          </w:tcPr>
          <w:p w14:paraId="7082BA5C" w14:textId="6CFC6FC9" w:rsidR="009418D5" w:rsidRPr="0046105E" w:rsidRDefault="009418D5" w:rsidP="009418D5">
            <w:pPr>
              <w:spacing w:before="60" w:after="60"/>
              <w:jc w:val="center"/>
              <w:rPr>
                <w:rFonts w:ascii="Arial" w:hAnsi="Arial" w:cs="Arial"/>
                <w:sz w:val="16"/>
                <w:szCs w:val="16"/>
              </w:rPr>
            </w:pPr>
            <w:r>
              <w:rPr>
                <w:rFonts w:ascii="Arial" w:hAnsi="Arial" w:cs="Arial"/>
                <w:sz w:val="16"/>
                <w:szCs w:val="16"/>
              </w:rPr>
              <w:t>765,72</w:t>
            </w:r>
          </w:p>
        </w:tc>
        <w:tc>
          <w:tcPr>
            <w:tcW w:w="530" w:type="pct"/>
            <w:tcBorders>
              <w:top w:val="nil"/>
              <w:left w:val="nil"/>
              <w:bottom w:val="single" w:sz="4" w:space="0" w:color="auto"/>
              <w:right w:val="single" w:sz="4" w:space="0" w:color="auto"/>
            </w:tcBorders>
            <w:shd w:val="clear" w:color="auto" w:fill="auto"/>
            <w:noWrap/>
            <w:vAlign w:val="center"/>
          </w:tcPr>
          <w:p w14:paraId="62344345" w14:textId="2B597645"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nil"/>
              <w:left w:val="nil"/>
              <w:bottom w:val="single" w:sz="4" w:space="0" w:color="auto"/>
              <w:right w:val="single" w:sz="4" w:space="0" w:color="auto"/>
            </w:tcBorders>
            <w:shd w:val="clear" w:color="auto" w:fill="auto"/>
            <w:noWrap/>
            <w:vAlign w:val="center"/>
          </w:tcPr>
          <w:p w14:paraId="0A05A4FB" w14:textId="221AFF79"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nil"/>
              <w:left w:val="nil"/>
              <w:bottom w:val="single" w:sz="4" w:space="0" w:color="auto"/>
              <w:right w:val="single" w:sz="4" w:space="0" w:color="auto"/>
            </w:tcBorders>
            <w:shd w:val="clear" w:color="auto" w:fill="auto"/>
            <w:noWrap/>
            <w:vAlign w:val="center"/>
          </w:tcPr>
          <w:p w14:paraId="1596EEC7" w14:textId="00C78699" w:rsidR="009418D5" w:rsidRPr="0046105E" w:rsidRDefault="009418D5" w:rsidP="009418D5">
            <w:pPr>
              <w:spacing w:before="60" w:after="60"/>
              <w:jc w:val="center"/>
              <w:rPr>
                <w:rFonts w:ascii="Arial" w:hAnsi="Arial" w:cs="Arial"/>
                <w:sz w:val="16"/>
                <w:szCs w:val="16"/>
              </w:rPr>
            </w:pPr>
            <w:r>
              <w:rPr>
                <w:rFonts w:ascii="Arial" w:hAnsi="Arial" w:cs="Arial"/>
                <w:sz w:val="16"/>
                <w:szCs w:val="16"/>
              </w:rPr>
              <w:t>76,57</w:t>
            </w:r>
          </w:p>
        </w:tc>
        <w:tc>
          <w:tcPr>
            <w:tcW w:w="753" w:type="pct"/>
            <w:tcBorders>
              <w:top w:val="nil"/>
              <w:left w:val="nil"/>
              <w:bottom w:val="single" w:sz="4" w:space="0" w:color="auto"/>
              <w:right w:val="single" w:sz="4" w:space="0" w:color="auto"/>
            </w:tcBorders>
            <w:shd w:val="clear" w:color="auto" w:fill="auto"/>
            <w:noWrap/>
            <w:vAlign w:val="center"/>
          </w:tcPr>
          <w:p w14:paraId="5A53079B" w14:textId="0183538F" w:rsidR="009418D5" w:rsidRPr="0046105E" w:rsidRDefault="009418D5" w:rsidP="009418D5">
            <w:pPr>
              <w:spacing w:before="60" w:after="60"/>
              <w:jc w:val="center"/>
              <w:rPr>
                <w:rFonts w:ascii="Arial" w:hAnsi="Arial" w:cs="Arial"/>
                <w:sz w:val="16"/>
                <w:szCs w:val="16"/>
              </w:rPr>
            </w:pPr>
            <w:r>
              <w:rPr>
                <w:rFonts w:ascii="Arial" w:hAnsi="Arial" w:cs="Arial"/>
                <w:sz w:val="16"/>
                <w:szCs w:val="16"/>
              </w:rPr>
              <w:t>689,15</w:t>
            </w:r>
          </w:p>
        </w:tc>
        <w:tc>
          <w:tcPr>
            <w:tcW w:w="598" w:type="pct"/>
            <w:tcBorders>
              <w:top w:val="nil"/>
              <w:left w:val="nil"/>
              <w:bottom w:val="single" w:sz="4" w:space="0" w:color="auto"/>
              <w:right w:val="double" w:sz="6" w:space="0" w:color="auto"/>
            </w:tcBorders>
            <w:shd w:val="clear" w:color="auto" w:fill="auto"/>
            <w:noWrap/>
            <w:vAlign w:val="center"/>
          </w:tcPr>
          <w:p w14:paraId="3E57B1CE" w14:textId="26293C5D"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2 480,92</w:t>
            </w:r>
          </w:p>
        </w:tc>
      </w:tr>
      <w:tr w:rsidR="009418D5" w:rsidRPr="0046105E" w14:paraId="28F09DD8" w14:textId="77777777" w:rsidTr="009418D5">
        <w:trPr>
          <w:trHeight w:val="228"/>
        </w:trPr>
        <w:tc>
          <w:tcPr>
            <w:tcW w:w="351" w:type="pct"/>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36F68E7C" w14:textId="77777777" w:rsidR="009418D5" w:rsidRPr="0046105E" w:rsidRDefault="009418D5" w:rsidP="009418D5">
            <w:pPr>
              <w:spacing w:before="60" w:after="60"/>
              <w:jc w:val="center"/>
              <w:rPr>
                <w:rFonts w:ascii="Arial" w:hAnsi="Arial" w:cs="Arial"/>
                <w:b/>
                <w:bCs/>
                <w:sz w:val="16"/>
                <w:szCs w:val="16"/>
              </w:rPr>
            </w:pPr>
            <w:r w:rsidRPr="0046105E">
              <w:rPr>
                <w:rFonts w:ascii="Arial" w:hAnsi="Arial" w:cs="Arial"/>
                <w:b/>
                <w:bCs/>
                <w:sz w:val="16"/>
                <w:szCs w:val="16"/>
              </w:rPr>
              <w:t>2028</w:t>
            </w:r>
          </w:p>
        </w:tc>
        <w:tc>
          <w:tcPr>
            <w:tcW w:w="638" w:type="pct"/>
            <w:tcBorders>
              <w:top w:val="nil"/>
              <w:left w:val="nil"/>
              <w:bottom w:val="single" w:sz="4" w:space="0" w:color="auto"/>
              <w:right w:val="single" w:sz="4" w:space="0" w:color="auto"/>
            </w:tcBorders>
            <w:shd w:val="clear" w:color="auto" w:fill="auto"/>
            <w:noWrap/>
            <w:vAlign w:val="center"/>
          </w:tcPr>
          <w:p w14:paraId="2BC509D5" w14:textId="16FD8F98" w:rsidR="009418D5" w:rsidRPr="0046105E" w:rsidRDefault="009418D5" w:rsidP="009418D5">
            <w:pPr>
              <w:spacing w:before="60" w:after="60"/>
              <w:jc w:val="center"/>
              <w:rPr>
                <w:rFonts w:ascii="Arial" w:hAnsi="Arial" w:cs="Arial"/>
                <w:sz w:val="16"/>
                <w:szCs w:val="16"/>
              </w:rPr>
            </w:pPr>
            <w:r>
              <w:rPr>
                <w:rFonts w:ascii="Arial" w:hAnsi="Arial" w:cs="Arial"/>
                <w:sz w:val="16"/>
                <w:szCs w:val="16"/>
              </w:rPr>
              <w:t>628,30</w:t>
            </w:r>
          </w:p>
        </w:tc>
        <w:tc>
          <w:tcPr>
            <w:tcW w:w="511" w:type="pct"/>
            <w:tcBorders>
              <w:top w:val="nil"/>
              <w:left w:val="nil"/>
              <w:bottom w:val="single" w:sz="4" w:space="0" w:color="auto"/>
              <w:right w:val="single" w:sz="4" w:space="0" w:color="auto"/>
            </w:tcBorders>
            <w:shd w:val="clear" w:color="auto" w:fill="auto"/>
            <w:noWrap/>
            <w:vAlign w:val="center"/>
          </w:tcPr>
          <w:p w14:paraId="4117019A" w14:textId="187A7035"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nil"/>
              <w:left w:val="nil"/>
              <w:bottom w:val="single" w:sz="4" w:space="0" w:color="auto"/>
              <w:right w:val="single" w:sz="4" w:space="0" w:color="auto"/>
            </w:tcBorders>
            <w:shd w:val="clear" w:color="auto" w:fill="auto"/>
            <w:noWrap/>
            <w:vAlign w:val="center"/>
          </w:tcPr>
          <w:p w14:paraId="2AA546E4" w14:textId="2C2F6301" w:rsidR="009418D5" w:rsidRPr="0046105E" w:rsidRDefault="009418D5" w:rsidP="009418D5">
            <w:pPr>
              <w:spacing w:before="60" w:after="60"/>
              <w:jc w:val="center"/>
              <w:rPr>
                <w:rFonts w:ascii="Arial" w:hAnsi="Arial" w:cs="Arial"/>
                <w:sz w:val="16"/>
                <w:szCs w:val="16"/>
              </w:rPr>
            </w:pPr>
            <w:r>
              <w:rPr>
                <w:rFonts w:ascii="Arial" w:hAnsi="Arial" w:cs="Arial"/>
                <w:sz w:val="16"/>
                <w:szCs w:val="16"/>
              </w:rPr>
              <w:t>628,30</w:t>
            </w:r>
          </w:p>
        </w:tc>
        <w:tc>
          <w:tcPr>
            <w:tcW w:w="530" w:type="pct"/>
            <w:tcBorders>
              <w:top w:val="nil"/>
              <w:left w:val="nil"/>
              <w:bottom w:val="single" w:sz="4" w:space="0" w:color="auto"/>
              <w:right w:val="single" w:sz="4" w:space="0" w:color="auto"/>
            </w:tcBorders>
            <w:shd w:val="clear" w:color="auto" w:fill="auto"/>
            <w:noWrap/>
            <w:vAlign w:val="center"/>
          </w:tcPr>
          <w:p w14:paraId="219D596B" w14:textId="30F5F2F8"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nil"/>
              <w:left w:val="nil"/>
              <w:bottom w:val="single" w:sz="4" w:space="0" w:color="auto"/>
              <w:right w:val="single" w:sz="4" w:space="0" w:color="auto"/>
            </w:tcBorders>
            <w:shd w:val="clear" w:color="auto" w:fill="auto"/>
            <w:noWrap/>
            <w:vAlign w:val="center"/>
          </w:tcPr>
          <w:p w14:paraId="2C7C2761" w14:textId="6676EEDE"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nil"/>
              <w:left w:val="nil"/>
              <w:bottom w:val="single" w:sz="4" w:space="0" w:color="auto"/>
              <w:right w:val="single" w:sz="4" w:space="0" w:color="auto"/>
            </w:tcBorders>
            <w:shd w:val="clear" w:color="auto" w:fill="auto"/>
            <w:noWrap/>
            <w:vAlign w:val="center"/>
          </w:tcPr>
          <w:p w14:paraId="31FF6EFC" w14:textId="7BB6A9E0" w:rsidR="009418D5" w:rsidRPr="0046105E" w:rsidRDefault="009418D5" w:rsidP="009418D5">
            <w:pPr>
              <w:spacing w:before="60" w:after="60"/>
              <w:jc w:val="center"/>
              <w:rPr>
                <w:rFonts w:ascii="Arial" w:hAnsi="Arial" w:cs="Arial"/>
                <w:sz w:val="16"/>
                <w:szCs w:val="16"/>
              </w:rPr>
            </w:pPr>
            <w:r>
              <w:rPr>
                <w:rFonts w:ascii="Arial" w:hAnsi="Arial" w:cs="Arial"/>
                <w:sz w:val="16"/>
                <w:szCs w:val="16"/>
              </w:rPr>
              <w:t>62,83</w:t>
            </w:r>
          </w:p>
        </w:tc>
        <w:tc>
          <w:tcPr>
            <w:tcW w:w="753" w:type="pct"/>
            <w:tcBorders>
              <w:top w:val="nil"/>
              <w:left w:val="nil"/>
              <w:bottom w:val="single" w:sz="4" w:space="0" w:color="auto"/>
              <w:right w:val="single" w:sz="4" w:space="0" w:color="auto"/>
            </w:tcBorders>
            <w:shd w:val="clear" w:color="auto" w:fill="auto"/>
            <w:noWrap/>
            <w:vAlign w:val="center"/>
          </w:tcPr>
          <w:p w14:paraId="2F517C9C" w14:textId="299FFC33" w:rsidR="009418D5" w:rsidRPr="0046105E" w:rsidRDefault="009418D5" w:rsidP="009418D5">
            <w:pPr>
              <w:spacing w:before="60" w:after="60"/>
              <w:jc w:val="center"/>
              <w:rPr>
                <w:rFonts w:ascii="Arial" w:hAnsi="Arial" w:cs="Arial"/>
                <w:sz w:val="16"/>
                <w:szCs w:val="16"/>
              </w:rPr>
            </w:pPr>
            <w:r>
              <w:rPr>
                <w:rFonts w:ascii="Arial" w:hAnsi="Arial" w:cs="Arial"/>
                <w:sz w:val="16"/>
                <w:szCs w:val="16"/>
              </w:rPr>
              <w:t>565,47</w:t>
            </w:r>
          </w:p>
        </w:tc>
        <w:tc>
          <w:tcPr>
            <w:tcW w:w="598" w:type="pct"/>
            <w:tcBorders>
              <w:top w:val="nil"/>
              <w:left w:val="nil"/>
              <w:bottom w:val="single" w:sz="4" w:space="0" w:color="auto"/>
              <w:right w:val="double" w:sz="6" w:space="0" w:color="auto"/>
            </w:tcBorders>
            <w:shd w:val="clear" w:color="auto" w:fill="auto"/>
            <w:noWrap/>
            <w:vAlign w:val="center"/>
          </w:tcPr>
          <w:p w14:paraId="642635F3" w14:textId="799AF3E2"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2 035,68</w:t>
            </w:r>
          </w:p>
        </w:tc>
      </w:tr>
      <w:tr w:rsidR="009418D5" w:rsidRPr="0046105E" w14:paraId="42121CE4" w14:textId="77777777" w:rsidTr="009418D5">
        <w:trPr>
          <w:trHeight w:val="228"/>
        </w:trPr>
        <w:tc>
          <w:tcPr>
            <w:tcW w:w="351" w:type="pct"/>
            <w:tcBorders>
              <w:top w:val="single" w:sz="4" w:space="0" w:color="auto"/>
              <w:left w:val="double" w:sz="6" w:space="0" w:color="auto"/>
              <w:bottom w:val="single" w:sz="4" w:space="0" w:color="auto"/>
              <w:right w:val="single" w:sz="4" w:space="0" w:color="auto"/>
            </w:tcBorders>
            <w:shd w:val="clear" w:color="auto" w:fill="D9D9D9" w:themeFill="background1" w:themeFillShade="D9"/>
            <w:noWrap/>
            <w:vAlign w:val="center"/>
            <w:hideMark/>
          </w:tcPr>
          <w:p w14:paraId="31E436E5" w14:textId="77777777" w:rsidR="009418D5" w:rsidRPr="0046105E" w:rsidRDefault="009418D5" w:rsidP="009418D5">
            <w:pPr>
              <w:spacing w:before="60" w:after="60"/>
              <w:jc w:val="center"/>
              <w:rPr>
                <w:rFonts w:ascii="Arial" w:hAnsi="Arial" w:cs="Arial"/>
                <w:b/>
                <w:bCs/>
                <w:sz w:val="16"/>
                <w:szCs w:val="16"/>
              </w:rPr>
            </w:pPr>
            <w:r w:rsidRPr="0046105E">
              <w:rPr>
                <w:rFonts w:ascii="Arial" w:hAnsi="Arial" w:cs="Arial"/>
                <w:b/>
                <w:bCs/>
                <w:sz w:val="16"/>
                <w:szCs w:val="16"/>
              </w:rPr>
              <w:t>2029</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B1AB75A" w14:textId="488B309E" w:rsidR="009418D5" w:rsidRPr="0046105E" w:rsidRDefault="009418D5" w:rsidP="009418D5">
            <w:pPr>
              <w:spacing w:before="60" w:after="60"/>
              <w:jc w:val="center"/>
              <w:rPr>
                <w:rFonts w:ascii="Arial" w:hAnsi="Arial" w:cs="Arial"/>
                <w:sz w:val="16"/>
                <w:szCs w:val="16"/>
              </w:rPr>
            </w:pPr>
            <w:r>
              <w:rPr>
                <w:rFonts w:ascii="Arial" w:hAnsi="Arial" w:cs="Arial"/>
                <w:sz w:val="16"/>
                <w:szCs w:val="16"/>
              </w:rPr>
              <w:t>494,46</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AF8A819" w14:textId="1ED4FFA2"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055ADF5" w14:textId="6C5FA258" w:rsidR="009418D5" w:rsidRPr="0046105E" w:rsidRDefault="009418D5" w:rsidP="009418D5">
            <w:pPr>
              <w:spacing w:before="60" w:after="60"/>
              <w:jc w:val="center"/>
              <w:rPr>
                <w:rFonts w:ascii="Arial" w:hAnsi="Arial" w:cs="Arial"/>
                <w:sz w:val="16"/>
                <w:szCs w:val="16"/>
              </w:rPr>
            </w:pPr>
            <w:r>
              <w:rPr>
                <w:rFonts w:ascii="Arial" w:hAnsi="Arial" w:cs="Arial"/>
                <w:sz w:val="16"/>
                <w:szCs w:val="16"/>
              </w:rPr>
              <w:t>494,46</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51FF78FA" w14:textId="2BE40886"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14:paraId="50D0FB04" w14:textId="6627CE93" w:rsidR="009418D5" w:rsidRPr="0046105E"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C3AAD61" w14:textId="202CCBB3" w:rsidR="009418D5" w:rsidRPr="0046105E" w:rsidRDefault="009418D5" w:rsidP="009418D5">
            <w:pPr>
              <w:spacing w:before="60" w:after="60"/>
              <w:jc w:val="center"/>
              <w:rPr>
                <w:rFonts w:ascii="Arial" w:hAnsi="Arial" w:cs="Arial"/>
                <w:sz w:val="16"/>
                <w:szCs w:val="16"/>
              </w:rPr>
            </w:pPr>
            <w:r>
              <w:rPr>
                <w:rFonts w:ascii="Arial" w:hAnsi="Arial" w:cs="Arial"/>
                <w:sz w:val="16"/>
                <w:szCs w:val="16"/>
              </w:rPr>
              <w:t>49,45</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721A55C6" w14:textId="718F53E3" w:rsidR="009418D5" w:rsidRPr="0046105E" w:rsidRDefault="009418D5" w:rsidP="009418D5">
            <w:pPr>
              <w:spacing w:before="60" w:after="60"/>
              <w:jc w:val="center"/>
              <w:rPr>
                <w:rFonts w:ascii="Arial" w:hAnsi="Arial" w:cs="Arial"/>
                <w:sz w:val="16"/>
                <w:szCs w:val="16"/>
              </w:rPr>
            </w:pPr>
            <w:r>
              <w:rPr>
                <w:rFonts w:ascii="Arial" w:hAnsi="Arial" w:cs="Arial"/>
                <w:sz w:val="16"/>
                <w:szCs w:val="16"/>
              </w:rPr>
              <w:t>445,01</w:t>
            </w:r>
          </w:p>
        </w:tc>
        <w:tc>
          <w:tcPr>
            <w:tcW w:w="598" w:type="pct"/>
            <w:tcBorders>
              <w:top w:val="single" w:sz="4" w:space="0" w:color="auto"/>
              <w:left w:val="nil"/>
              <w:bottom w:val="single" w:sz="4" w:space="0" w:color="auto"/>
              <w:right w:val="double" w:sz="6" w:space="0" w:color="auto"/>
            </w:tcBorders>
            <w:shd w:val="clear" w:color="auto" w:fill="auto"/>
            <w:noWrap/>
            <w:vAlign w:val="center"/>
          </w:tcPr>
          <w:p w14:paraId="775990BA" w14:textId="22921EB5"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1 602,05</w:t>
            </w:r>
          </w:p>
        </w:tc>
      </w:tr>
      <w:tr w:rsidR="009418D5" w:rsidRPr="0046105E" w14:paraId="2E5203FA" w14:textId="77777777" w:rsidTr="009418D5">
        <w:trPr>
          <w:trHeight w:val="228"/>
        </w:trPr>
        <w:tc>
          <w:tcPr>
            <w:tcW w:w="351" w:type="pct"/>
            <w:tcBorders>
              <w:top w:val="single" w:sz="4" w:space="0" w:color="auto"/>
              <w:left w:val="double" w:sz="6" w:space="0" w:color="auto"/>
              <w:bottom w:val="single" w:sz="4" w:space="0" w:color="auto"/>
              <w:right w:val="single" w:sz="4" w:space="0" w:color="auto"/>
            </w:tcBorders>
            <w:shd w:val="clear" w:color="auto" w:fill="D9D9D9" w:themeFill="background1" w:themeFillShade="D9"/>
            <w:noWrap/>
            <w:vAlign w:val="center"/>
          </w:tcPr>
          <w:p w14:paraId="4BEB3144" w14:textId="77777777"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2030</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8CDE0C3" w14:textId="5AB0C751" w:rsidR="009418D5" w:rsidRDefault="009418D5" w:rsidP="009418D5">
            <w:pPr>
              <w:spacing w:before="60" w:after="60"/>
              <w:jc w:val="center"/>
              <w:rPr>
                <w:rFonts w:ascii="Arial" w:hAnsi="Arial" w:cs="Arial"/>
                <w:sz w:val="16"/>
                <w:szCs w:val="16"/>
              </w:rPr>
            </w:pPr>
            <w:r>
              <w:rPr>
                <w:rFonts w:ascii="Arial" w:hAnsi="Arial" w:cs="Arial"/>
                <w:sz w:val="16"/>
                <w:szCs w:val="16"/>
              </w:rPr>
              <w:t>366,15</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2D345143" w14:textId="4ADB45CB"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4B1E4890" w14:textId="59114EA4" w:rsidR="009418D5" w:rsidRDefault="009418D5" w:rsidP="009418D5">
            <w:pPr>
              <w:spacing w:before="60" w:after="60"/>
              <w:jc w:val="center"/>
              <w:rPr>
                <w:rFonts w:ascii="Arial" w:hAnsi="Arial" w:cs="Arial"/>
                <w:sz w:val="16"/>
                <w:szCs w:val="16"/>
              </w:rPr>
            </w:pPr>
            <w:r>
              <w:rPr>
                <w:rFonts w:ascii="Arial" w:hAnsi="Arial" w:cs="Arial"/>
                <w:sz w:val="16"/>
                <w:szCs w:val="16"/>
              </w:rPr>
              <w:t>366,15</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63D29241" w14:textId="0802D7E0"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14:paraId="2041AE91" w14:textId="70206E3C"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12D2BA2F" w14:textId="2731E70A" w:rsidR="009418D5" w:rsidRDefault="009418D5" w:rsidP="009418D5">
            <w:pPr>
              <w:spacing w:before="60" w:after="60"/>
              <w:jc w:val="center"/>
              <w:rPr>
                <w:rFonts w:ascii="Arial" w:hAnsi="Arial" w:cs="Arial"/>
                <w:sz w:val="16"/>
                <w:szCs w:val="16"/>
              </w:rPr>
            </w:pPr>
            <w:r>
              <w:rPr>
                <w:rFonts w:ascii="Arial" w:hAnsi="Arial" w:cs="Arial"/>
                <w:sz w:val="16"/>
                <w:szCs w:val="16"/>
              </w:rPr>
              <w:t>36,61</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393D57D2" w14:textId="40792C32" w:rsidR="009418D5" w:rsidRDefault="009418D5" w:rsidP="009418D5">
            <w:pPr>
              <w:spacing w:before="60" w:after="60"/>
              <w:jc w:val="center"/>
              <w:rPr>
                <w:rFonts w:ascii="Arial" w:hAnsi="Arial" w:cs="Arial"/>
                <w:sz w:val="16"/>
                <w:szCs w:val="16"/>
              </w:rPr>
            </w:pPr>
            <w:r>
              <w:rPr>
                <w:rFonts w:ascii="Arial" w:hAnsi="Arial" w:cs="Arial"/>
                <w:sz w:val="16"/>
                <w:szCs w:val="16"/>
              </w:rPr>
              <w:t>329,53</w:t>
            </w:r>
          </w:p>
        </w:tc>
        <w:tc>
          <w:tcPr>
            <w:tcW w:w="598" w:type="pct"/>
            <w:tcBorders>
              <w:top w:val="single" w:sz="4" w:space="0" w:color="auto"/>
              <w:left w:val="nil"/>
              <w:bottom w:val="single" w:sz="4" w:space="0" w:color="auto"/>
              <w:right w:val="double" w:sz="6" w:space="0" w:color="auto"/>
            </w:tcBorders>
            <w:shd w:val="clear" w:color="auto" w:fill="auto"/>
            <w:noWrap/>
            <w:vAlign w:val="center"/>
          </w:tcPr>
          <w:p w14:paraId="015ED65B" w14:textId="03A15189" w:rsidR="009418D5" w:rsidRDefault="009418D5" w:rsidP="009418D5">
            <w:pPr>
              <w:spacing w:before="60" w:after="60"/>
              <w:jc w:val="center"/>
              <w:rPr>
                <w:rFonts w:ascii="Arial" w:hAnsi="Arial" w:cs="Arial"/>
                <w:b/>
                <w:bCs/>
                <w:sz w:val="16"/>
                <w:szCs w:val="16"/>
              </w:rPr>
            </w:pPr>
            <w:r>
              <w:rPr>
                <w:rFonts w:ascii="Arial" w:hAnsi="Arial" w:cs="Arial"/>
                <w:b/>
                <w:bCs/>
                <w:sz w:val="16"/>
                <w:szCs w:val="16"/>
              </w:rPr>
              <w:t>1 186,32</w:t>
            </w:r>
          </w:p>
        </w:tc>
      </w:tr>
      <w:tr w:rsidR="009418D5" w:rsidRPr="0046105E" w14:paraId="77E34E46" w14:textId="77777777" w:rsidTr="009418D5">
        <w:trPr>
          <w:trHeight w:val="228"/>
        </w:trPr>
        <w:tc>
          <w:tcPr>
            <w:tcW w:w="351" w:type="pct"/>
            <w:tcBorders>
              <w:top w:val="single" w:sz="4" w:space="0" w:color="auto"/>
              <w:left w:val="double" w:sz="6" w:space="0" w:color="auto"/>
              <w:bottom w:val="single" w:sz="4" w:space="0" w:color="auto"/>
              <w:right w:val="single" w:sz="4" w:space="0" w:color="auto"/>
            </w:tcBorders>
            <w:shd w:val="clear" w:color="auto" w:fill="D9D9D9" w:themeFill="background1" w:themeFillShade="D9"/>
            <w:noWrap/>
            <w:vAlign w:val="center"/>
          </w:tcPr>
          <w:p w14:paraId="1B6F5A07" w14:textId="77777777"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2031</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9DD731C" w14:textId="5EC1A04D" w:rsidR="009418D5" w:rsidRDefault="009418D5" w:rsidP="009418D5">
            <w:pPr>
              <w:spacing w:before="60" w:after="60"/>
              <w:jc w:val="center"/>
              <w:rPr>
                <w:rFonts w:ascii="Arial" w:hAnsi="Arial" w:cs="Arial"/>
                <w:sz w:val="16"/>
                <w:szCs w:val="16"/>
              </w:rPr>
            </w:pPr>
            <w:r>
              <w:rPr>
                <w:rFonts w:ascii="Arial" w:hAnsi="Arial" w:cs="Arial"/>
                <w:sz w:val="16"/>
                <w:szCs w:val="16"/>
              </w:rPr>
              <w:t>242,84</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5F95A99D" w14:textId="452F9844"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0B98C338" w14:textId="4DF150EE" w:rsidR="009418D5" w:rsidRDefault="009418D5" w:rsidP="009418D5">
            <w:pPr>
              <w:spacing w:before="60" w:after="60"/>
              <w:jc w:val="center"/>
              <w:rPr>
                <w:rFonts w:ascii="Arial" w:hAnsi="Arial" w:cs="Arial"/>
                <w:sz w:val="16"/>
                <w:szCs w:val="16"/>
              </w:rPr>
            </w:pPr>
            <w:r>
              <w:rPr>
                <w:rFonts w:ascii="Arial" w:hAnsi="Arial" w:cs="Arial"/>
                <w:sz w:val="16"/>
                <w:szCs w:val="16"/>
              </w:rPr>
              <w:t>242,84</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7E85E899" w14:textId="3DBA8756"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14:paraId="72392AB1" w14:textId="37E6D605"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1627C4E9" w14:textId="2DAD473F" w:rsidR="009418D5" w:rsidRDefault="009418D5" w:rsidP="009418D5">
            <w:pPr>
              <w:spacing w:before="60" w:after="60"/>
              <w:jc w:val="center"/>
              <w:rPr>
                <w:rFonts w:ascii="Arial" w:hAnsi="Arial" w:cs="Arial"/>
                <w:sz w:val="16"/>
                <w:szCs w:val="16"/>
              </w:rPr>
            </w:pPr>
            <w:r>
              <w:rPr>
                <w:rFonts w:ascii="Arial" w:hAnsi="Arial" w:cs="Arial"/>
                <w:sz w:val="16"/>
                <w:szCs w:val="16"/>
              </w:rPr>
              <w:t>24,28</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0EB9D4D2" w14:textId="6B931606" w:rsidR="009418D5" w:rsidRDefault="009418D5" w:rsidP="009418D5">
            <w:pPr>
              <w:spacing w:before="60" w:after="60"/>
              <w:jc w:val="center"/>
              <w:rPr>
                <w:rFonts w:ascii="Arial" w:hAnsi="Arial" w:cs="Arial"/>
                <w:sz w:val="16"/>
                <w:szCs w:val="16"/>
              </w:rPr>
            </w:pPr>
            <w:r>
              <w:rPr>
                <w:rFonts w:ascii="Arial" w:hAnsi="Arial" w:cs="Arial"/>
                <w:sz w:val="16"/>
                <w:szCs w:val="16"/>
              </w:rPr>
              <w:t>218,55</w:t>
            </w:r>
          </w:p>
        </w:tc>
        <w:tc>
          <w:tcPr>
            <w:tcW w:w="598" w:type="pct"/>
            <w:tcBorders>
              <w:top w:val="single" w:sz="4" w:space="0" w:color="auto"/>
              <w:left w:val="nil"/>
              <w:bottom w:val="single" w:sz="4" w:space="0" w:color="auto"/>
              <w:right w:val="double" w:sz="6" w:space="0" w:color="auto"/>
            </w:tcBorders>
            <w:shd w:val="clear" w:color="auto" w:fill="auto"/>
            <w:noWrap/>
            <w:vAlign w:val="center"/>
          </w:tcPr>
          <w:p w14:paraId="0A263C48" w14:textId="04C0D1BB" w:rsidR="009418D5" w:rsidRDefault="009418D5" w:rsidP="009418D5">
            <w:pPr>
              <w:spacing w:before="60" w:after="60"/>
              <w:jc w:val="center"/>
              <w:rPr>
                <w:rFonts w:ascii="Arial" w:hAnsi="Arial" w:cs="Arial"/>
                <w:b/>
                <w:bCs/>
                <w:sz w:val="16"/>
                <w:szCs w:val="16"/>
              </w:rPr>
            </w:pPr>
            <w:r>
              <w:rPr>
                <w:rFonts w:ascii="Arial" w:hAnsi="Arial" w:cs="Arial"/>
                <w:b/>
                <w:bCs/>
                <w:sz w:val="16"/>
                <w:szCs w:val="16"/>
              </w:rPr>
              <w:t>786,80</w:t>
            </w:r>
          </w:p>
        </w:tc>
      </w:tr>
      <w:tr w:rsidR="009418D5" w:rsidRPr="0046105E" w14:paraId="4FAD22DD" w14:textId="77777777" w:rsidTr="009418D5">
        <w:trPr>
          <w:trHeight w:val="228"/>
        </w:trPr>
        <w:tc>
          <w:tcPr>
            <w:tcW w:w="351" w:type="pct"/>
            <w:tcBorders>
              <w:top w:val="single" w:sz="4" w:space="0" w:color="auto"/>
              <w:left w:val="double" w:sz="6" w:space="0" w:color="auto"/>
              <w:bottom w:val="single" w:sz="4" w:space="0" w:color="auto"/>
              <w:right w:val="single" w:sz="4" w:space="0" w:color="auto"/>
            </w:tcBorders>
            <w:shd w:val="clear" w:color="auto" w:fill="D9D9D9" w:themeFill="background1" w:themeFillShade="D9"/>
            <w:noWrap/>
            <w:vAlign w:val="center"/>
          </w:tcPr>
          <w:p w14:paraId="663ED581" w14:textId="77777777" w:rsidR="009418D5" w:rsidRPr="0046105E" w:rsidRDefault="009418D5" w:rsidP="009418D5">
            <w:pPr>
              <w:spacing w:before="60" w:after="60"/>
              <w:jc w:val="center"/>
              <w:rPr>
                <w:rFonts w:ascii="Arial" w:hAnsi="Arial" w:cs="Arial"/>
                <w:b/>
                <w:bCs/>
                <w:sz w:val="16"/>
                <w:szCs w:val="16"/>
              </w:rPr>
            </w:pPr>
            <w:r>
              <w:rPr>
                <w:rFonts w:ascii="Arial" w:hAnsi="Arial" w:cs="Arial"/>
                <w:b/>
                <w:bCs/>
                <w:sz w:val="16"/>
                <w:szCs w:val="16"/>
              </w:rPr>
              <w:t>2032</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13919C4B" w14:textId="743A959F" w:rsidR="009418D5" w:rsidRDefault="009418D5" w:rsidP="009418D5">
            <w:pPr>
              <w:spacing w:before="60" w:after="60"/>
              <w:jc w:val="center"/>
              <w:rPr>
                <w:rFonts w:ascii="Arial" w:hAnsi="Arial" w:cs="Arial"/>
                <w:sz w:val="16"/>
                <w:szCs w:val="16"/>
              </w:rPr>
            </w:pPr>
            <w:r>
              <w:rPr>
                <w:rFonts w:ascii="Arial" w:hAnsi="Arial" w:cs="Arial"/>
                <w:sz w:val="16"/>
                <w:szCs w:val="16"/>
              </w:rPr>
              <w:t>235,27</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5425A856" w14:textId="068AF8CA"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43B7C2D5" w14:textId="1C7712F6" w:rsidR="009418D5" w:rsidRDefault="009418D5" w:rsidP="009418D5">
            <w:pPr>
              <w:spacing w:before="60" w:after="60"/>
              <w:jc w:val="center"/>
              <w:rPr>
                <w:rFonts w:ascii="Arial" w:hAnsi="Arial" w:cs="Arial"/>
                <w:sz w:val="16"/>
                <w:szCs w:val="16"/>
              </w:rPr>
            </w:pPr>
            <w:r>
              <w:rPr>
                <w:rFonts w:ascii="Arial" w:hAnsi="Arial" w:cs="Arial"/>
                <w:sz w:val="16"/>
                <w:szCs w:val="16"/>
              </w:rPr>
              <w:t>235,27</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7BBA4C2D" w14:textId="1F1F15FA"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14:paraId="350962A5" w14:textId="069ACA8D" w:rsidR="009418D5" w:rsidRDefault="009418D5" w:rsidP="009418D5">
            <w:pPr>
              <w:spacing w:before="60" w:after="60"/>
              <w:jc w:val="center"/>
              <w:rPr>
                <w:rFonts w:ascii="Arial" w:hAnsi="Arial" w:cs="Arial"/>
                <w:sz w:val="16"/>
                <w:szCs w:val="16"/>
              </w:rPr>
            </w:pPr>
            <w:r>
              <w:rPr>
                <w:rFonts w:ascii="Arial" w:hAnsi="Arial" w:cs="Arial"/>
                <w:sz w:val="16"/>
                <w:szCs w:val="16"/>
              </w:rPr>
              <w:t>0,00</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441A1701" w14:textId="7B593592" w:rsidR="009418D5" w:rsidRDefault="009418D5" w:rsidP="009418D5">
            <w:pPr>
              <w:spacing w:before="60" w:after="60"/>
              <w:jc w:val="center"/>
              <w:rPr>
                <w:rFonts w:ascii="Arial" w:hAnsi="Arial" w:cs="Arial"/>
                <w:sz w:val="16"/>
                <w:szCs w:val="16"/>
              </w:rPr>
            </w:pPr>
            <w:r>
              <w:rPr>
                <w:rFonts w:ascii="Arial" w:hAnsi="Arial" w:cs="Arial"/>
                <w:sz w:val="16"/>
                <w:szCs w:val="16"/>
              </w:rPr>
              <w:t>23,53</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37F14AA5" w14:textId="286924A4" w:rsidR="009418D5" w:rsidRDefault="009418D5" w:rsidP="009418D5">
            <w:pPr>
              <w:spacing w:before="60" w:after="60"/>
              <w:jc w:val="center"/>
              <w:rPr>
                <w:rFonts w:ascii="Arial" w:hAnsi="Arial" w:cs="Arial"/>
                <w:sz w:val="16"/>
                <w:szCs w:val="16"/>
              </w:rPr>
            </w:pPr>
            <w:r>
              <w:rPr>
                <w:rFonts w:ascii="Arial" w:hAnsi="Arial" w:cs="Arial"/>
                <w:sz w:val="16"/>
                <w:szCs w:val="16"/>
              </w:rPr>
              <w:t>211,74</w:t>
            </w:r>
          </w:p>
        </w:tc>
        <w:tc>
          <w:tcPr>
            <w:tcW w:w="598" w:type="pct"/>
            <w:tcBorders>
              <w:top w:val="single" w:sz="4" w:space="0" w:color="auto"/>
              <w:left w:val="nil"/>
              <w:bottom w:val="single" w:sz="4" w:space="0" w:color="auto"/>
              <w:right w:val="double" w:sz="6" w:space="0" w:color="auto"/>
            </w:tcBorders>
            <w:shd w:val="clear" w:color="auto" w:fill="auto"/>
            <w:noWrap/>
            <w:vAlign w:val="center"/>
          </w:tcPr>
          <w:p w14:paraId="3EC96825" w14:textId="64AF7221" w:rsidR="009418D5" w:rsidRDefault="009418D5" w:rsidP="009418D5">
            <w:pPr>
              <w:spacing w:before="60" w:after="60"/>
              <w:jc w:val="center"/>
              <w:rPr>
                <w:rFonts w:ascii="Arial" w:hAnsi="Arial" w:cs="Arial"/>
                <w:b/>
                <w:bCs/>
                <w:sz w:val="16"/>
                <w:szCs w:val="16"/>
              </w:rPr>
            </w:pPr>
            <w:r>
              <w:rPr>
                <w:rFonts w:ascii="Arial" w:hAnsi="Arial" w:cs="Arial"/>
                <w:b/>
                <w:bCs/>
                <w:sz w:val="16"/>
                <w:szCs w:val="16"/>
              </w:rPr>
              <w:t>762,26</w:t>
            </w:r>
          </w:p>
        </w:tc>
      </w:tr>
    </w:tbl>
    <w:p w14:paraId="49FF4327" w14:textId="77777777" w:rsidR="009418D5" w:rsidRDefault="009418D5" w:rsidP="009418D5">
      <w:pPr>
        <w:pStyle w:val="Bezodstpw"/>
        <w:spacing w:line="240" w:lineRule="auto"/>
        <w:ind w:right="0"/>
        <w:jc w:val="right"/>
        <w:rPr>
          <w:rFonts w:cs="Arial"/>
          <w:sz w:val="18"/>
        </w:rPr>
      </w:pPr>
      <w:r w:rsidRPr="0046105E">
        <w:rPr>
          <w:rFonts w:cs="Arial"/>
          <w:sz w:val="18"/>
        </w:rPr>
        <w:t>Źródło: Opracowanie własne</w:t>
      </w:r>
    </w:p>
    <w:p w14:paraId="4D6CDBA2" w14:textId="3A494BDE" w:rsidR="006F2465" w:rsidRDefault="006F2465" w:rsidP="00A0259E">
      <w:pPr>
        <w:pStyle w:val="Bezodstpw"/>
        <w:rPr>
          <w:rFonts w:cs="Arial"/>
        </w:rPr>
      </w:pPr>
    </w:p>
    <w:p w14:paraId="2730A7F6" w14:textId="10A84DAE" w:rsidR="009418D5" w:rsidRDefault="009418D5" w:rsidP="00A0259E">
      <w:pPr>
        <w:pStyle w:val="Bezodstpw"/>
        <w:rPr>
          <w:rFonts w:cs="Arial"/>
        </w:rPr>
      </w:pPr>
    </w:p>
    <w:p w14:paraId="23B8C05D" w14:textId="01B87373" w:rsidR="009418D5" w:rsidRDefault="009418D5" w:rsidP="00A0259E">
      <w:pPr>
        <w:pStyle w:val="Bezodstpw"/>
        <w:rPr>
          <w:rFonts w:cs="Arial"/>
        </w:rPr>
      </w:pPr>
    </w:p>
    <w:p w14:paraId="1C31B714" w14:textId="77777777" w:rsidR="009418D5" w:rsidRDefault="009418D5" w:rsidP="00A0259E">
      <w:pPr>
        <w:pStyle w:val="Bezodstpw"/>
        <w:rPr>
          <w:rFonts w:cs="Arial"/>
        </w:rPr>
      </w:pPr>
    </w:p>
    <w:p w14:paraId="05AAE093" w14:textId="0776181C" w:rsidR="006F2465" w:rsidRDefault="006F2465" w:rsidP="00A0259E">
      <w:pPr>
        <w:pStyle w:val="Bezodstpw"/>
        <w:rPr>
          <w:rFonts w:cs="Arial"/>
        </w:rPr>
      </w:pPr>
    </w:p>
    <w:p w14:paraId="2D387E42" w14:textId="77777777" w:rsidR="009418D5" w:rsidRDefault="009418D5" w:rsidP="006F2465">
      <w:pPr>
        <w:pStyle w:val="Nagwek3"/>
        <w:sectPr w:rsidR="009418D5" w:rsidSect="009418D5">
          <w:pgSz w:w="16838" w:h="11906" w:orient="landscape"/>
          <w:pgMar w:top="1418" w:right="1418" w:bottom="1418" w:left="1418" w:header="709" w:footer="709" w:gutter="0"/>
          <w:cols w:space="708"/>
          <w:docGrid w:linePitch="360"/>
        </w:sectPr>
      </w:pPr>
    </w:p>
    <w:p w14:paraId="36AE50C6" w14:textId="77777777" w:rsidR="00A01DF2" w:rsidRPr="007344B0" w:rsidRDefault="00A01DF2" w:rsidP="00A01DF2">
      <w:pPr>
        <w:pStyle w:val="Bezodstpw"/>
        <w:rPr>
          <w:b/>
        </w:rPr>
      </w:pPr>
      <w:r w:rsidRPr="007344B0">
        <w:rPr>
          <w:b/>
        </w:rPr>
        <w:lastRenderedPageBreak/>
        <w:t>Siano</w:t>
      </w:r>
    </w:p>
    <w:p w14:paraId="585D9DDC" w14:textId="77777777" w:rsidR="00A01DF2" w:rsidRPr="00BE334F" w:rsidRDefault="00A01DF2" w:rsidP="00A01DF2">
      <w:pPr>
        <w:spacing w:before="120" w:after="120" w:line="360" w:lineRule="auto"/>
        <w:jc w:val="both"/>
        <w:rPr>
          <w:rFonts w:ascii="Arial" w:hAnsi="Arial" w:cs="Arial"/>
          <w:sz w:val="22"/>
        </w:rPr>
      </w:pPr>
      <w:r w:rsidRPr="001A0ABE">
        <w:rPr>
          <w:rFonts w:ascii="Arial" w:hAnsi="Arial" w:cs="Arial"/>
          <w:sz w:val="22"/>
        </w:rPr>
        <w:t>Sianem nazywa się zielone rośliny skoszone przed ukończeniem wzrostu i rozwoju oraz</w:t>
      </w:r>
      <w:r w:rsidRPr="00BE334F">
        <w:rPr>
          <w:rFonts w:ascii="Arial" w:hAnsi="Arial" w:cs="Arial"/>
          <w:sz w:val="22"/>
        </w:rPr>
        <w:t xml:space="preserve"> wysuszone w naturalnych warunkach do takiego stanu (15-17% wody), aby można je było bezpiecznie przechowywać. W bilansie zasobów siana na cele energetyczne uwzględniono areał z trwałych użytków zielonych nieużytkowanych. Założono ponadto, że średni plon suchej masy wynosi 4,5 t/ha. Nie brano tu pod uwagę powierzchni nieużytkowanych pastwisk, gdyż plon suchej masy jest trudny do pozyskania z tych terenów. Do wyliczeń przyjęto </w:t>
      </w:r>
      <w:r w:rsidRPr="00BE334F">
        <w:rPr>
          <w:rFonts w:ascii="Arial" w:eastAsia="TimesNewRomanPSMT" w:hAnsi="Arial" w:cs="Arial"/>
          <w:sz w:val="22"/>
        </w:rPr>
        <w:t>wartość opałową siana, która wynosi średnio 14 GJ/Mg oraz sprawność pozyskiwania na poziomie 80%.</w:t>
      </w:r>
    </w:p>
    <w:p w14:paraId="1A7DEA46" w14:textId="5F1C1A00" w:rsidR="00A01DF2" w:rsidRPr="00C83842" w:rsidRDefault="00A01DF2" w:rsidP="00A01DF2">
      <w:pPr>
        <w:pStyle w:val="Bezodstpw"/>
        <w:rPr>
          <w:rFonts w:cs="Arial"/>
        </w:rPr>
      </w:pPr>
      <w:r w:rsidRPr="00BE334F">
        <w:rPr>
          <w:rFonts w:cs="Arial"/>
        </w:rPr>
        <w:t>W tabeli poniżej podano szacunkową ilość siana, które można wykorzystać na cele energetyczne. Trzeba jednak wskazać, że wykorzystanie siana jako surowca energetycznego może się okazać kłopotliwe. Szczególnie niekorzystna jest wysoka zawartość chloru w sianie, co powoduje korozję instalacji grzewczych. Z tego względu zaleca się – przy próbach wykorzystania siana do celów energetycznych – szczególną ostrożność oraz dobór odpowiednich kotłów odpornych na korozję spowodowaną spalaniem tego paliwa.</w:t>
      </w:r>
      <w:r>
        <w:rPr>
          <w:rFonts w:cs="Arial"/>
        </w:rPr>
        <w:t xml:space="preserve"> Prognozuje się, że we wszystkich analizowanych latach, tj. 2024-2032 potencjał energetyczny biomasy możliwej do pozyskania z siana będzie równy 388,08 GJ/rok.</w:t>
      </w:r>
      <w:bookmarkStart w:id="160" w:name="_Toc169596091"/>
    </w:p>
    <w:p w14:paraId="6B9141BD" w14:textId="4883D451" w:rsidR="00A01DF2" w:rsidRDefault="00A01DF2" w:rsidP="00A01DF2">
      <w:pPr>
        <w:pStyle w:val="Legenda"/>
        <w:keepNext/>
      </w:pPr>
      <w:bookmarkStart w:id="161" w:name="_Toc180513524"/>
      <w:bookmarkStart w:id="162" w:name="_Toc183006202"/>
      <w:r>
        <w:t xml:space="preserve">Tabela </w:t>
      </w:r>
      <w:fldSimple w:instr=" SEQ Tabela \* ARABIC ">
        <w:r w:rsidR="00526E0E">
          <w:rPr>
            <w:noProof/>
          </w:rPr>
          <w:t>27</w:t>
        </w:r>
      </w:fldSimple>
      <w:r>
        <w:t xml:space="preserve">. Potencjał energetyczny z siana do pozyskania na terenie gminy miejskiej Ciechocinek w latach </w:t>
      </w:r>
      <w:bookmarkEnd w:id="160"/>
      <w:bookmarkEnd w:id="161"/>
      <w:r>
        <w:t>2024-2032</w:t>
      </w:r>
      <w:bookmarkEnd w:id="162"/>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3504"/>
        <w:gridCol w:w="3502"/>
      </w:tblGrid>
      <w:tr w:rsidR="00A01DF2" w:rsidRPr="0046105E" w14:paraId="0EC0C92B" w14:textId="77777777" w:rsidTr="00037792">
        <w:trPr>
          <w:trHeight w:val="35"/>
          <w:tblHeader/>
        </w:trPr>
        <w:tc>
          <w:tcPr>
            <w:tcW w:w="1119" w:type="pct"/>
            <w:shd w:val="clear" w:color="000000" w:fill="C0C0C0"/>
            <w:noWrap/>
            <w:vAlign w:val="center"/>
            <w:hideMark/>
          </w:tcPr>
          <w:p w14:paraId="3E93E659" w14:textId="77777777" w:rsidR="00A01DF2" w:rsidRPr="0046105E" w:rsidRDefault="00A01DF2" w:rsidP="00037792">
            <w:pPr>
              <w:spacing w:before="60" w:after="60"/>
              <w:jc w:val="center"/>
              <w:rPr>
                <w:rFonts w:ascii="Arial" w:hAnsi="Arial" w:cs="Arial"/>
                <w:b/>
                <w:bCs/>
                <w:sz w:val="18"/>
                <w:szCs w:val="18"/>
              </w:rPr>
            </w:pPr>
            <w:r>
              <w:rPr>
                <w:rFonts w:ascii="Arial" w:hAnsi="Arial" w:cs="Arial"/>
                <w:b/>
                <w:bCs/>
                <w:sz w:val="18"/>
                <w:szCs w:val="18"/>
              </w:rPr>
              <w:t>L</w:t>
            </w:r>
            <w:r w:rsidRPr="0046105E">
              <w:rPr>
                <w:rFonts w:ascii="Arial" w:hAnsi="Arial" w:cs="Arial"/>
                <w:b/>
                <w:bCs/>
                <w:sz w:val="18"/>
                <w:szCs w:val="18"/>
              </w:rPr>
              <w:t>ata</w:t>
            </w:r>
          </w:p>
        </w:tc>
        <w:tc>
          <w:tcPr>
            <w:tcW w:w="1941" w:type="pct"/>
            <w:shd w:val="clear" w:color="000000" w:fill="C0C0C0"/>
            <w:vAlign w:val="center"/>
            <w:hideMark/>
          </w:tcPr>
          <w:p w14:paraId="4AF8B362" w14:textId="77777777" w:rsidR="00A01DF2" w:rsidRPr="0046105E" w:rsidRDefault="00A01DF2" w:rsidP="00037792">
            <w:pPr>
              <w:spacing w:before="60" w:after="60"/>
              <w:jc w:val="center"/>
              <w:rPr>
                <w:rFonts w:ascii="Arial" w:hAnsi="Arial" w:cs="Arial"/>
                <w:b/>
                <w:bCs/>
                <w:sz w:val="18"/>
                <w:szCs w:val="18"/>
              </w:rPr>
            </w:pPr>
            <w:r>
              <w:rPr>
                <w:rFonts w:ascii="Arial" w:hAnsi="Arial" w:cs="Arial"/>
                <w:b/>
                <w:bCs/>
                <w:sz w:val="18"/>
                <w:szCs w:val="18"/>
              </w:rPr>
              <w:t>D</w:t>
            </w:r>
            <w:r w:rsidRPr="0046105E">
              <w:rPr>
                <w:rFonts w:ascii="Arial" w:hAnsi="Arial" w:cs="Arial"/>
                <w:b/>
                <w:bCs/>
                <w:sz w:val="18"/>
                <w:szCs w:val="18"/>
              </w:rPr>
              <w:t>o wykorzystania energetycznego (t)</w:t>
            </w:r>
          </w:p>
        </w:tc>
        <w:tc>
          <w:tcPr>
            <w:tcW w:w="1940" w:type="pct"/>
            <w:shd w:val="clear" w:color="000000" w:fill="C0C0C0"/>
            <w:vAlign w:val="center"/>
            <w:hideMark/>
          </w:tcPr>
          <w:p w14:paraId="42068248" w14:textId="77777777" w:rsidR="00A01DF2" w:rsidRPr="0046105E" w:rsidRDefault="00A01DF2" w:rsidP="00037792">
            <w:pPr>
              <w:spacing w:before="60" w:after="60"/>
              <w:jc w:val="center"/>
              <w:rPr>
                <w:rFonts w:ascii="Arial" w:hAnsi="Arial" w:cs="Arial"/>
                <w:b/>
                <w:bCs/>
                <w:sz w:val="18"/>
                <w:szCs w:val="18"/>
              </w:rPr>
            </w:pPr>
            <w:r>
              <w:rPr>
                <w:rFonts w:ascii="Arial" w:hAnsi="Arial" w:cs="Arial"/>
                <w:b/>
                <w:bCs/>
                <w:sz w:val="18"/>
                <w:szCs w:val="18"/>
              </w:rPr>
              <w:t>P</w:t>
            </w:r>
            <w:r w:rsidRPr="0046105E">
              <w:rPr>
                <w:rFonts w:ascii="Arial" w:hAnsi="Arial" w:cs="Arial"/>
                <w:b/>
                <w:bCs/>
                <w:sz w:val="18"/>
                <w:szCs w:val="18"/>
              </w:rPr>
              <w:t>otencjał energetyczny (GJ/rok)</w:t>
            </w:r>
          </w:p>
        </w:tc>
      </w:tr>
      <w:tr w:rsidR="00A01DF2" w:rsidRPr="0046105E" w14:paraId="61830DE2" w14:textId="77777777" w:rsidTr="00037792">
        <w:trPr>
          <w:trHeight w:val="240"/>
        </w:trPr>
        <w:tc>
          <w:tcPr>
            <w:tcW w:w="1119" w:type="pct"/>
            <w:shd w:val="clear" w:color="auto" w:fill="D9D9D9" w:themeFill="background1" w:themeFillShade="D9"/>
            <w:noWrap/>
            <w:vAlign w:val="bottom"/>
          </w:tcPr>
          <w:p w14:paraId="14F75367" w14:textId="6CCBD9F7"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2024</w:t>
            </w:r>
          </w:p>
        </w:tc>
        <w:tc>
          <w:tcPr>
            <w:tcW w:w="1941" w:type="pct"/>
            <w:shd w:val="clear" w:color="auto" w:fill="auto"/>
            <w:noWrap/>
            <w:vAlign w:val="bottom"/>
          </w:tcPr>
          <w:p w14:paraId="6F4747CB" w14:textId="6EDF016C" w:rsidR="00A01DF2"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1C9A2B7D" w14:textId="7C46761B" w:rsidR="00A01DF2"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39D1444D" w14:textId="77777777" w:rsidTr="00037792">
        <w:trPr>
          <w:trHeight w:val="240"/>
        </w:trPr>
        <w:tc>
          <w:tcPr>
            <w:tcW w:w="1119" w:type="pct"/>
            <w:shd w:val="clear" w:color="auto" w:fill="D9D9D9" w:themeFill="background1" w:themeFillShade="D9"/>
            <w:noWrap/>
            <w:vAlign w:val="bottom"/>
            <w:hideMark/>
          </w:tcPr>
          <w:p w14:paraId="14F23544" w14:textId="77777777" w:rsidR="00A01DF2" w:rsidRPr="0046105E" w:rsidRDefault="00A01DF2" w:rsidP="00A01DF2">
            <w:pPr>
              <w:spacing w:before="60" w:after="60"/>
              <w:jc w:val="center"/>
              <w:rPr>
                <w:rFonts w:ascii="Arial" w:hAnsi="Arial" w:cs="Arial"/>
                <w:b/>
                <w:bCs/>
                <w:sz w:val="18"/>
                <w:szCs w:val="18"/>
              </w:rPr>
            </w:pPr>
            <w:r w:rsidRPr="0046105E">
              <w:rPr>
                <w:rFonts w:ascii="Arial" w:hAnsi="Arial" w:cs="Arial"/>
                <w:b/>
                <w:bCs/>
                <w:sz w:val="18"/>
                <w:szCs w:val="18"/>
              </w:rPr>
              <w:t>2025</w:t>
            </w:r>
          </w:p>
        </w:tc>
        <w:tc>
          <w:tcPr>
            <w:tcW w:w="1941" w:type="pct"/>
            <w:shd w:val="clear" w:color="auto" w:fill="auto"/>
            <w:noWrap/>
            <w:vAlign w:val="bottom"/>
          </w:tcPr>
          <w:p w14:paraId="2AF21F7C" w14:textId="362DDCF9" w:rsidR="00A01DF2" w:rsidRPr="0046105E"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25AEB137" w14:textId="18831D58"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0A6AFE01" w14:textId="77777777" w:rsidTr="00037792">
        <w:trPr>
          <w:trHeight w:val="240"/>
        </w:trPr>
        <w:tc>
          <w:tcPr>
            <w:tcW w:w="1119" w:type="pct"/>
            <w:shd w:val="clear" w:color="auto" w:fill="D9D9D9" w:themeFill="background1" w:themeFillShade="D9"/>
            <w:noWrap/>
            <w:vAlign w:val="bottom"/>
            <w:hideMark/>
          </w:tcPr>
          <w:p w14:paraId="2C361617" w14:textId="77777777" w:rsidR="00A01DF2" w:rsidRPr="0046105E" w:rsidRDefault="00A01DF2" w:rsidP="00A01DF2">
            <w:pPr>
              <w:spacing w:before="60" w:after="60"/>
              <w:jc w:val="center"/>
              <w:rPr>
                <w:rFonts w:ascii="Arial" w:hAnsi="Arial" w:cs="Arial"/>
                <w:b/>
                <w:bCs/>
                <w:sz w:val="18"/>
                <w:szCs w:val="18"/>
              </w:rPr>
            </w:pPr>
            <w:r w:rsidRPr="0046105E">
              <w:rPr>
                <w:rFonts w:ascii="Arial" w:hAnsi="Arial" w:cs="Arial"/>
                <w:b/>
                <w:bCs/>
                <w:sz w:val="18"/>
                <w:szCs w:val="18"/>
              </w:rPr>
              <w:t>2026</w:t>
            </w:r>
          </w:p>
        </w:tc>
        <w:tc>
          <w:tcPr>
            <w:tcW w:w="1941" w:type="pct"/>
            <w:shd w:val="clear" w:color="auto" w:fill="auto"/>
            <w:noWrap/>
            <w:vAlign w:val="bottom"/>
          </w:tcPr>
          <w:p w14:paraId="31FA3B36" w14:textId="7909671F" w:rsidR="00A01DF2" w:rsidRPr="0046105E"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67BE4BB3" w14:textId="78C60C44"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2550C83E" w14:textId="77777777" w:rsidTr="00037792">
        <w:trPr>
          <w:trHeight w:val="240"/>
        </w:trPr>
        <w:tc>
          <w:tcPr>
            <w:tcW w:w="1119" w:type="pct"/>
            <w:shd w:val="clear" w:color="auto" w:fill="D9D9D9" w:themeFill="background1" w:themeFillShade="D9"/>
            <w:noWrap/>
            <w:vAlign w:val="bottom"/>
            <w:hideMark/>
          </w:tcPr>
          <w:p w14:paraId="459F1606" w14:textId="77777777" w:rsidR="00A01DF2" w:rsidRPr="0046105E" w:rsidRDefault="00A01DF2" w:rsidP="00A01DF2">
            <w:pPr>
              <w:spacing w:before="60" w:after="60"/>
              <w:jc w:val="center"/>
              <w:rPr>
                <w:rFonts w:ascii="Arial" w:hAnsi="Arial" w:cs="Arial"/>
                <w:b/>
                <w:bCs/>
                <w:sz w:val="18"/>
                <w:szCs w:val="18"/>
              </w:rPr>
            </w:pPr>
            <w:r w:rsidRPr="0046105E">
              <w:rPr>
                <w:rFonts w:ascii="Arial" w:hAnsi="Arial" w:cs="Arial"/>
                <w:b/>
                <w:bCs/>
                <w:sz w:val="18"/>
                <w:szCs w:val="18"/>
              </w:rPr>
              <w:t>2027</w:t>
            </w:r>
          </w:p>
        </w:tc>
        <w:tc>
          <w:tcPr>
            <w:tcW w:w="1941" w:type="pct"/>
            <w:shd w:val="clear" w:color="auto" w:fill="auto"/>
            <w:noWrap/>
            <w:vAlign w:val="bottom"/>
          </w:tcPr>
          <w:p w14:paraId="031CBDB9" w14:textId="60D17E38" w:rsidR="00A01DF2" w:rsidRPr="0046105E"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00A71802" w14:textId="5FE40B60"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74B55D3E" w14:textId="77777777" w:rsidTr="00037792">
        <w:trPr>
          <w:trHeight w:val="240"/>
        </w:trPr>
        <w:tc>
          <w:tcPr>
            <w:tcW w:w="1119" w:type="pct"/>
            <w:shd w:val="clear" w:color="auto" w:fill="D9D9D9" w:themeFill="background1" w:themeFillShade="D9"/>
            <w:noWrap/>
            <w:vAlign w:val="bottom"/>
            <w:hideMark/>
          </w:tcPr>
          <w:p w14:paraId="271EAFE3" w14:textId="77777777" w:rsidR="00A01DF2" w:rsidRPr="0046105E" w:rsidRDefault="00A01DF2" w:rsidP="00A01DF2">
            <w:pPr>
              <w:spacing w:before="60" w:after="60"/>
              <w:jc w:val="center"/>
              <w:rPr>
                <w:rFonts w:ascii="Arial" w:hAnsi="Arial" w:cs="Arial"/>
                <w:b/>
                <w:bCs/>
                <w:sz w:val="18"/>
                <w:szCs w:val="18"/>
              </w:rPr>
            </w:pPr>
            <w:r w:rsidRPr="0046105E">
              <w:rPr>
                <w:rFonts w:ascii="Arial" w:hAnsi="Arial" w:cs="Arial"/>
                <w:b/>
                <w:bCs/>
                <w:sz w:val="18"/>
                <w:szCs w:val="18"/>
              </w:rPr>
              <w:t>2028</w:t>
            </w:r>
          </w:p>
        </w:tc>
        <w:tc>
          <w:tcPr>
            <w:tcW w:w="1941" w:type="pct"/>
            <w:shd w:val="clear" w:color="auto" w:fill="auto"/>
            <w:noWrap/>
            <w:vAlign w:val="bottom"/>
          </w:tcPr>
          <w:p w14:paraId="5F4E5517" w14:textId="4A954455" w:rsidR="00A01DF2" w:rsidRPr="0046105E"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5B234FB3" w14:textId="5B6B3E47"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2305BCCA" w14:textId="77777777" w:rsidTr="00037792">
        <w:trPr>
          <w:trHeight w:val="240"/>
        </w:trPr>
        <w:tc>
          <w:tcPr>
            <w:tcW w:w="1119" w:type="pct"/>
            <w:shd w:val="clear" w:color="auto" w:fill="D9D9D9" w:themeFill="background1" w:themeFillShade="D9"/>
            <w:noWrap/>
            <w:vAlign w:val="bottom"/>
            <w:hideMark/>
          </w:tcPr>
          <w:p w14:paraId="6CC6FDD8" w14:textId="77777777" w:rsidR="00A01DF2" w:rsidRPr="0046105E" w:rsidRDefault="00A01DF2" w:rsidP="00A01DF2">
            <w:pPr>
              <w:spacing w:before="60" w:after="60"/>
              <w:jc w:val="center"/>
              <w:rPr>
                <w:rFonts w:ascii="Arial" w:hAnsi="Arial" w:cs="Arial"/>
                <w:b/>
                <w:bCs/>
                <w:sz w:val="18"/>
                <w:szCs w:val="18"/>
              </w:rPr>
            </w:pPr>
            <w:r w:rsidRPr="0046105E">
              <w:rPr>
                <w:rFonts w:ascii="Arial" w:hAnsi="Arial" w:cs="Arial"/>
                <w:b/>
                <w:bCs/>
                <w:sz w:val="18"/>
                <w:szCs w:val="18"/>
              </w:rPr>
              <w:t>2029</w:t>
            </w:r>
          </w:p>
        </w:tc>
        <w:tc>
          <w:tcPr>
            <w:tcW w:w="1941" w:type="pct"/>
            <w:shd w:val="clear" w:color="auto" w:fill="auto"/>
            <w:noWrap/>
            <w:vAlign w:val="bottom"/>
          </w:tcPr>
          <w:p w14:paraId="29053E15" w14:textId="3C411BFC" w:rsidR="00A01DF2" w:rsidRPr="0046105E"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492B73C9" w14:textId="28DB657F"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01F4F72F" w14:textId="77777777" w:rsidTr="00037792">
        <w:trPr>
          <w:trHeight w:val="240"/>
        </w:trPr>
        <w:tc>
          <w:tcPr>
            <w:tcW w:w="1119" w:type="pct"/>
            <w:shd w:val="clear" w:color="auto" w:fill="D9D9D9" w:themeFill="background1" w:themeFillShade="D9"/>
            <w:noWrap/>
            <w:vAlign w:val="bottom"/>
          </w:tcPr>
          <w:p w14:paraId="2E2851E6" w14:textId="77777777"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2030</w:t>
            </w:r>
          </w:p>
        </w:tc>
        <w:tc>
          <w:tcPr>
            <w:tcW w:w="1941" w:type="pct"/>
            <w:shd w:val="clear" w:color="auto" w:fill="auto"/>
            <w:noWrap/>
            <w:vAlign w:val="bottom"/>
          </w:tcPr>
          <w:p w14:paraId="5BDAA717" w14:textId="03D16F8A" w:rsidR="00A01DF2"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6E490295" w14:textId="14B0AFAB" w:rsidR="00A01DF2"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493058C6" w14:textId="77777777" w:rsidTr="00037792">
        <w:trPr>
          <w:trHeight w:val="240"/>
        </w:trPr>
        <w:tc>
          <w:tcPr>
            <w:tcW w:w="1119" w:type="pct"/>
            <w:shd w:val="clear" w:color="auto" w:fill="D9D9D9" w:themeFill="background1" w:themeFillShade="D9"/>
            <w:noWrap/>
            <w:vAlign w:val="bottom"/>
          </w:tcPr>
          <w:p w14:paraId="2DBB6CAA" w14:textId="77777777"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2031</w:t>
            </w:r>
          </w:p>
        </w:tc>
        <w:tc>
          <w:tcPr>
            <w:tcW w:w="1941" w:type="pct"/>
            <w:shd w:val="clear" w:color="auto" w:fill="auto"/>
            <w:noWrap/>
            <w:vAlign w:val="bottom"/>
          </w:tcPr>
          <w:p w14:paraId="0A447E25" w14:textId="594FDEE1" w:rsidR="00A01DF2"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00A80765" w14:textId="68263A93" w:rsidR="00A01DF2"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r w:rsidR="00A01DF2" w:rsidRPr="0046105E" w14:paraId="1C82FFC0" w14:textId="77777777" w:rsidTr="00037792">
        <w:trPr>
          <w:trHeight w:val="240"/>
        </w:trPr>
        <w:tc>
          <w:tcPr>
            <w:tcW w:w="1119" w:type="pct"/>
            <w:shd w:val="clear" w:color="auto" w:fill="D9D9D9" w:themeFill="background1" w:themeFillShade="D9"/>
            <w:noWrap/>
            <w:vAlign w:val="bottom"/>
          </w:tcPr>
          <w:p w14:paraId="5ECA8EC7" w14:textId="77777777" w:rsidR="00A01DF2" w:rsidRPr="0046105E" w:rsidRDefault="00A01DF2" w:rsidP="00A01DF2">
            <w:pPr>
              <w:spacing w:before="60" w:after="60"/>
              <w:jc w:val="center"/>
              <w:rPr>
                <w:rFonts w:ascii="Arial" w:hAnsi="Arial" w:cs="Arial"/>
                <w:b/>
                <w:bCs/>
                <w:sz w:val="18"/>
                <w:szCs w:val="18"/>
              </w:rPr>
            </w:pPr>
            <w:r>
              <w:rPr>
                <w:rFonts w:ascii="Arial" w:hAnsi="Arial" w:cs="Arial"/>
                <w:b/>
                <w:bCs/>
                <w:sz w:val="18"/>
                <w:szCs w:val="18"/>
              </w:rPr>
              <w:t>2032</w:t>
            </w:r>
          </w:p>
        </w:tc>
        <w:tc>
          <w:tcPr>
            <w:tcW w:w="1941" w:type="pct"/>
            <w:shd w:val="clear" w:color="auto" w:fill="auto"/>
            <w:noWrap/>
            <w:vAlign w:val="bottom"/>
          </w:tcPr>
          <w:p w14:paraId="1BD44E59" w14:textId="1DA1F544" w:rsidR="00A01DF2" w:rsidRDefault="00A01DF2" w:rsidP="00A01DF2">
            <w:pPr>
              <w:spacing w:before="60" w:after="60"/>
              <w:jc w:val="center"/>
              <w:rPr>
                <w:rFonts w:ascii="Arial" w:hAnsi="Arial" w:cs="Arial"/>
                <w:sz w:val="18"/>
                <w:szCs w:val="18"/>
              </w:rPr>
            </w:pPr>
            <w:r>
              <w:rPr>
                <w:rFonts w:ascii="Arial" w:hAnsi="Arial" w:cs="Arial"/>
                <w:sz w:val="18"/>
                <w:szCs w:val="18"/>
              </w:rPr>
              <w:t>34,65</w:t>
            </w:r>
          </w:p>
        </w:tc>
        <w:tc>
          <w:tcPr>
            <w:tcW w:w="1940" w:type="pct"/>
            <w:shd w:val="clear" w:color="auto" w:fill="auto"/>
            <w:noWrap/>
            <w:vAlign w:val="bottom"/>
          </w:tcPr>
          <w:p w14:paraId="3ACE6EF2" w14:textId="694AFFB4" w:rsidR="00A01DF2" w:rsidRDefault="00A01DF2" w:rsidP="00A01DF2">
            <w:pPr>
              <w:spacing w:before="60" w:after="60"/>
              <w:jc w:val="center"/>
              <w:rPr>
                <w:rFonts w:ascii="Arial" w:hAnsi="Arial" w:cs="Arial"/>
                <w:b/>
                <w:bCs/>
                <w:sz w:val="18"/>
                <w:szCs w:val="18"/>
              </w:rPr>
            </w:pPr>
            <w:r>
              <w:rPr>
                <w:rFonts w:ascii="Arial" w:hAnsi="Arial" w:cs="Arial"/>
                <w:b/>
                <w:bCs/>
                <w:sz w:val="18"/>
                <w:szCs w:val="18"/>
              </w:rPr>
              <w:t>388,08</w:t>
            </w:r>
          </w:p>
        </w:tc>
      </w:tr>
    </w:tbl>
    <w:p w14:paraId="5B53A4B4" w14:textId="6E295C89" w:rsidR="00A01DF2" w:rsidRPr="00037792" w:rsidRDefault="00A01DF2" w:rsidP="00037792">
      <w:pPr>
        <w:pStyle w:val="Bezodstpw"/>
        <w:spacing w:line="240" w:lineRule="auto"/>
        <w:ind w:right="0"/>
        <w:jc w:val="right"/>
        <w:rPr>
          <w:rFonts w:cs="Arial"/>
          <w:sz w:val="18"/>
        </w:rPr>
      </w:pPr>
      <w:r w:rsidRPr="0046105E">
        <w:rPr>
          <w:rFonts w:cs="Arial"/>
          <w:sz w:val="18"/>
        </w:rPr>
        <w:t>Źródło: Opracowanie własne</w:t>
      </w:r>
    </w:p>
    <w:p w14:paraId="5887A032" w14:textId="610A1850" w:rsidR="006F2465" w:rsidRDefault="006F2465" w:rsidP="006F2465">
      <w:pPr>
        <w:pStyle w:val="Nagwek3"/>
      </w:pPr>
      <w:bookmarkStart w:id="163" w:name="_Toc181877220"/>
      <w:r>
        <w:t>11.5.5. Biomasa pozyskana z upraw roślin energetycznych</w:t>
      </w:r>
      <w:bookmarkEnd w:id="163"/>
    </w:p>
    <w:p w14:paraId="6A49E324" w14:textId="77777777" w:rsidR="00037792" w:rsidRPr="00BE334F" w:rsidRDefault="00037792" w:rsidP="00037792">
      <w:pPr>
        <w:pStyle w:val="Bezodstpw"/>
        <w:rPr>
          <w:rFonts w:cs="Arial"/>
          <w:szCs w:val="22"/>
        </w:rPr>
      </w:pPr>
      <w:r w:rsidRPr="00BE334F">
        <w:rPr>
          <w:rFonts w:cs="Arial"/>
          <w:szCs w:val="22"/>
        </w:rPr>
        <w:t>Na terenie Polski, ze względu na uwarunkowania klimatyczne i glebowe, pod uprawy energetyczne mogą być wykorzystywane następujące rośliny: wierzba wiciowa, ślazowiec pensylwański, słonecznik bulwiasty, trawy wieloletnie.</w:t>
      </w:r>
    </w:p>
    <w:p w14:paraId="2F9BDD68" w14:textId="156FAD48" w:rsidR="00037792" w:rsidRDefault="00037792" w:rsidP="00037792">
      <w:pPr>
        <w:autoSpaceDE w:val="0"/>
        <w:autoSpaceDN w:val="0"/>
        <w:spacing w:before="120" w:after="120" w:line="360" w:lineRule="auto"/>
        <w:jc w:val="both"/>
        <w:rPr>
          <w:rFonts w:ascii="Arial" w:eastAsia="Calibri" w:hAnsi="Arial" w:cs="Arial"/>
          <w:sz w:val="22"/>
          <w:szCs w:val="22"/>
        </w:rPr>
      </w:pPr>
      <w:r w:rsidRPr="008A4C1E">
        <w:rPr>
          <w:rFonts w:ascii="Arial" w:eastAsia="Calibri" w:hAnsi="Arial" w:cs="Arial"/>
          <w:sz w:val="22"/>
          <w:szCs w:val="22"/>
        </w:rPr>
        <w:t xml:space="preserve">Na terenie </w:t>
      </w:r>
      <w:r>
        <w:rPr>
          <w:rFonts w:ascii="Arial" w:eastAsia="Calibri" w:hAnsi="Arial" w:cs="Arial"/>
          <w:sz w:val="22"/>
          <w:szCs w:val="22"/>
        </w:rPr>
        <w:t xml:space="preserve">gminy miejskiej Ciechocinek </w:t>
      </w:r>
      <w:r w:rsidRPr="008A4C1E">
        <w:rPr>
          <w:rFonts w:ascii="Arial" w:eastAsia="Calibri" w:hAnsi="Arial" w:cs="Arial"/>
          <w:sz w:val="22"/>
          <w:szCs w:val="22"/>
        </w:rPr>
        <w:t xml:space="preserve">nie występują uprawy roślin energetycznych. Podstawowym czynnikiem zniechęcającym lokalnych gospodarzy do tworzenia plantacji roślin </w:t>
      </w:r>
      <w:r w:rsidRPr="008A4C1E">
        <w:rPr>
          <w:rFonts w:ascii="Arial" w:eastAsia="Calibri" w:hAnsi="Arial" w:cs="Arial"/>
          <w:sz w:val="22"/>
          <w:szCs w:val="22"/>
        </w:rPr>
        <w:lastRenderedPageBreak/>
        <w:t xml:space="preserve">energetycznych jest opłacalność takich upraw. Zwrot poniesionych nakładów na plantację jest możliwy dopiero po pięciu latach od jej założenia. Dodatkowo występujące okresy suszy znacznie ograniczają przyrosty biomasy. Podczas analizy przyjęto jako powierzchnię upraw roślin energetycznych powierzchnię nieużytków na terenie </w:t>
      </w:r>
      <w:r>
        <w:rPr>
          <w:rFonts w:ascii="Arial" w:eastAsia="Calibri" w:hAnsi="Arial" w:cs="Arial"/>
          <w:sz w:val="22"/>
          <w:szCs w:val="22"/>
        </w:rPr>
        <w:t>gminy miejskiej Ciechocinek,</w:t>
      </w:r>
      <w:r w:rsidRPr="008A4C1E">
        <w:rPr>
          <w:rFonts w:ascii="Arial" w:eastAsia="Calibri" w:hAnsi="Arial" w:cs="Arial"/>
          <w:sz w:val="22"/>
          <w:szCs w:val="22"/>
        </w:rPr>
        <w:t xml:space="preserve"> które można byłoby wykorzystać na cele upraw roślin energetycznych.</w:t>
      </w:r>
      <w:r>
        <w:rPr>
          <w:rFonts w:ascii="Arial" w:eastAsia="Calibri" w:hAnsi="Arial" w:cs="Arial"/>
          <w:sz w:val="22"/>
          <w:szCs w:val="22"/>
        </w:rPr>
        <w:t xml:space="preserve"> Z analizy tej wyniknęło, iż potencjał energetyczny biomasy możliwej do pozyskania z upraw roślin energetycznych na terenie gminy miejskiej Ciechocinek w latach 2024-2032 będzie równy 67,85 GJ/rok.</w:t>
      </w:r>
    </w:p>
    <w:p w14:paraId="0989A5E4" w14:textId="5B1DA455" w:rsidR="00037792" w:rsidRDefault="00037792" w:rsidP="00037792">
      <w:pPr>
        <w:pStyle w:val="Legenda"/>
        <w:keepNext/>
      </w:pPr>
      <w:bookmarkStart w:id="164" w:name="_Toc169596092"/>
      <w:bookmarkStart w:id="165" w:name="_Toc180513525"/>
      <w:bookmarkStart w:id="166" w:name="_Toc183006203"/>
      <w:r>
        <w:t xml:space="preserve">Tabela </w:t>
      </w:r>
      <w:fldSimple w:instr=" SEQ Tabela \* ARABIC ">
        <w:r w:rsidR="00526E0E">
          <w:rPr>
            <w:noProof/>
          </w:rPr>
          <w:t>28</w:t>
        </w:r>
      </w:fldSimple>
      <w:r>
        <w:t xml:space="preserve">. Potencjał energetyczny biomasy z upraw roślin energetycznych na terenie gminy miejskiej Ciechocinek w latach </w:t>
      </w:r>
      <w:bookmarkEnd w:id="164"/>
      <w:bookmarkEnd w:id="165"/>
      <w:r>
        <w:t>2024-2032</w:t>
      </w:r>
      <w:bookmarkEnd w:id="166"/>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1"/>
        <w:gridCol w:w="2145"/>
        <w:gridCol w:w="2145"/>
        <w:gridCol w:w="2145"/>
      </w:tblGrid>
      <w:tr w:rsidR="00037792" w:rsidRPr="00E8623A" w14:paraId="7E5E89BD" w14:textId="77777777" w:rsidTr="00037792">
        <w:trPr>
          <w:trHeight w:val="855"/>
          <w:tblHeader/>
        </w:trPr>
        <w:tc>
          <w:tcPr>
            <w:tcW w:w="1435" w:type="pct"/>
            <w:shd w:val="clear" w:color="000000" w:fill="C0C0C0"/>
            <w:vAlign w:val="center"/>
            <w:hideMark/>
          </w:tcPr>
          <w:p w14:paraId="00ADDDC5"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L</w:t>
            </w:r>
            <w:r w:rsidRPr="00E8623A">
              <w:rPr>
                <w:rFonts w:ascii="Arial" w:hAnsi="Arial" w:cs="Arial"/>
                <w:b/>
                <w:bCs/>
                <w:sz w:val="18"/>
                <w:szCs w:val="18"/>
              </w:rPr>
              <w:t>ata</w:t>
            </w:r>
          </w:p>
        </w:tc>
        <w:tc>
          <w:tcPr>
            <w:tcW w:w="1188" w:type="pct"/>
            <w:shd w:val="clear" w:color="000000" w:fill="C0C0C0"/>
            <w:vAlign w:val="center"/>
            <w:hideMark/>
          </w:tcPr>
          <w:p w14:paraId="29217C0D"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P</w:t>
            </w:r>
            <w:r w:rsidRPr="00E8623A">
              <w:rPr>
                <w:rFonts w:ascii="Arial" w:hAnsi="Arial" w:cs="Arial"/>
                <w:b/>
                <w:bCs/>
                <w:sz w:val="18"/>
                <w:szCs w:val="18"/>
              </w:rPr>
              <w:t>owierzchnia upraw (ha)</w:t>
            </w:r>
          </w:p>
        </w:tc>
        <w:tc>
          <w:tcPr>
            <w:tcW w:w="1188" w:type="pct"/>
            <w:shd w:val="clear" w:color="000000" w:fill="C0C0C0"/>
            <w:vAlign w:val="center"/>
            <w:hideMark/>
          </w:tcPr>
          <w:p w14:paraId="04A0BC05"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Z</w:t>
            </w:r>
            <w:r w:rsidRPr="00E8623A">
              <w:rPr>
                <w:rFonts w:ascii="Arial" w:hAnsi="Arial" w:cs="Arial"/>
                <w:b/>
                <w:bCs/>
                <w:sz w:val="18"/>
                <w:szCs w:val="18"/>
              </w:rPr>
              <w:t>asoby drewna (m</w:t>
            </w:r>
            <w:r w:rsidRPr="00E8623A">
              <w:rPr>
                <w:rFonts w:ascii="Arial" w:hAnsi="Arial" w:cs="Arial"/>
                <w:b/>
                <w:bCs/>
                <w:sz w:val="18"/>
                <w:szCs w:val="18"/>
                <w:vertAlign w:val="superscript"/>
              </w:rPr>
              <w:t>3</w:t>
            </w:r>
            <w:r w:rsidRPr="00E8623A">
              <w:rPr>
                <w:rFonts w:ascii="Arial" w:hAnsi="Arial" w:cs="Arial"/>
                <w:b/>
                <w:bCs/>
                <w:sz w:val="18"/>
                <w:szCs w:val="18"/>
              </w:rPr>
              <w:t>/rok)</w:t>
            </w:r>
          </w:p>
        </w:tc>
        <w:tc>
          <w:tcPr>
            <w:tcW w:w="1188" w:type="pct"/>
            <w:shd w:val="clear" w:color="000000" w:fill="C0C0C0"/>
            <w:vAlign w:val="center"/>
            <w:hideMark/>
          </w:tcPr>
          <w:p w14:paraId="2559BAC3"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P</w:t>
            </w:r>
            <w:r w:rsidRPr="00E8623A">
              <w:rPr>
                <w:rFonts w:ascii="Arial" w:hAnsi="Arial" w:cs="Arial"/>
                <w:b/>
                <w:bCs/>
                <w:sz w:val="18"/>
                <w:szCs w:val="18"/>
              </w:rPr>
              <w:t>otencjał energetyczny (GJ/rok)</w:t>
            </w:r>
          </w:p>
        </w:tc>
      </w:tr>
      <w:tr w:rsidR="00037792" w:rsidRPr="00E8623A" w14:paraId="3F66CE53" w14:textId="77777777" w:rsidTr="00037792">
        <w:trPr>
          <w:trHeight w:val="240"/>
        </w:trPr>
        <w:tc>
          <w:tcPr>
            <w:tcW w:w="1435" w:type="pct"/>
            <w:shd w:val="clear" w:color="auto" w:fill="D9D9D9" w:themeFill="background1" w:themeFillShade="D9"/>
            <w:noWrap/>
            <w:vAlign w:val="bottom"/>
          </w:tcPr>
          <w:p w14:paraId="22DB3F62" w14:textId="646FBC21"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2024</w:t>
            </w:r>
          </w:p>
        </w:tc>
        <w:tc>
          <w:tcPr>
            <w:tcW w:w="1188" w:type="pct"/>
            <w:shd w:val="clear" w:color="auto" w:fill="auto"/>
            <w:noWrap/>
            <w:vAlign w:val="bottom"/>
          </w:tcPr>
          <w:p w14:paraId="501B5F54" w14:textId="19D2BBB2" w:rsidR="00037792"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4524F35B" w14:textId="4477659E" w:rsidR="00037792"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3598BBBB" w14:textId="338242F4" w:rsidR="00037792"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1185B588" w14:textId="77777777" w:rsidTr="00037792">
        <w:trPr>
          <w:trHeight w:val="240"/>
        </w:trPr>
        <w:tc>
          <w:tcPr>
            <w:tcW w:w="1435" w:type="pct"/>
            <w:shd w:val="clear" w:color="auto" w:fill="D9D9D9" w:themeFill="background1" w:themeFillShade="D9"/>
            <w:noWrap/>
            <w:vAlign w:val="bottom"/>
            <w:hideMark/>
          </w:tcPr>
          <w:p w14:paraId="0BD71761" w14:textId="77777777" w:rsidR="00037792" w:rsidRPr="00E8623A" w:rsidRDefault="00037792" w:rsidP="00037792">
            <w:pPr>
              <w:spacing w:before="60" w:after="60"/>
              <w:jc w:val="center"/>
              <w:rPr>
                <w:rFonts w:ascii="Arial" w:hAnsi="Arial" w:cs="Arial"/>
                <w:b/>
                <w:bCs/>
                <w:sz w:val="18"/>
                <w:szCs w:val="18"/>
              </w:rPr>
            </w:pPr>
            <w:r w:rsidRPr="00E8623A">
              <w:rPr>
                <w:rFonts w:ascii="Arial" w:hAnsi="Arial" w:cs="Arial"/>
                <w:b/>
                <w:bCs/>
                <w:sz w:val="18"/>
                <w:szCs w:val="18"/>
              </w:rPr>
              <w:t>2025</w:t>
            </w:r>
          </w:p>
        </w:tc>
        <w:tc>
          <w:tcPr>
            <w:tcW w:w="1188" w:type="pct"/>
            <w:shd w:val="clear" w:color="auto" w:fill="auto"/>
            <w:noWrap/>
            <w:vAlign w:val="bottom"/>
          </w:tcPr>
          <w:p w14:paraId="55A89BE9" w14:textId="274F5B57" w:rsidR="00037792" w:rsidRPr="00E8623A"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407211E9" w14:textId="2A6FE423" w:rsidR="00037792" w:rsidRPr="00E8623A"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7325F06F" w14:textId="218FC9CA"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4905DB31" w14:textId="77777777" w:rsidTr="00037792">
        <w:trPr>
          <w:trHeight w:val="240"/>
        </w:trPr>
        <w:tc>
          <w:tcPr>
            <w:tcW w:w="1435" w:type="pct"/>
            <w:shd w:val="clear" w:color="auto" w:fill="D9D9D9" w:themeFill="background1" w:themeFillShade="D9"/>
            <w:noWrap/>
            <w:vAlign w:val="bottom"/>
            <w:hideMark/>
          </w:tcPr>
          <w:p w14:paraId="5191E8C3" w14:textId="77777777" w:rsidR="00037792" w:rsidRPr="00E8623A" w:rsidRDefault="00037792" w:rsidP="00037792">
            <w:pPr>
              <w:spacing w:before="60" w:after="60"/>
              <w:jc w:val="center"/>
              <w:rPr>
                <w:rFonts w:ascii="Arial" w:hAnsi="Arial" w:cs="Arial"/>
                <w:b/>
                <w:bCs/>
                <w:sz w:val="18"/>
                <w:szCs w:val="18"/>
              </w:rPr>
            </w:pPr>
            <w:r w:rsidRPr="00E8623A">
              <w:rPr>
                <w:rFonts w:ascii="Arial" w:hAnsi="Arial" w:cs="Arial"/>
                <w:b/>
                <w:bCs/>
                <w:sz w:val="18"/>
                <w:szCs w:val="18"/>
              </w:rPr>
              <w:t>2026</w:t>
            </w:r>
          </w:p>
        </w:tc>
        <w:tc>
          <w:tcPr>
            <w:tcW w:w="1188" w:type="pct"/>
            <w:shd w:val="clear" w:color="auto" w:fill="auto"/>
            <w:noWrap/>
            <w:vAlign w:val="bottom"/>
          </w:tcPr>
          <w:p w14:paraId="659B702E" w14:textId="243D1144" w:rsidR="00037792" w:rsidRPr="00E8623A"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172B91C5" w14:textId="55CC3119" w:rsidR="00037792" w:rsidRPr="00E8623A"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7D83EC1C" w14:textId="15846C4B"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5A439F27" w14:textId="77777777" w:rsidTr="00037792">
        <w:trPr>
          <w:trHeight w:val="240"/>
        </w:trPr>
        <w:tc>
          <w:tcPr>
            <w:tcW w:w="1435" w:type="pct"/>
            <w:shd w:val="clear" w:color="auto" w:fill="D9D9D9" w:themeFill="background1" w:themeFillShade="D9"/>
            <w:noWrap/>
            <w:vAlign w:val="bottom"/>
            <w:hideMark/>
          </w:tcPr>
          <w:p w14:paraId="00B6CBBC" w14:textId="77777777" w:rsidR="00037792" w:rsidRPr="00E8623A" w:rsidRDefault="00037792" w:rsidP="00037792">
            <w:pPr>
              <w:spacing w:before="60" w:after="60"/>
              <w:jc w:val="center"/>
              <w:rPr>
                <w:rFonts w:ascii="Arial" w:hAnsi="Arial" w:cs="Arial"/>
                <w:b/>
                <w:bCs/>
                <w:sz w:val="18"/>
                <w:szCs w:val="18"/>
              </w:rPr>
            </w:pPr>
            <w:r w:rsidRPr="00E8623A">
              <w:rPr>
                <w:rFonts w:ascii="Arial" w:hAnsi="Arial" w:cs="Arial"/>
                <w:b/>
                <w:bCs/>
                <w:sz w:val="18"/>
                <w:szCs w:val="18"/>
              </w:rPr>
              <w:t>2027</w:t>
            </w:r>
          </w:p>
        </w:tc>
        <w:tc>
          <w:tcPr>
            <w:tcW w:w="1188" w:type="pct"/>
            <w:shd w:val="clear" w:color="auto" w:fill="auto"/>
            <w:noWrap/>
            <w:vAlign w:val="bottom"/>
          </w:tcPr>
          <w:p w14:paraId="7FB2921B" w14:textId="143B356B" w:rsidR="00037792" w:rsidRPr="00E8623A"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009C1977" w14:textId="3E7CF7E1" w:rsidR="00037792" w:rsidRPr="00E8623A"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7F89886C" w14:textId="5B3E3A71"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69B8B5A9" w14:textId="77777777" w:rsidTr="00037792">
        <w:trPr>
          <w:trHeight w:val="240"/>
        </w:trPr>
        <w:tc>
          <w:tcPr>
            <w:tcW w:w="1435" w:type="pct"/>
            <w:shd w:val="clear" w:color="auto" w:fill="D9D9D9" w:themeFill="background1" w:themeFillShade="D9"/>
            <w:noWrap/>
            <w:vAlign w:val="bottom"/>
            <w:hideMark/>
          </w:tcPr>
          <w:p w14:paraId="6F3D9393" w14:textId="77777777" w:rsidR="00037792" w:rsidRPr="00E8623A" w:rsidRDefault="00037792" w:rsidP="00037792">
            <w:pPr>
              <w:spacing w:before="60" w:after="60"/>
              <w:jc w:val="center"/>
              <w:rPr>
                <w:rFonts w:ascii="Arial" w:hAnsi="Arial" w:cs="Arial"/>
                <w:b/>
                <w:bCs/>
                <w:sz w:val="18"/>
                <w:szCs w:val="18"/>
              </w:rPr>
            </w:pPr>
            <w:r w:rsidRPr="00E8623A">
              <w:rPr>
                <w:rFonts w:ascii="Arial" w:hAnsi="Arial" w:cs="Arial"/>
                <w:b/>
                <w:bCs/>
                <w:sz w:val="18"/>
                <w:szCs w:val="18"/>
              </w:rPr>
              <w:t>2028</w:t>
            </w:r>
          </w:p>
        </w:tc>
        <w:tc>
          <w:tcPr>
            <w:tcW w:w="1188" w:type="pct"/>
            <w:shd w:val="clear" w:color="auto" w:fill="auto"/>
            <w:noWrap/>
            <w:vAlign w:val="bottom"/>
          </w:tcPr>
          <w:p w14:paraId="28536AA3" w14:textId="7D54FABB" w:rsidR="00037792" w:rsidRPr="00E8623A"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232EA8FD" w14:textId="4023D789" w:rsidR="00037792" w:rsidRPr="00E8623A"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5015A71C" w14:textId="3A10897F"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61E34C81" w14:textId="77777777" w:rsidTr="00037792">
        <w:trPr>
          <w:trHeight w:val="240"/>
        </w:trPr>
        <w:tc>
          <w:tcPr>
            <w:tcW w:w="1435" w:type="pct"/>
            <w:shd w:val="clear" w:color="auto" w:fill="D9D9D9" w:themeFill="background1" w:themeFillShade="D9"/>
            <w:noWrap/>
            <w:vAlign w:val="bottom"/>
            <w:hideMark/>
          </w:tcPr>
          <w:p w14:paraId="6E1E0216" w14:textId="77777777" w:rsidR="00037792" w:rsidRPr="00E8623A" w:rsidRDefault="00037792" w:rsidP="00037792">
            <w:pPr>
              <w:spacing w:before="60" w:after="60"/>
              <w:jc w:val="center"/>
              <w:rPr>
                <w:rFonts w:ascii="Arial" w:hAnsi="Arial" w:cs="Arial"/>
                <w:b/>
                <w:bCs/>
                <w:sz w:val="18"/>
                <w:szCs w:val="18"/>
              </w:rPr>
            </w:pPr>
            <w:r w:rsidRPr="00E8623A">
              <w:rPr>
                <w:rFonts w:ascii="Arial" w:hAnsi="Arial" w:cs="Arial"/>
                <w:b/>
                <w:bCs/>
                <w:sz w:val="18"/>
                <w:szCs w:val="18"/>
              </w:rPr>
              <w:t>2029</w:t>
            </w:r>
          </w:p>
        </w:tc>
        <w:tc>
          <w:tcPr>
            <w:tcW w:w="1188" w:type="pct"/>
            <w:shd w:val="clear" w:color="auto" w:fill="auto"/>
            <w:noWrap/>
            <w:vAlign w:val="bottom"/>
          </w:tcPr>
          <w:p w14:paraId="10430333" w14:textId="2777A81A" w:rsidR="00037792" w:rsidRPr="00E8623A"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75DE8315" w14:textId="3478B48E" w:rsidR="00037792" w:rsidRPr="00E8623A"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7457A85F" w14:textId="15B36D8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7EC6FC0F" w14:textId="77777777" w:rsidTr="00037792">
        <w:trPr>
          <w:trHeight w:val="240"/>
        </w:trPr>
        <w:tc>
          <w:tcPr>
            <w:tcW w:w="1435" w:type="pct"/>
            <w:shd w:val="clear" w:color="auto" w:fill="D9D9D9" w:themeFill="background1" w:themeFillShade="D9"/>
            <w:noWrap/>
            <w:vAlign w:val="bottom"/>
          </w:tcPr>
          <w:p w14:paraId="67FAE4C6"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2030</w:t>
            </w:r>
          </w:p>
        </w:tc>
        <w:tc>
          <w:tcPr>
            <w:tcW w:w="1188" w:type="pct"/>
            <w:shd w:val="clear" w:color="auto" w:fill="auto"/>
            <w:noWrap/>
            <w:vAlign w:val="bottom"/>
          </w:tcPr>
          <w:p w14:paraId="1F27800F" w14:textId="1F7D8187" w:rsidR="00037792"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49688A27" w14:textId="2CDED556" w:rsidR="00037792"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4A88D7AE" w14:textId="7BAB0E0B" w:rsidR="00037792"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720CC47D" w14:textId="77777777" w:rsidTr="00037792">
        <w:trPr>
          <w:trHeight w:val="240"/>
        </w:trPr>
        <w:tc>
          <w:tcPr>
            <w:tcW w:w="1435" w:type="pct"/>
            <w:shd w:val="clear" w:color="auto" w:fill="D9D9D9" w:themeFill="background1" w:themeFillShade="D9"/>
            <w:noWrap/>
            <w:vAlign w:val="bottom"/>
          </w:tcPr>
          <w:p w14:paraId="32C0C116"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2031</w:t>
            </w:r>
          </w:p>
        </w:tc>
        <w:tc>
          <w:tcPr>
            <w:tcW w:w="1188" w:type="pct"/>
            <w:shd w:val="clear" w:color="auto" w:fill="auto"/>
            <w:noWrap/>
            <w:vAlign w:val="bottom"/>
          </w:tcPr>
          <w:p w14:paraId="27BC49BA" w14:textId="6C46B8F9" w:rsidR="00037792"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7D652B26" w14:textId="703327C2" w:rsidR="00037792"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2D35550E" w14:textId="75892EB1" w:rsidR="00037792"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r w:rsidR="00037792" w:rsidRPr="00E8623A" w14:paraId="42F0C694" w14:textId="77777777" w:rsidTr="00037792">
        <w:trPr>
          <w:trHeight w:val="240"/>
        </w:trPr>
        <w:tc>
          <w:tcPr>
            <w:tcW w:w="1435" w:type="pct"/>
            <w:shd w:val="clear" w:color="auto" w:fill="D9D9D9" w:themeFill="background1" w:themeFillShade="D9"/>
            <w:noWrap/>
            <w:vAlign w:val="bottom"/>
          </w:tcPr>
          <w:p w14:paraId="6EDAD768" w14:textId="77777777" w:rsidR="00037792" w:rsidRPr="00E8623A" w:rsidRDefault="00037792" w:rsidP="00037792">
            <w:pPr>
              <w:spacing w:before="60" w:after="60"/>
              <w:jc w:val="center"/>
              <w:rPr>
                <w:rFonts w:ascii="Arial" w:hAnsi="Arial" w:cs="Arial"/>
                <w:b/>
                <w:bCs/>
                <w:sz w:val="18"/>
                <w:szCs w:val="18"/>
              </w:rPr>
            </w:pPr>
            <w:r>
              <w:rPr>
                <w:rFonts w:ascii="Arial" w:hAnsi="Arial" w:cs="Arial"/>
                <w:b/>
                <w:bCs/>
                <w:sz w:val="18"/>
                <w:szCs w:val="18"/>
              </w:rPr>
              <w:t>2032</w:t>
            </w:r>
          </w:p>
        </w:tc>
        <w:tc>
          <w:tcPr>
            <w:tcW w:w="1188" w:type="pct"/>
            <w:shd w:val="clear" w:color="auto" w:fill="auto"/>
            <w:noWrap/>
            <w:vAlign w:val="bottom"/>
          </w:tcPr>
          <w:p w14:paraId="5C86B57A" w14:textId="2AD127D3" w:rsidR="00037792" w:rsidRDefault="00037792" w:rsidP="00037792">
            <w:pPr>
              <w:spacing w:before="60" w:after="60"/>
              <w:jc w:val="center"/>
              <w:rPr>
                <w:rFonts w:ascii="Arial" w:hAnsi="Arial" w:cs="Arial"/>
                <w:sz w:val="18"/>
                <w:szCs w:val="18"/>
              </w:rPr>
            </w:pPr>
            <w:r>
              <w:rPr>
                <w:rFonts w:ascii="Arial" w:hAnsi="Arial" w:cs="Arial"/>
                <w:sz w:val="18"/>
                <w:szCs w:val="18"/>
              </w:rPr>
              <w:t>19,00</w:t>
            </w:r>
          </w:p>
        </w:tc>
        <w:tc>
          <w:tcPr>
            <w:tcW w:w="1188" w:type="pct"/>
            <w:shd w:val="clear" w:color="auto" w:fill="auto"/>
            <w:noWrap/>
            <w:vAlign w:val="bottom"/>
          </w:tcPr>
          <w:p w14:paraId="36ECFD89" w14:textId="34F1964E" w:rsidR="00037792" w:rsidRDefault="00037792" w:rsidP="00037792">
            <w:pPr>
              <w:spacing w:before="60" w:after="60"/>
              <w:jc w:val="center"/>
              <w:rPr>
                <w:rFonts w:ascii="Arial" w:hAnsi="Arial" w:cs="Arial"/>
                <w:sz w:val="18"/>
                <w:szCs w:val="18"/>
              </w:rPr>
            </w:pPr>
            <w:r>
              <w:rPr>
                <w:rFonts w:ascii="Arial" w:hAnsi="Arial" w:cs="Arial"/>
                <w:sz w:val="18"/>
                <w:szCs w:val="18"/>
              </w:rPr>
              <w:t>10,60</w:t>
            </w:r>
          </w:p>
        </w:tc>
        <w:tc>
          <w:tcPr>
            <w:tcW w:w="1188" w:type="pct"/>
            <w:shd w:val="clear" w:color="auto" w:fill="auto"/>
            <w:noWrap/>
            <w:vAlign w:val="bottom"/>
          </w:tcPr>
          <w:p w14:paraId="3CC7400B" w14:textId="33200135" w:rsidR="00037792" w:rsidRDefault="00037792" w:rsidP="00037792">
            <w:pPr>
              <w:spacing w:before="60" w:after="60"/>
              <w:jc w:val="center"/>
              <w:rPr>
                <w:rFonts w:ascii="Arial" w:hAnsi="Arial" w:cs="Arial"/>
                <w:b/>
                <w:bCs/>
                <w:sz w:val="18"/>
                <w:szCs w:val="18"/>
              </w:rPr>
            </w:pPr>
            <w:r>
              <w:rPr>
                <w:rFonts w:ascii="Arial" w:hAnsi="Arial" w:cs="Arial"/>
                <w:b/>
                <w:bCs/>
                <w:sz w:val="18"/>
                <w:szCs w:val="18"/>
              </w:rPr>
              <w:t>67,85</w:t>
            </w:r>
          </w:p>
        </w:tc>
      </w:tr>
    </w:tbl>
    <w:p w14:paraId="0C636508" w14:textId="77777777" w:rsidR="00037792" w:rsidRDefault="00037792" w:rsidP="00037792">
      <w:pPr>
        <w:pStyle w:val="Bezodstpw"/>
        <w:spacing w:line="240" w:lineRule="auto"/>
        <w:ind w:right="0"/>
        <w:jc w:val="right"/>
        <w:rPr>
          <w:sz w:val="18"/>
        </w:rPr>
      </w:pPr>
      <w:r w:rsidRPr="00E8623A">
        <w:rPr>
          <w:sz w:val="18"/>
        </w:rPr>
        <w:t>Źródło: Opracowanie własne</w:t>
      </w:r>
    </w:p>
    <w:p w14:paraId="68C1FF61" w14:textId="456A768A" w:rsidR="00F6777E" w:rsidRPr="00F6777E" w:rsidRDefault="00F6777E" w:rsidP="00F6777E">
      <w:pPr>
        <w:pStyle w:val="Bezodstpw"/>
      </w:pPr>
      <w:r w:rsidRPr="00F6777E">
        <w:t xml:space="preserve">Dane zbiorcze zawarte w poniższej tabeli obrazują potencjał energetyczny dla gminy miejskiej Ciechocinek pochodzący z biomasy. Największy potencjał posiada biomasa możliwa do pozyskania ze słomy, a następnie z zasobów drewna odpadowego z dróg. Potencjał energetyczny biomasy możliwej do pozyskania z różnych źródeł na terenie gminy miejskiej Ciechocinek w 2032 roku szacuje się na 2 107,97 GJ/rok, co stanowi o 60,04% mniej </w:t>
      </w:r>
      <w:r w:rsidRPr="00F6777E">
        <w:br/>
        <w:t>w stosunku do 2024 roku.</w:t>
      </w:r>
    </w:p>
    <w:p w14:paraId="1706569A" w14:textId="77777777" w:rsidR="00F6777E" w:rsidRDefault="00F6777E" w:rsidP="00A0259E">
      <w:pPr>
        <w:pStyle w:val="Bezodstpw"/>
        <w:rPr>
          <w:rFonts w:cs="Arial"/>
        </w:rPr>
        <w:sectPr w:rsidR="00F6777E">
          <w:pgSz w:w="11906" w:h="16838"/>
          <w:pgMar w:top="1417" w:right="1417" w:bottom="1417" w:left="1417" w:header="708" w:footer="708" w:gutter="0"/>
          <w:cols w:space="708"/>
          <w:docGrid w:linePitch="360"/>
        </w:sectPr>
      </w:pPr>
    </w:p>
    <w:p w14:paraId="06160164" w14:textId="061DAFEB" w:rsidR="00F6777E" w:rsidRDefault="00F6777E" w:rsidP="00F6777E">
      <w:pPr>
        <w:pStyle w:val="Legenda"/>
        <w:keepNext/>
      </w:pPr>
      <w:bookmarkStart w:id="167" w:name="_Toc180513526"/>
      <w:bookmarkStart w:id="168" w:name="_Toc183006204"/>
      <w:r>
        <w:lastRenderedPageBreak/>
        <w:t xml:space="preserve">Tabela </w:t>
      </w:r>
      <w:fldSimple w:instr=" SEQ Tabela \* ARABIC ">
        <w:r w:rsidR="00526E0E">
          <w:rPr>
            <w:noProof/>
          </w:rPr>
          <w:t>29</w:t>
        </w:r>
      </w:fldSimple>
      <w:r>
        <w:t xml:space="preserve">. Potencjał energetyczny biomasy ogółem na terenie gminy miejskiej Ciechocinek w latach </w:t>
      </w:r>
      <w:bookmarkEnd w:id="167"/>
      <w:r>
        <w:t>2024-2032</w:t>
      </w:r>
      <w:bookmarkEnd w:id="168"/>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659"/>
        <w:gridCol w:w="1644"/>
        <w:gridCol w:w="1647"/>
        <w:gridCol w:w="1650"/>
        <w:gridCol w:w="1932"/>
        <w:gridCol w:w="2319"/>
        <w:gridCol w:w="1745"/>
      </w:tblGrid>
      <w:tr w:rsidR="00F6777E" w:rsidRPr="00E8623A" w14:paraId="137B3EDF" w14:textId="77777777" w:rsidTr="00C56E0E">
        <w:trPr>
          <w:trHeight w:val="1200"/>
        </w:trPr>
        <w:tc>
          <w:tcPr>
            <w:tcW w:w="487" w:type="pct"/>
            <w:shd w:val="clear" w:color="000000" w:fill="C0C0C0"/>
            <w:vAlign w:val="center"/>
            <w:hideMark/>
          </w:tcPr>
          <w:p w14:paraId="154002D7"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L</w:t>
            </w:r>
            <w:r w:rsidRPr="00E8623A">
              <w:rPr>
                <w:rFonts w:ascii="Arial" w:hAnsi="Arial" w:cs="Arial"/>
                <w:b/>
                <w:bCs/>
                <w:sz w:val="18"/>
                <w:szCs w:val="18"/>
              </w:rPr>
              <w:t>ata</w:t>
            </w:r>
          </w:p>
        </w:tc>
        <w:tc>
          <w:tcPr>
            <w:tcW w:w="594" w:type="pct"/>
            <w:shd w:val="clear" w:color="000000" w:fill="C0C0C0"/>
            <w:vAlign w:val="center"/>
            <w:hideMark/>
          </w:tcPr>
          <w:p w14:paraId="53B9BDB5"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S</w:t>
            </w:r>
            <w:r w:rsidRPr="00E8623A">
              <w:rPr>
                <w:rFonts w:ascii="Arial" w:hAnsi="Arial" w:cs="Arial"/>
                <w:b/>
                <w:bCs/>
                <w:sz w:val="18"/>
                <w:szCs w:val="18"/>
              </w:rPr>
              <w:t>łoma</w:t>
            </w:r>
          </w:p>
        </w:tc>
        <w:tc>
          <w:tcPr>
            <w:tcW w:w="589" w:type="pct"/>
            <w:shd w:val="clear" w:color="000000" w:fill="C0C0C0"/>
            <w:vAlign w:val="center"/>
            <w:hideMark/>
          </w:tcPr>
          <w:p w14:paraId="17AFAD29"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S</w:t>
            </w:r>
            <w:r w:rsidRPr="00E8623A">
              <w:rPr>
                <w:rFonts w:ascii="Arial" w:hAnsi="Arial" w:cs="Arial"/>
                <w:b/>
                <w:bCs/>
                <w:sz w:val="18"/>
                <w:szCs w:val="18"/>
              </w:rPr>
              <w:t>iano</w:t>
            </w:r>
          </w:p>
        </w:tc>
        <w:tc>
          <w:tcPr>
            <w:tcW w:w="590" w:type="pct"/>
            <w:shd w:val="clear" w:color="000000" w:fill="C0C0C0"/>
            <w:vAlign w:val="center"/>
            <w:hideMark/>
          </w:tcPr>
          <w:p w14:paraId="4992C0A8"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B</w:t>
            </w:r>
            <w:r w:rsidRPr="00E8623A">
              <w:rPr>
                <w:rFonts w:ascii="Arial" w:hAnsi="Arial" w:cs="Arial"/>
                <w:b/>
                <w:bCs/>
                <w:sz w:val="18"/>
                <w:szCs w:val="18"/>
              </w:rPr>
              <w:t>iomasa z lasów</w:t>
            </w:r>
          </w:p>
        </w:tc>
        <w:tc>
          <w:tcPr>
            <w:tcW w:w="591" w:type="pct"/>
            <w:shd w:val="clear" w:color="000000" w:fill="C0C0C0"/>
            <w:vAlign w:val="center"/>
            <w:hideMark/>
          </w:tcPr>
          <w:p w14:paraId="1DF5C0CE"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Bi</w:t>
            </w:r>
            <w:r w:rsidRPr="00E8623A">
              <w:rPr>
                <w:rFonts w:ascii="Arial" w:hAnsi="Arial" w:cs="Arial"/>
                <w:b/>
                <w:bCs/>
                <w:sz w:val="18"/>
                <w:szCs w:val="18"/>
              </w:rPr>
              <w:t>omasa z sadów</w:t>
            </w:r>
          </w:p>
        </w:tc>
        <w:tc>
          <w:tcPr>
            <w:tcW w:w="692" w:type="pct"/>
            <w:shd w:val="clear" w:color="000000" w:fill="C0C0C0"/>
            <w:vAlign w:val="center"/>
            <w:hideMark/>
          </w:tcPr>
          <w:p w14:paraId="77F25528"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Z</w:t>
            </w:r>
            <w:r w:rsidRPr="00E8623A">
              <w:rPr>
                <w:rFonts w:ascii="Arial" w:hAnsi="Arial" w:cs="Arial"/>
                <w:b/>
                <w:bCs/>
                <w:sz w:val="18"/>
                <w:szCs w:val="18"/>
              </w:rPr>
              <w:t>asoby drewna odpadowego z dróg</w:t>
            </w:r>
          </w:p>
        </w:tc>
        <w:tc>
          <w:tcPr>
            <w:tcW w:w="831" w:type="pct"/>
            <w:shd w:val="clear" w:color="000000" w:fill="C0C0C0"/>
            <w:vAlign w:val="center"/>
            <w:hideMark/>
          </w:tcPr>
          <w:p w14:paraId="26B9D3D2"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Z</w:t>
            </w:r>
            <w:r w:rsidRPr="00E8623A">
              <w:rPr>
                <w:rFonts w:ascii="Arial" w:hAnsi="Arial" w:cs="Arial"/>
                <w:b/>
                <w:bCs/>
                <w:sz w:val="18"/>
                <w:szCs w:val="18"/>
              </w:rPr>
              <w:t>asoby drewna z roślin energetycznych</w:t>
            </w:r>
          </w:p>
        </w:tc>
        <w:tc>
          <w:tcPr>
            <w:tcW w:w="625" w:type="pct"/>
            <w:shd w:val="clear" w:color="000000" w:fill="C0C0C0"/>
            <w:vAlign w:val="center"/>
            <w:hideMark/>
          </w:tcPr>
          <w:p w14:paraId="41FFF588" w14:textId="77777777" w:rsidR="00F6777E" w:rsidRPr="00E8623A" w:rsidRDefault="00F6777E" w:rsidP="00C56E0E">
            <w:pPr>
              <w:spacing w:before="60" w:after="60"/>
              <w:jc w:val="center"/>
              <w:rPr>
                <w:rFonts w:ascii="Arial" w:hAnsi="Arial" w:cs="Arial"/>
                <w:b/>
                <w:bCs/>
                <w:sz w:val="18"/>
                <w:szCs w:val="18"/>
              </w:rPr>
            </w:pPr>
            <w:r>
              <w:rPr>
                <w:rFonts w:ascii="Arial" w:hAnsi="Arial" w:cs="Arial"/>
                <w:b/>
                <w:bCs/>
                <w:sz w:val="18"/>
                <w:szCs w:val="18"/>
              </w:rPr>
              <w:t>R</w:t>
            </w:r>
            <w:r w:rsidRPr="00E8623A">
              <w:rPr>
                <w:rFonts w:ascii="Arial" w:hAnsi="Arial" w:cs="Arial"/>
                <w:b/>
                <w:bCs/>
                <w:sz w:val="18"/>
                <w:szCs w:val="18"/>
              </w:rPr>
              <w:t>azem</w:t>
            </w:r>
          </w:p>
        </w:tc>
      </w:tr>
      <w:tr w:rsidR="00F6777E" w:rsidRPr="00E8623A" w14:paraId="30D7AA6D" w14:textId="77777777" w:rsidTr="00C56E0E">
        <w:trPr>
          <w:trHeight w:val="330"/>
        </w:trPr>
        <w:tc>
          <w:tcPr>
            <w:tcW w:w="487" w:type="pct"/>
            <w:shd w:val="clear" w:color="auto" w:fill="D9D9D9" w:themeFill="background1" w:themeFillShade="D9"/>
            <w:noWrap/>
            <w:vAlign w:val="center"/>
          </w:tcPr>
          <w:p w14:paraId="148B4AA0" w14:textId="13614E46"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2024</w:t>
            </w:r>
          </w:p>
        </w:tc>
        <w:tc>
          <w:tcPr>
            <w:tcW w:w="594" w:type="pct"/>
            <w:shd w:val="clear" w:color="auto" w:fill="auto"/>
            <w:noWrap/>
            <w:vAlign w:val="center"/>
          </w:tcPr>
          <w:p w14:paraId="3EBA912D" w14:textId="2DEC6E6C" w:rsidR="00F6777E" w:rsidRDefault="00F6777E" w:rsidP="00F6777E">
            <w:pPr>
              <w:spacing w:before="60" w:after="60"/>
              <w:jc w:val="center"/>
              <w:rPr>
                <w:rFonts w:ascii="Arial" w:hAnsi="Arial" w:cs="Arial"/>
                <w:sz w:val="18"/>
                <w:szCs w:val="18"/>
              </w:rPr>
            </w:pPr>
            <w:r>
              <w:rPr>
                <w:rFonts w:ascii="Arial" w:hAnsi="Arial" w:cs="Arial"/>
                <w:sz w:val="18"/>
                <w:szCs w:val="18"/>
              </w:rPr>
              <w:t>3 886,38</w:t>
            </w:r>
          </w:p>
        </w:tc>
        <w:tc>
          <w:tcPr>
            <w:tcW w:w="589" w:type="pct"/>
            <w:shd w:val="clear" w:color="auto" w:fill="auto"/>
            <w:noWrap/>
            <w:vAlign w:val="center"/>
          </w:tcPr>
          <w:p w14:paraId="166035E7" w14:textId="6254F5B5" w:rsidR="00F6777E"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0400AE7F" w14:textId="7062FDBD" w:rsidR="00F6777E"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2932EDDE" w14:textId="20AD2576" w:rsidR="00F6777E"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21DC2C2D" w14:textId="2D82E5A0" w:rsidR="00F6777E" w:rsidRDefault="00F6777E" w:rsidP="00F6777E">
            <w:pPr>
              <w:spacing w:before="60" w:after="60"/>
              <w:jc w:val="center"/>
              <w:rPr>
                <w:rFonts w:ascii="Arial" w:hAnsi="Arial" w:cs="Arial"/>
                <w:sz w:val="18"/>
                <w:szCs w:val="18"/>
              </w:rPr>
            </w:pPr>
            <w:r>
              <w:rPr>
                <w:rFonts w:ascii="Arial" w:hAnsi="Arial" w:cs="Arial"/>
                <w:sz w:val="18"/>
                <w:szCs w:val="18"/>
              </w:rPr>
              <w:t>557,90</w:t>
            </w:r>
          </w:p>
        </w:tc>
        <w:tc>
          <w:tcPr>
            <w:tcW w:w="831" w:type="pct"/>
            <w:shd w:val="clear" w:color="auto" w:fill="auto"/>
            <w:noWrap/>
            <w:vAlign w:val="center"/>
          </w:tcPr>
          <w:p w14:paraId="16977B9D" w14:textId="11B00917" w:rsidR="00F6777E"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4C6DF187" w14:textId="2959624B" w:rsidR="00F6777E" w:rsidRDefault="00F6777E" w:rsidP="00F6777E">
            <w:pPr>
              <w:spacing w:before="60" w:after="60"/>
              <w:jc w:val="center"/>
              <w:rPr>
                <w:rFonts w:ascii="Arial" w:hAnsi="Arial" w:cs="Arial"/>
                <w:b/>
                <w:bCs/>
                <w:sz w:val="18"/>
                <w:szCs w:val="18"/>
              </w:rPr>
            </w:pPr>
            <w:r>
              <w:rPr>
                <w:rFonts w:ascii="Arial" w:hAnsi="Arial" w:cs="Arial"/>
                <w:b/>
                <w:bCs/>
                <w:sz w:val="18"/>
                <w:szCs w:val="18"/>
              </w:rPr>
              <w:t>5 275,18</w:t>
            </w:r>
          </w:p>
        </w:tc>
      </w:tr>
      <w:tr w:rsidR="00F6777E" w:rsidRPr="00E8623A" w14:paraId="11121C3B" w14:textId="77777777" w:rsidTr="00C56E0E">
        <w:trPr>
          <w:trHeight w:val="330"/>
        </w:trPr>
        <w:tc>
          <w:tcPr>
            <w:tcW w:w="487" w:type="pct"/>
            <w:shd w:val="clear" w:color="auto" w:fill="D9D9D9" w:themeFill="background1" w:themeFillShade="D9"/>
            <w:noWrap/>
            <w:vAlign w:val="center"/>
            <w:hideMark/>
          </w:tcPr>
          <w:p w14:paraId="7A27AA07" w14:textId="77777777" w:rsidR="00F6777E" w:rsidRPr="00E8623A" w:rsidRDefault="00F6777E" w:rsidP="00F6777E">
            <w:pPr>
              <w:spacing w:before="60" w:after="60"/>
              <w:jc w:val="center"/>
              <w:rPr>
                <w:rFonts w:ascii="Arial" w:hAnsi="Arial" w:cs="Arial"/>
                <w:b/>
                <w:bCs/>
                <w:sz w:val="18"/>
                <w:szCs w:val="18"/>
              </w:rPr>
            </w:pPr>
            <w:r w:rsidRPr="00E8623A">
              <w:rPr>
                <w:rFonts w:ascii="Arial" w:hAnsi="Arial" w:cs="Arial"/>
                <w:b/>
                <w:bCs/>
                <w:sz w:val="18"/>
                <w:szCs w:val="18"/>
              </w:rPr>
              <w:t>2025</w:t>
            </w:r>
          </w:p>
        </w:tc>
        <w:tc>
          <w:tcPr>
            <w:tcW w:w="594" w:type="pct"/>
            <w:shd w:val="clear" w:color="auto" w:fill="auto"/>
            <w:noWrap/>
            <w:vAlign w:val="center"/>
          </w:tcPr>
          <w:p w14:paraId="5EB2D783" w14:textId="651C8DCB" w:rsidR="00F6777E" w:rsidRPr="00E8623A" w:rsidRDefault="00F6777E" w:rsidP="00F6777E">
            <w:pPr>
              <w:spacing w:before="60" w:after="60"/>
              <w:jc w:val="center"/>
              <w:rPr>
                <w:rFonts w:ascii="Arial" w:hAnsi="Arial" w:cs="Arial"/>
                <w:sz w:val="18"/>
                <w:szCs w:val="18"/>
              </w:rPr>
            </w:pPr>
            <w:r>
              <w:rPr>
                <w:rFonts w:ascii="Arial" w:hAnsi="Arial" w:cs="Arial"/>
                <w:sz w:val="18"/>
                <w:szCs w:val="18"/>
              </w:rPr>
              <w:t>3 406,27</w:t>
            </w:r>
          </w:p>
        </w:tc>
        <w:tc>
          <w:tcPr>
            <w:tcW w:w="589" w:type="pct"/>
            <w:shd w:val="clear" w:color="auto" w:fill="auto"/>
            <w:noWrap/>
            <w:vAlign w:val="center"/>
          </w:tcPr>
          <w:p w14:paraId="0E0297EE" w14:textId="13788794" w:rsidR="00F6777E" w:rsidRPr="00E8623A"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148B490D" w14:textId="11F602A6" w:rsidR="00F6777E" w:rsidRPr="00E8623A"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3E7E250E" w14:textId="25D05187" w:rsidR="00F6777E" w:rsidRPr="00E8623A"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08605FCF" w14:textId="43D47CDD" w:rsidR="00F6777E" w:rsidRPr="00E8623A" w:rsidRDefault="00F6777E" w:rsidP="00F6777E">
            <w:pPr>
              <w:spacing w:before="60" w:after="60"/>
              <w:jc w:val="center"/>
              <w:rPr>
                <w:rFonts w:ascii="Arial" w:hAnsi="Arial" w:cs="Arial"/>
                <w:sz w:val="18"/>
                <w:szCs w:val="18"/>
              </w:rPr>
            </w:pPr>
            <w:r>
              <w:rPr>
                <w:rFonts w:ascii="Arial" w:hAnsi="Arial" w:cs="Arial"/>
                <w:sz w:val="18"/>
                <w:szCs w:val="18"/>
              </w:rPr>
              <w:t>552,32</w:t>
            </w:r>
          </w:p>
        </w:tc>
        <w:tc>
          <w:tcPr>
            <w:tcW w:w="831" w:type="pct"/>
            <w:shd w:val="clear" w:color="auto" w:fill="auto"/>
            <w:noWrap/>
            <w:vAlign w:val="center"/>
          </w:tcPr>
          <w:p w14:paraId="744833E1" w14:textId="49C6F570" w:rsidR="00F6777E" w:rsidRPr="00E8623A"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10FB3AF9" w14:textId="70C2AAA4"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4 789,50</w:t>
            </w:r>
          </w:p>
        </w:tc>
      </w:tr>
      <w:tr w:rsidR="00F6777E" w:rsidRPr="00E8623A" w14:paraId="1BB1CA77" w14:textId="77777777" w:rsidTr="00C56E0E">
        <w:trPr>
          <w:trHeight w:val="255"/>
        </w:trPr>
        <w:tc>
          <w:tcPr>
            <w:tcW w:w="487" w:type="pct"/>
            <w:shd w:val="clear" w:color="auto" w:fill="D9D9D9" w:themeFill="background1" w:themeFillShade="D9"/>
            <w:noWrap/>
            <w:vAlign w:val="center"/>
            <w:hideMark/>
          </w:tcPr>
          <w:p w14:paraId="7ED1B8A1" w14:textId="77777777" w:rsidR="00F6777E" w:rsidRPr="00E8623A" w:rsidRDefault="00F6777E" w:rsidP="00F6777E">
            <w:pPr>
              <w:spacing w:before="60" w:after="60"/>
              <w:jc w:val="center"/>
              <w:rPr>
                <w:rFonts w:ascii="Arial" w:hAnsi="Arial" w:cs="Arial"/>
                <w:b/>
                <w:bCs/>
                <w:sz w:val="18"/>
                <w:szCs w:val="18"/>
              </w:rPr>
            </w:pPr>
            <w:r w:rsidRPr="00E8623A">
              <w:rPr>
                <w:rFonts w:ascii="Arial" w:hAnsi="Arial" w:cs="Arial"/>
                <w:b/>
                <w:bCs/>
                <w:sz w:val="18"/>
                <w:szCs w:val="18"/>
              </w:rPr>
              <w:t>2026</w:t>
            </w:r>
          </w:p>
        </w:tc>
        <w:tc>
          <w:tcPr>
            <w:tcW w:w="594" w:type="pct"/>
            <w:shd w:val="clear" w:color="auto" w:fill="auto"/>
            <w:noWrap/>
            <w:vAlign w:val="center"/>
          </w:tcPr>
          <w:p w14:paraId="4EA4F757" w14:textId="7719576D" w:rsidR="00F6777E" w:rsidRPr="00E8623A" w:rsidRDefault="00F6777E" w:rsidP="00F6777E">
            <w:pPr>
              <w:spacing w:before="60" w:after="60"/>
              <w:jc w:val="center"/>
              <w:rPr>
                <w:rFonts w:ascii="Arial" w:hAnsi="Arial" w:cs="Arial"/>
                <w:sz w:val="18"/>
                <w:szCs w:val="18"/>
              </w:rPr>
            </w:pPr>
            <w:r>
              <w:rPr>
                <w:rFonts w:ascii="Arial" w:hAnsi="Arial" w:cs="Arial"/>
                <w:sz w:val="18"/>
                <w:szCs w:val="18"/>
              </w:rPr>
              <w:t>2 937,79</w:t>
            </w:r>
          </w:p>
        </w:tc>
        <w:tc>
          <w:tcPr>
            <w:tcW w:w="589" w:type="pct"/>
            <w:shd w:val="clear" w:color="auto" w:fill="auto"/>
            <w:noWrap/>
            <w:vAlign w:val="center"/>
          </w:tcPr>
          <w:p w14:paraId="29B1B261" w14:textId="223BE88F" w:rsidR="00F6777E" w:rsidRPr="00E8623A"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2114EAB0" w14:textId="6F558871" w:rsidR="00F6777E" w:rsidRPr="00E8623A"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3A7C254C" w14:textId="3F6056BB" w:rsidR="00F6777E" w:rsidRPr="00E8623A"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47AFB9C3" w14:textId="6DEC0B30" w:rsidR="00F6777E" w:rsidRPr="00E8623A" w:rsidRDefault="00F6777E" w:rsidP="00F6777E">
            <w:pPr>
              <w:spacing w:before="60" w:after="60"/>
              <w:jc w:val="center"/>
              <w:rPr>
                <w:rFonts w:ascii="Arial" w:hAnsi="Arial" w:cs="Arial"/>
                <w:sz w:val="18"/>
                <w:szCs w:val="18"/>
              </w:rPr>
            </w:pPr>
            <w:r>
              <w:rPr>
                <w:rFonts w:ascii="Arial" w:hAnsi="Arial" w:cs="Arial"/>
                <w:sz w:val="18"/>
                <w:szCs w:val="18"/>
              </w:rPr>
              <w:t>546,79</w:t>
            </w:r>
          </w:p>
        </w:tc>
        <w:tc>
          <w:tcPr>
            <w:tcW w:w="831" w:type="pct"/>
            <w:shd w:val="clear" w:color="auto" w:fill="auto"/>
            <w:noWrap/>
            <w:vAlign w:val="center"/>
          </w:tcPr>
          <w:p w14:paraId="3B764FEC" w14:textId="137626AD" w:rsidR="00F6777E" w:rsidRPr="00E8623A"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44E4E1A8" w14:textId="36B6869A"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4 315,49</w:t>
            </w:r>
          </w:p>
        </w:tc>
      </w:tr>
      <w:tr w:rsidR="00F6777E" w:rsidRPr="00E8623A" w14:paraId="0C9AAA7A" w14:textId="77777777" w:rsidTr="00C56E0E">
        <w:trPr>
          <w:trHeight w:val="240"/>
        </w:trPr>
        <w:tc>
          <w:tcPr>
            <w:tcW w:w="487" w:type="pct"/>
            <w:shd w:val="clear" w:color="auto" w:fill="D9D9D9" w:themeFill="background1" w:themeFillShade="D9"/>
            <w:noWrap/>
            <w:vAlign w:val="center"/>
            <w:hideMark/>
          </w:tcPr>
          <w:p w14:paraId="0EB1084E" w14:textId="77777777" w:rsidR="00F6777E" w:rsidRPr="00E8623A" w:rsidRDefault="00F6777E" w:rsidP="00F6777E">
            <w:pPr>
              <w:spacing w:before="60" w:after="60"/>
              <w:jc w:val="center"/>
              <w:rPr>
                <w:rFonts w:ascii="Arial" w:hAnsi="Arial" w:cs="Arial"/>
                <w:b/>
                <w:bCs/>
                <w:sz w:val="18"/>
                <w:szCs w:val="18"/>
              </w:rPr>
            </w:pPr>
            <w:r w:rsidRPr="00E8623A">
              <w:rPr>
                <w:rFonts w:ascii="Arial" w:hAnsi="Arial" w:cs="Arial"/>
                <w:b/>
                <w:bCs/>
                <w:sz w:val="18"/>
                <w:szCs w:val="18"/>
              </w:rPr>
              <w:t>2027</w:t>
            </w:r>
          </w:p>
        </w:tc>
        <w:tc>
          <w:tcPr>
            <w:tcW w:w="594" w:type="pct"/>
            <w:shd w:val="clear" w:color="auto" w:fill="auto"/>
            <w:noWrap/>
            <w:vAlign w:val="center"/>
          </w:tcPr>
          <w:p w14:paraId="38986058" w14:textId="13568DED" w:rsidR="00F6777E" w:rsidRPr="00E8623A" w:rsidRDefault="00F6777E" w:rsidP="00F6777E">
            <w:pPr>
              <w:spacing w:before="60" w:after="60"/>
              <w:jc w:val="center"/>
              <w:rPr>
                <w:rFonts w:ascii="Arial" w:hAnsi="Arial" w:cs="Arial"/>
                <w:sz w:val="18"/>
                <w:szCs w:val="18"/>
              </w:rPr>
            </w:pPr>
            <w:r>
              <w:rPr>
                <w:rFonts w:ascii="Arial" w:hAnsi="Arial" w:cs="Arial"/>
                <w:sz w:val="18"/>
                <w:szCs w:val="18"/>
              </w:rPr>
              <w:t>2 480,92</w:t>
            </w:r>
          </w:p>
        </w:tc>
        <w:tc>
          <w:tcPr>
            <w:tcW w:w="589" w:type="pct"/>
            <w:shd w:val="clear" w:color="auto" w:fill="auto"/>
            <w:noWrap/>
            <w:vAlign w:val="center"/>
          </w:tcPr>
          <w:p w14:paraId="48B4D8CD" w14:textId="7A8F779D" w:rsidR="00F6777E" w:rsidRPr="00E8623A"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5CEDF93A" w14:textId="6CECBCEA" w:rsidR="00F6777E" w:rsidRPr="00E8623A"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307F0E39" w14:textId="51185903" w:rsidR="00F6777E" w:rsidRPr="00E8623A"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1551669E" w14:textId="2E1BB99C" w:rsidR="00F6777E" w:rsidRPr="00E8623A" w:rsidRDefault="00F6777E" w:rsidP="00F6777E">
            <w:pPr>
              <w:spacing w:before="60" w:after="60"/>
              <w:jc w:val="center"/>
              <w:rPr>
                <w:rFonts w:ascii="Arial" w:hAnsi="Arial" w:cs="Arial"/>
                <w:sz w:val="18"/>
                <w:szCs w:val="18"/>
              </w:rPr>
            </w:pPr>
            <w:r>
              <w:rPr>
                <w:rFonts w:ascii="Arial" w:hAnsi="Arial" w:cs="Arial"/>
                <w:sz w:val="18"/>
                <w:szCs w:val="18"/>
              </w:rPr>
              <w:t>541,33</w:t>
            </w:r>
          </w:p>
        </w:tc>
        <w:tc>
          <w:tcPr>
            <w:tcW w:w="831" w:type="pct"/>
            <w:shd w:val="clear" w:color="auto" w:fill="auto"/>
            <w:noWrap/>
            <w:vAlign w:val="center"/>
          </w:tcPr>
          <w:p w14:paraId="6EDA80EE" w14:textId="78AC5043" w:rsidR="00F6777E" w:rsidRPr="00E8623A"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4F9119E1" w14:textId="05901C32"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3 853,16</w:t>
            </w:r>
          </w:p>
        </w:tc>
      </w:tr>
      <w:tr w:rsidR="00F6777E" w:rsidRPr="00E8623A" w14:paraId="0323B413" w14:textId="77777777" w:rsidTr="00C56E0E">
        <w:trPr>
          <w:trHeight w:val="240"/>
        </w:trPr>
        <w:tc>
          <w:tcPr>
            <w:tcW w:w="487" w:type="pct"/>
            <w:shd w:val="clear" w:color="auto" w:fill="D9D9D9" w:themeFill="background1" w:themeFillShade="D9"/>
            <w:noWrap/>
            <w:vAlign w:val="center"/>
            <w:hideMark/>
          </w:tcPr>
          <w:p w14:paraId="248AC6B7" w14:textId="77777777" w:rsidR="00F6777E" w:rsidRPr="00E8623A" w:rsidRDefault="00F6777E" w:rsidP="00F6777E">
            <w:pPr>
              <w:spacing w:before="60" w:after="60"/>
              <w:jc w:val="center"/>
              <w:rPr>
                <w:rFonts w:ascii="Arial" w:hAnsi="Arial" w:cs="Arial"/>
                <w:b/>
                <w:bCs/>
                <w:sz w:val="18"/>
                <w:szCs w:val="18"/>
              </w:rPr>
            </w:pPr>
            <w:r w:rsidRPr="00E8623A">
              <w:rPr>
                <w:rFonts w:ascii="Arial" w:hAnsi="Arial" w:cs="Arial"/>
                <w:b/>
                <w:bCs/>
                <w:sz w:val="18"/>
                <w:szCs w:val="18"/>
              </w:rPr>
              <w:t>2028</w:t>
            </w:r>
          </w:p>
        </w:tc>
        <w:tc>
          <w:tcPr>
            <w:tcW w:w="594" w:type="pct"/>
            <w:shd w:val="clear" w:color="auto" w:fill="auto"/>
            <w:noWrap/>
            <w:vAlign w:val="center"/>
          </w:tcPr>
          <w:p w14:paraId="7AF61D63" w14:textId="04965567" w:rsidR="00F6777E" w:rsidRPr="00E8623A" w:rsidRDefault="00F6777E" w:rsidP="00F6777E">
            <w:pPr>
              <w:spacing w:before="60" w:after="60"/>
              <w:jc w:val="center"/>
              <w:rPr>
                <w:rFonts w:ascii="Arial" w:hAnsi="Arial" w:cs="Arial"/>
                <w:sz w:val="18"/>
                <w:szCs w:val="18"/>
              </w:rPr>
            </w:pPr>
            <w:r>
              <w:rPr>
                <w:rFonts w:ascii="Arial" w:hAnsi="Arial" w:cs="Arial"/>
                <w:sz w:val="18"/>
                <w:szCs w:val="18"/>
              </w:rPr>
              <w:t>2 035,68</w:t>
            </w:r>
          </w:p>
        </w:tc>
        <w:tc>
          <w:tcPr>
            <w:tcW w:w="589" w:type="pct"/>
            <w:shd w:val="clear" w:color="auto" w:fill="auto"/>
            <w:noWrap/>
            <w:vAlign w:val="center"/>
          </w:tcPr>
          <w:p w14:paraId="4ED26709" w14:textId="1656FC7B" w:rsidR="00F6777E" w:rsidRPr="00E8623A"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78C798B6" w14:textId="2220A6AB" w:rsidR="00F6777E" w:rsidRPr="00E8623A"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1C3A7328" w14:textId="59A6B97F" w:rsidR="00F6777E" w:rsidRPr="00E8623A"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096094E2" w14:textId="6C2732FF" w:rsidR="00F6777E" w:rsidRPr="00E8623A" w:rsidRDefault="00F6777E" w:rsidP="00F6777E">
            <w:pPr>
              <w:spacing w:before="60" w:after="60"/>
              <w:jc w:val="center"/>
              <w:rPr>
                <w:rFonts w:ascii="Arial" w:hAnsi="Arial" w:cs="Arial"/>
                <w:sz w:val="18"/>
                <w:szCs w:val="18"/>
              </w:rPr>
            </w:pPr>
            <w:r>
              <w:rPr>
                <w:rFonts w:ascii="Arial" w:hAnsi="Arial" w:cs="Arial"/>
                <w:sz w:val="18"/>
                <w:szCs w:val="18"/>
              </w:rPr>
              <w:t>535,91</w:t>
            </w:r>
          </w:p>
        </w:tc>
        <w:tc>
          <w:tcPr>
            <w:tcW w:w="831" w:type="pct"/>
            <w:shd w:val="clear" w:color="auto" w:fill="auto"/>
            <w:noWrap/>
            <w:vAlign w:val="center"/>
          </w:tcPr>
          <w:p w14:paraId="593C634A" w14:textId="36DC5620" w:rsidR="00F6777E" w:rsidRPr="00E8623A"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7CB9E8C4" w14:textId="3DE0DC45"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3 402,50</w:t>
            </w:r>
          </w:p>
        </w:tc>
      </w:tr>
      <w:tr w:rsidR="00F6777E" w:rsidRPr="00E8623A" w14:paraId="44D84D1C" w14:textId="77777777" w:rsidTr="00C56E0E">
        <w:trPr>
          <w:trHeight w:val="240"/>
        </w:trPr>
        <w:tc>
          <w:tcPr>
            <w:tcW w:w="487" w:type="pct"/>
            <w:shd w:val="clear" w:color="auto" w:fill="D9D9D9" w:themeFill="background1" w:themeFillShade="D9"/>
            <w:noWrap/>
            <w:vAlign w:val="center"/>
            <w:hideMark/>
          </w:tcPr>
          <w:p w14:paraId="0BBFDC9A" w14:textId="77777777" w:rsidR="00F6777E" w:rsidRPr="00E8623A" w:rsidRDefault="00F6777E" w:rsidP="00F6777E">
            <w:pPr>
              <w:spacing w:before="60" w:after="60"/>
              <w:jc w:val="center"/>
              <w:rPr>
                <w:rFonts w:ascii="Arial" w:hAnsi="Arial" w:cs="Arial"/>
                <w:b/>
                <w:bCs/>
                <w:sz w:val="18"/>
                <w:szCs w:val="18"/>
              </w:rPr>
            </w:pPr>
            <w:r w:rsidRPr="00E8623A">
              <w:rPr>
                <w:rFonts w:ascii="Arial" w:hAnsi="Arial" w:cs="Arial"/>
                <w:b/>
                <w:bCs/>
                <w:sz w:val="18"/>
                <w:szCs w:val="18"/>
              </w:rPr>
              <w:t>2029</w:t>
            </w:r>
          </w:p>
        </w:tc>
        <w:tc>
          <w:tcPr>
            <w:tcW w:w="594" w:type="pct"/>
            <w:shd w:val="clear" w:color="auto" w:fill="auto"/>
            <w:noWrap/>
            <w:vAlign w:val="center"/>
          </w:tcPr>
          <w:p w14:paraId="5A7EAD0E" w14:textId="766F2A51" w:rsidR="00F6777E" w:rsidRPr="00E8623A" w:rsidRDefault="00F6777E" w:rsidP="00F6777E">
            <w:pPr>
              <w:spacing w:before="60" w:after="60"/>
              <w:jc w:val="center"/>
              <w:rPr>
                <w:rFonts w:ascii="Arial" w:hAnsi="Arial" w:cs="Arial"/>
                <w:sz w:val="18"/>
                <w:szCs w:val="18"/>
              </w:rPr>
            </w:pPr>
            <w:r>
              <w:rPr>
                <w:rFonts w:ascii="Arial" w:hAnsi="Arial" w:cs="Arial"/>
                <w:sz w:val="18"/>
                <w:szCs w:val="18"/>
              </w:rPr>
              <w:t>1 602,05</w:t>
            </w:r>
          </w:p>
        </w:tc>
        <w:tc>
          <w:tcPr>
            <w:tcW w:w="589" w:type="pct"/>
            <w:shd w:val="clear" w:color="auto" w:fill="auto"/>
            <w:noWrap/>
            <w:vAlign w:val="center"/>
          </w:tcPr>
          <w:p w14:paraId="48C1C9E4" w14:textId="21B74ACE" w:rsidR="00F6777E" w:rsidRPr="00E8623A"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4D6B1C40" w14:textId="0FBD9189" w:rsidR="00F6777E" w:rsidRPr="00E8623A"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212796B9" w14:textId="7685004B" w:rsidR="00F6777E" w:rsidRPr="00E8623A"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06CDF806" w14:textId="6769410B" w:rsidR="00F6777E" w:rsidRPr="00E8623A" w:rsidRDefault="00F6777E" w:rsidP="00F6777E">
            <w:pPr>
              <w:spacing w:before="60" w:after="60"/>
              <w:jc w:val="center"/>
              <w:rPr>
                <w:rFonts w:ascii="Arial" w:hAnsi="Arial" w:cs="Arial"/>
                <w:sz w:val="18"/>
                <w:szCs w:val="18"/>
              </w:rPr>
            </w:pPr>
            <w:r>
              <w:rPr>
                <w:rFonts w:ascii="Arial" w:hAnsi="Arial" w:cs="Arial"/>
                <w:sz w:val="18"/>
                <w:szCs w:val="18"/>
              </w:rPr>
              <w:t>530,55</w:t>
            </w:r>
          </w:p>
        </w:tc>
        <w:tc>
          <w:tcPr>
            <w:tcW w:w="831" w:type="pct"/>
            <w:shd w:val="clear" w:color="auto" w:fill="auto"/>
            <w:noWrap/>
            <w:vAlign w:val="center"/>
          </w:tcPr>
          <w:p w14:paraId="26B0B63A" w14:textId="4BF13051" w:rsidR="00F6777E" w:rsidRPr="00E8623A"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644BA3D0" w14:textId="7ED76DC9"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2 963,52</w:t>
            </w:r>
          </w:p>
        </w:tc>
      </w:tr>
      <w:tr w:rsidR="00F6777E" w:rsidRPr="00E8623A" w14:paraId="40B518FC" w14:textId="77777777" w:rsidTr="00C56E0E">
        <w:trPr>
          <w:trHeight w:val="240"/>
        </w:trPr>
        <w:tc>
          <w:tcPr>
            <w:tcW w:w="487" w:type="pct"/>
            <w:shd w:val="clear" w:color="auto" w:fill="D9D9D9" w:themeFill="background1" w:themeFillShade="D9"/>
            <w:noWrap/>
            <w:vAlign w:val="center"/>
          </w:tcPr>
          <w:p w14:paraId="39131040" w14:textId="77777777"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2030</w:t>
            </w:r>
          </w:p>
        </w:tc>
        <w:tc>
          <w:tcPr>
            <w:tcW w:w="594" w:type="pct"/>
            <w:shd w:val="clear" w:color="auto" w:fill="auto"/>
            <w:noWrap/>
            <w:vAlign w:val="center"/>
          </w:tcPr>
          <w:p w14:paraId="2B63425D" w14:textId="299BBA79" w:rsidR="00F6777E" w:rsidRDefault="00F6777E" w:rsidP="00F6777E">
            <w:pPr>
              <w:spacing w:before="60" w:after="60"/>
              <w:jc w:val="center"/>
              <w:rPr>
                <w:rFonts w:ascii="Arial" w:hAnsi="Arial" w:cs="Arial"/>
                <w:sz w:val="18"/>
                <w:szCs w:val="18"/>
              </w:rPr>
            </w:pPr>
            <w:r>
              <w:rPr>
                <w:rFonts w:ascii="Arial" w:hAnsi="Arial" w:cs="Arial"/>
                <w:sz w:val="18"/>
                <w:szCs w:val="18"/>
              </w:rPr>
              <w:t>1 186,32</w:t>
            </w:r>
          </w:p>
        </w:tc>
        <w:tc>
          <w:tcPr>
            <w:tcW w:w="589" w:type="pct"/>
            <w:shd w:val="clear" w:color="auto" w:fill="auto"/>
            <w:noWrap/>
            <w:vAlign w:val="center"/>
          </w:tcPr>
          <w:p w14:paraId="19F5BED5" w14:textId="564D7093" w:rsidR="00F6777E"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03A6AB14" w14:textId="73E48F37" w:rsidR="00F6777E"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2BFDCC7F" w14:textId="22572CB0" w:rsidR="00F6777E"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429B00C0" w14:textId="055A3196" w:rsidR="00F6777E" w:rsidRDefault="00F6777E" w:rsidP="00F6777E">
            <w:pPr>
              <w:spacing w:before="60" w:after="60"/>
              <w:jc w:val="center"/>
              <w:rPr>
                <w:rFonts w:ascii="Arial" w:hAnsi="Arial" w:cs="Arial"/>
                <w:sz w:val="18"/>
                <w:szCs w:val="18"/>
              </w:rPr>
            </w:pPr>
            <w:r>
              <w:rPr>
                <w:rFonts w:ascii="Arial" w:hAnsi="Arial" w:cs="Arial"/>
                <w:sz w:val="18"/>
                <w:szCs w:val="18"/>
              </w:rPr>
              <w:t>525,25</w:t>
            </w:r>
          </w:p>
        </w:tc>
        <w:tc>
          <w:tcPr>
            <w:tcW w:w="831" w:type="pct"/>
            <w:shd w:val="clear" w:color="auto" w:fill="auto"/>
            <w:noWrap/>
            <w:vAlign w:val="center"/>
          </w:tcPr>
          <w:p w14:paraId="4F788CB5" w14:textId="702CEC34" w:rsidR="00F6777E"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5EBAD61E" w14:textId="066E873F" w:rsidR="00F6777E" w:rsidRDefault="00F6777E" w:rsidP="00F6777E">
            <w:pPr>
              <w:spacing w:before="60" w:after="60"/>
              <w:jc w:val="center"/>
              <w:rPr>
                <w:rFonts w:ascii="Arial" w:hAnsi="Arial" w:cs="Arial"/>
                <w:b/>
                <w:bCs/>
                <w:sz w:val="18"/>
                <w:szCs w:val="18"/>
              </w:rPr>
            </w:pPr>
            <w:r>
              <w:rPr>
                <w:rFonts w:ascii="Arial" w:hAnsi="Arial" w:cs="Arial"/>
                <w:b/>
                <w:bCs/>
                <w:sz w:val="18"/>
                <w:szCs w:val="18"/>
              </w:rPr>
              <w:t>2 542,47</w:t>
            </w:r>
          </w:p>
        </w:tc>
      </w:tr>
      <w:tr w:rsidR="00F6777E" w:rsidRPr="00E8623A" w14:paraId="17C33D41" w14:textId="77777777" w:rsidTr="00C56E0E">
        <w:trPr>
          <w:trHeight w:val="240"/>
        </w:trPr>
        <w:tc>
          <w:tcPr>
            <w:tcW w:w="487" w:type="pct"/>
            <w:shd w:val="clear" w:color="auto" w:fill="D9D9D9" w:themeFill="background1" w:themeFillShade="D9"/>
            <w:noWrap/>
            <w:vAlign w:val="center"/>
          </w:tcPr>
          <w:p w14:paraId="7E8C5E73" w14:textId="77777777"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2031</w:t>
            </w:r>
          </w:p>
        </w:tc>
        <w:tc>
          <w:tcPr>
            <w:tcW w:w="594" w:type="pct"/>
            <w:shd w:val="clear" w:color="auto" w:fill="auto"/>
            <w:noWrap/>
            <w:vAlign w:val="center"/>
          </w:tcPr>
          <w:p w14:paraId="6A1058FC" w14:textId="59473535" w:rsidR="00F6777E" w:rsidRDefault="00F6777E" w:rsidP="00F6777E">
            <w:pPr>
              <w:spacing w:before="60" w:after="60"/>
              <w:jc w:val="center"/>
              <w:rPr>
                <w:rFonts w:ascii="Arial" w:hAnsi="Arial" w:cs="Arial"/>
                <w:sz w:val="18"/>
                <w:szCs w:val="18"/>
              </w:rPr>
            </w:pPr>
            <w:r>
              <w:rPr>
                <w:rFonts w:ascii="Arial" w:hAnsi="Arial" w:cs="Arial"/>
                <w:sz w:val="18"/>
                <w:szCs w:val="18"/>
              </w:rPr>
              <w:t>786,80</w:t>
            </w:r>
          </w:p>
        </w:tc>
        <w:tc>
          <w:tcPr>
            <w:tcW w:w="589" w:type="pct"/>
            <w:shd w:val="clear" w:color="auto" w:fill="auto"/>
            <w:noWrap/>
            <w:vAlign w:val="center"/>
          </w:tcPr>
          <w:p w14:paraId="1032BB74" w14:textId="1BD10A5F" w:rsidR="00F6777E"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shd w:val="clear" w:color="auto" w:fill="auto"/>
            <w:noWrap/>
            <w:vAlign w:val="center"/>
          </w:tcPr>
          <w:p w14:paraId="054E06F1" w14:textId="3D87A95E" w:rsidR="00F6777E"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shd w:val="clear" w:color="auto" w:fill="auto"/>
            <w:noWrap/>
            <w:vAlign w:val="center"/>
          </w:tcPr>
          <w:p w14:paraId="1D6D0F10" w14:textId="1879403C" w:rsidR="00F6777E"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shd w:val="clear" w:color="auto" w:fill="auto"/>
            <w:noWrap/>
            <w:vAlign w:val="center"/>
          </w:tcPr>
          <w:p w14:paraId="7BE7A589" w14:textId="7EA20367" w:rsidR="00F6777E" w:rsidRDefault="00F6777E" w:rsidP="00F6777E">
            <w:pPr>
              <w:spacing w:before="60" w:after="60"/>
              <w:jc w:val="center"/>
              <w:rPr>
                <w:rFonts w:ascii="Arial" w:hAnsi="Arial" w:cs="Arial"/>
                <w:sz w:val="18"/>
                <w:szCs w:val="18"/>
              </w:rPr>
            </w:pPr>
            <w:r>
              <w:rPr>
                <w:rFonts w:ascii="Arial" w:hAnsi="Arial" w:cs="Arial"/>
                <w:sz w:val="18"/>
                <w:szCs w:val="18"/>
              </w:rPr>
              <w:t>520,00</w:t>
            </w:r>
          </w:p>
        </w:tc>
        <w:tc>
          <w:tcPr>
            <w:tcW w:w="831" w:type="pct"/>
            <w:shd w:val="clear" w:color="auto" w:fill="auto"/>
            <w:noWrap/>
            <w:vAlign w:val="center"/>
          </w:tcPr>
          <w:p w14:paraId="00C678FA" w14:textId="28697CCE" w:rsidR="00F6777E"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shd w:val="clear" w:color="auto" w:fill="auto"/>
            <w:noWrap/>
            <w:vAlign w:val="center"/>
          </w:tcPr>
          <w:p w14:paraId="591BBA34" w14:textId="71E5C45F" w:rsidR="00F6777E" w:rsidRDefault="00F6777E" w:rsidP="00F6777E">
            <w:pPr>
              <w:spacing w:before="60" w:after="60"/>
              <w:jc w:val="center"/>
              <w:rPr>
                <w:rFonts w:ascii="Arial" w:hAnsi="Arial" w:cs="Arial"/>
                <w:b/>
                <w:bCs/>
                <w:sz w:val="18"/>
                <w:szCs w:val="18"/>
              </w:rPr>
            </w:pPr>
            <w:r>
              <w:rPr>
                <w:rFonts w:ascii="Arial" w:hAnsi="Arial" w:cs="Arial"/>
                <w:b/>
                <w:bCs/>
                <w:sz w:val="18"/>
                <w:szCs w:val="18"/>
              </w:rPr>
              <w:t>2 137,70</w:t>
            </w:r>
          </w:p>
        </w:tc>
      </w:tr>
      <w:tr w:rsidR="00F6777E" w:rsidRPr="00E8623A" w14:paraId="67B6544D" w14:textId="77777777" w:rsidTr="00F6777E">
        <w:trPr>
          <w:trHeight w:val="240"/>
        </w:trPr>
        <w:tc>
          <w:tcPr>
            <w:tcW w:w="487" w:type="pct"/>
            <w:tcBorders>
              <w:bottom w:val="double" w:sz="6" w:space="0" w:color="auto"/>
            </w:tcBorders>
            <w:shd w:val="clear" w:color="auto" w:fill="D9D9D9" w:themeFill="background1" w:themeFillShade="D9"/>
            <w:noWrap/>
            <w:vAlign w:val="center"/>
          </w:tcPr>
          <w:p w14:paraId="381195D2" w14:textId="77777777" w:rsidR="00F6777E" w:rsidRPr="00E8623A" w:rsidRDefault="00F6777E" w:rsidP="00F6777E">
            <w:pPr>
              <w:spacing w:before="60" w:after="60"/>
              <w:jc w:val="center"/>
              <w:rPr>
                <w:rFonts w:ascii="Arial" w:hAnsi="Arial" w:cs="Arial"/>
                <w:b/>
                <w:bCs/>
                <w:sz w:val="18"/>
                <w:szCs w:val="18"/>
              </w:rPr>
            </w:pPr>
            <w:r>
              <w:rPr>
                <w:rFonts w:ascii="Arial" w:hAnsi="Arial" w:cs="Arial"/>
                <w:b/>
                <w:bCs/>
                <w:sz w:val="18"/>
                <w:szCs w:val="18"/>
              </w:rPr>
              <w:t>2032</w:t>
            </w:r>
          </w:p>
        </w:tc>
        <w:tc>
          <w:tcPr>
            <w:tcW w:w="594" w:type="pct"/>
            <w:tcBorders>
              <w:bottom w:val="double" w:sz="6" w:space="0" w:color="auto"/>
            </w:tcBorders>
            <w:shd w:val="clear" w:color="auto" w:fill="auto"/>
            <w:noWrap/>
            <w:vAlign w:val="center"/>
          </w:tcPr>
          <w:p w14:paraId="15AD5D67" w14:textId="16AB730A" w:rsidR="00F6777E" w:rsidRDefault="00F6777E" w:rsidP="00F6777E">
            <w:pPr>
              <w:spacing w:before="60" w:after="60"/>
              <w:jc w:val="center"/>
              <w:rPr>
                <w:rFonts w:ascii="Arial" w:hAnsi="Arial" w:cs="Arial"/>
                <w:sz w:val="18"/>
                <w:szCs w:val="18"/>
              </w:rPr>
            </w:pPr>
            <w:r>
              <w:rPr>
                <w:rFonts w:ascii="Arial" w:hAnsi="Arial" w:cs="Arial"/>
                <w:sz w:val="18"/>
                <w:szCs w:val="18"/>
              </w:rPr>
              <w:t>762,26</w:t>
            </w:r>
          </w:p>
        </w:tc>
        <w:tc>
          <w:tcPr>
            <w:tcW w:w="589" w:type="pct"/>
            <w:tcBorders>
              <w:bottom w:val="double" w:sz="6" w:space="0" w:color="auto"/>
            </w:tcBorders>
            <w:shd w:val="clear" w:color="auto" w:fill="auto"/>
            <w:noWrap/>
            <w:vAlign w:val="center"/>
          </w:tcPr>
          <w:p w14:paraId="36E4F02A" w14:textId="4A690A4B" w:rsidR="00F6777E" w:rsidRDefault="00F6777E" w:rsidP="00F6777E">
            <w:pPr>
              <w:spacing w:before="60" w:after="60"/>
              <w:jc w:val="center"/>
              <w:rPr>
                <w:rFonts w:ascii="Arial" w:hAnsi="Arial" w:cs="Arial"/>
                <w:sz w:val="18"/>
                <w:szCs w:val="18"/>
              </w:rPr>
            </w:pPr>
            <w:r>
              <w:rPr>
                <w:rFonts w:ascii="Arial" w:hAnsi="Arial" w:cs="Arial"/>
                <w:sz w:val="18"/>
                <w:szCs w:val="18"/>
              </w:rPr>
              <w:t>388,08</w:t>
            </w:r>
          </w:p>
        </w:tc>
        <w:tc>
          <w:tcPr>
            <w:tcW w:w="590" w:type="pct"/>
            <w:tcBorders>
              <w:bottom w:val="double" w:sz="6" w:space="0" w:color="auto"/>
            </w:tcBorders>
            <w:shd w:val="clear" w:color="auto" w:fill="auto"/>
            <w:noWrap/>
            <w:vAlign w:val="center"/>
          </w:tcPr>
          <w:p w14:paraId="07DE5A7F" w14:textId="3ABCB9E9" w:rsidR="00F6777E" w:rsidRDefault="00F6777E" w:rsidP="00F6777E">
            <w:pPr>
              <w:spacing w:before="60" w:after="60"/>
              <w:jc w:val="center"/>
              <w:rPr>
                <w:rFonts w:ascii="Arial" w:hAnsi="Arial" w:cs="Arial"/>
                <w:sz w:val="18"/>
                <w:szCs w:val="18"/>
              </w:rPr>
            </w:pPr>
            <w:r>
              <w:rPr>
                <w:rFonts w:ascii="Arial" w:hAnsi="Arial" w:cs="Arial"/>
                <w:sz w:val="18"/>
                <w:szCs w:val="18"/>
              </w:rPr>
              <w:t>374,98</w:t>
            </w:r>
          </w:p>
        </w:tc>
        <w:tc>
          <w:tcPr>
            <w:tcW w:w="591" w:type="pct"/>
            <w:tcBorders>
              <w:bottom w:val="double" w:sz="6" w:space="0" w:color="auto"/>
            </w:tcBorders>
            <w:shd w:val="clear" w:color="auto" w:fill="auto"/>
            <w:noWrap/>
            <w:vAlign w:val="center"/>
          </w:tcPr>
          <w:p w14:paraId="78426870" w14:textId="7534F13D" w:rsidR="00F6777E" w:rsidRDefault="00F6777E" w:rsidP="00F6777E">
            <w:pPr>
              <w:spacing w:before="60" w:after="60"/>
              <w:jc w:val="center"/>
              <w:rPr>
                <w:rFonts w:ascii="Arial" w:hAnsi="Arial" w:cs="Arial"/>
                <w:sz w:val="18"/>
                <w:szCs w:val="18"/>
              </w:rPr>
            </w:pPr>
            <w:r>
              <w:rPr>
                <w:rFonts w:ascii="Arial" w:hAnsi="Arial" w:cs="Arial"/>
                <w:sz w:val="18"/>
                <w:szCs w:val="18"/>
              </w:rPr>
              <w:t>0,00</w:t>
            </w:r>
          </w:p>
        </w:tc>
        <w:tc>
          <w:tcPr>
            <w:tcW w:w="692" w:type="pct"/>
            <w:tcBorders>
              <w:bottom w:val="double" w:sz="6" w:space="0" w:color="auto"/>
            </w:tcBorders>
            <w:shd w:val="clear" w:color="auto" w:fill="auto"/>
            <w:noWrap/>
            <w:vAlign w:val="center"/>
          </w:tcPr>
          <w:p w14:paraId="26AD9AA2" w14:textId="0B17A9F3" w:rsidR="00F6777E" w:rsidRDefault="00F6777E" w:rsidP="00F6777E">
            <w:pPr>
              <w:spacing w:before="60" w:after="60"/>
              <w:jc w:val="center"/>
              <w:rPr>
                <w:rFonts w:ascii="Arial" w:hAnsi="Arial" w:cs="Arial"/>
                <w:sz w:val="18"/>
                <w:szCs w:val="18"/>
              </w:rPr>
            </w:pPr>
            <w:r>
              <w:rPr>
                <w:rFonts w:ascii="Arial" w:hAnsi="Arial" w:cs="Arial"/>
                <w:sz w:val="18"/>
                <w:szCs w:val="18"/>
              </w:rPr>
              <w:t>514,80</w:t>
            </w:r>
          </w:p>
        </w:tc>
        <w:tc>
          <w:tcPr>
            <w:tcW w:w="831" w:type="pct"/>
            <w:tcBorders>
              <w:bottom w:val="double" w:sz="6" w:space="0" w:color="auto"/>
            </w:tcBorders>
            <w:shd w:val="clear" w:color="auto" w:fill="auto"/>
            <w:noWrap/>
            <w:vAlign w:val="center"/>
          </w:tcPr>
          <w:p w14:paraId="6D11FBC3" w14:textId="25DF7B43" w:rsidR="00F6777E" w:rsidRDefault="00F6777E" w:rsidP="00F6777E">
            <w:pPr>
              <w:spacing w:before="60" w:after="60"/>
              <w:jc w:val="center"/>
              <w:rPr>
                <w:rFonts w:ascii="Arial" w:hAnsi="Arial" w:cs="Arial"/>
                <w:sz w:val="18"/>
                <w:szCs w:val="18"/>
              </w:rPr>
            </w:pPr>
            <w:r>
              <w:rPr>
                <w:rFonts w:ascii="Arial" w:hAnsi="Arial" w:cs="Arial"/>
                <w:sz w:val="18"/>
                <w:szCs w:val="18"/>
              </w:rPr>
              <w:t>67,85</w:t>
            </w:r>
          </w:p>
        </w:tc>
        <w:tc>
          <w:tcPr>
            <w:tcW w:w="625" w:type="pct"/>
            <w:tcBorders>
              <w:bottom w:val="double" w:sz="6" w:space="0" w:color="auto"/>
            </w:tcBorders>
            <w:shd w:val="clear" w:color="auto" w:fill="auto"/>
            <w:noWrap/>
            <w:vAlign w:val="center"/>
          </w:tcPr>
          <w:p w14:paraId="65F4498B" w14:textId="098884B9" w:rsidR="00F6777E" w:rsidRDefault="00F6777E" w:rsidP="00F6777E">
            <w:pPr>
              <w:spacing w:before="60" w:after="60"/>
              <w:jc w:val="center"/>
              <w:rPr>
                <w:rFonts w:ascii="Arial" w:hAnsi="Arial" w:cs="Arial"/>
                <w:b/>
                <w:bCs/>
                <w:sz w:val="18"/>
                <w:szCs w:val="18"/>
              </w:rPr>
            </w:pPr>
            <w:r>
              <w:rPr>
                <w:rFonts w:ascii="Arial" w:hAnsi="Arial" w:cs="Arial"/>
                <w:b/>
                <w:bCs/>
                <w:sz w:val="18"/>
                <w:szCs w:val="18"/>
              </w:rPr>
              <w:t>2 107,97</w:t>
            </w:r>
          </w:p>
        </w:tc>
      </w:tr>
    </w:tbl>
    <w:p w14:paraId="26E5DA4C" w14:textId="77777777" w:rsidR="00F6777E" w:rsidRPr="004D677A" w:rsidRDefault="00F6777E" w:rsidP="00F6777E">
      <w:pPr>
        <w:pStyle w:val="Bezodstpw"/>
        <w:spacing w:line="240" w:lineRule="auto"/>
        <w:ind w:right="0"/>
        <w:jc w:val="right"/>
        <w:rPr>
          <w:sz w:val="18"/>
        </w:rPr>
      </w:pPr>
      <w:r w:rsidRPr="00E8623A">
        <w:rPr>
          <w:sz w:val="18"/>
        </w:rPr>
        <w:t>Źródło: Opracowanie własne</w:t>
      </w:r>
    </w:p>
    <w:p w14:paraId="18FE521B" w14:textId="729D48FF" w:rsidR="00186DCA" w:rsidRDefault="00186DCA" w:rsidP="00A0259E">
      <w:pPr>
        <w:pStyle w:val="Bezodstpw"/>
        <w:rPr>
          <w:rFonts w:cs="Arial"/>
        </w:rPr>
      </w:pPr>
    </w:p>
    <w:p w14:paraId="4CA78119" w14:textId="5110795E" w:rsidR="00F6777E" w:rsidRDefault="00F6777E" w:rsidP="00A0259E">
      <w:pPr>
        <w:pStyle w:val="Bezodstpw"/>
        <w:rPr>
          <w:rFonts w:cs="Arial"/>
        </w:rPr>
      </w:pPr>
    </w:p>
    <w:p w14:paraId="000CEA76" w14:textId="0A8B6625" w:rsidR="00F6777E" w:rsidRDefault="00F6777E" w:rsidP="00A0259E">
      <w:pPr>
        <w:pStyle w:val="Bezodstpw"/>
        <w:rPr>
          <w:rFonts w:cs="Arial"/>
        </w:rPr>
      </w:pPr>
    </w:p>
    <w:p w14:paraId="20DA528A" w14:textId="77777777" w:rsidR="00F6777E" w:rsidRDefault="00F6777E" w:rsidP="00A0259E">
      <w:pPr>
        <w:pStyle w:val="Bezodstpw"/>
        <w:rPr>
          <w:rFonts w:cs="Arial"/>
        </w:rPr>
      </w:pPr>
    </w:p>
    <w:p w14:paraId="5B3CD6FE" w14:textId="4810C496" w:rsidR="00EC73FF" w:rsidRDefault="00EC73FF" w:rsidP="00A0259E">
      <w:pPr>
        <w:pStyle w:val="Bezodstpw"/>
        <w:rPr>
          <w:rFonts w:cs="Arial"/>
        </w:rPr>
      </w:pPr>
    </w:p>
    <w:p w14:paraId="46528110" w14:textId="77777777" w:rsidR="00EC73FF" w:rsidRPr="0056340F" w:rsidRDefault="00EC73FF" w:rsidP="00A0259E">
      <w:pPr>
        <w:pStyle w:val="Bezodstpw"/>
        <w:rPr>
          <w:rFonts w:cs="Arial"/>
        </w:rPr>
      </w:pPr>
    </w:p>
    <w:p w14:paraId="31041E95" w14:textId="77777777" w:rsidR="00F6777E" w:rsidRDefault="00F6777E" w:rsidP="000C0FCD">
      <w:pPr>
        <w:pStyle w:val="Nagwek2"/>
        <w:spacing w:line="360" w:lineRule="auto"/>
        <w:sectPr w:rsidR="00F6777E" w:rsidSect="00F6777E">
          <w:pgSz w:w="16838" w:h="11906" w:orient="landscape"/>
          <w:pgMar w:top="1418" w:right="1418" w:bottom="1418" w:left="1418" w:header="709" w:footer="709" w:gutter="0"/>
          <w:cols w:space="708"/>
          <w:docGrid w:linePitch="360"/>
        </w:sectPr>
      </w:pPr>
    </w:p>
    <w:p w14:paraId="3E4C7CF1" w14:textId="1E419C49" w:rsidR="000B4EE2" w:rsidRPr="0056340F" w:rsidRDefault="000B4EE2" w:rsidP="000C0FCD">
      <w:pPr>
        <w:pStyle w:val="Nagwek2"/>
        <w:spacing w:line="360" w:lineRule="auto"/>
      </w:pPr>
      <w:bookmarkStart w:id="169" w:name="_Toc181877221"/>
      <w:r w:rsidRPr="0056340F">
        <w:lastRenderedPageBreak/>
        <w:t>11.6 Energia z biogazu</w:t>
      </w:r>
      <w:bookmarkEnd w:id="169"/>
    </w:p>
    <w:p w14:paraId="185DE175" w14:textId="4DF79DD4" w:rsidR="00DC220A" w:rsidRPr="00BE334F" w:rsidRDefault="00DC220A" w:rsidP="00DC220A">
      <w:pPr>
        <w:spacing w:before="120" w:after="120" w:line="360" w:lineRule="auto"/>
        <w:jc w:val="both"/>
        <w:rPr>
          <w:rFonts w:ascii="Arial" w:hAnsi="Arial" w:cs="Arial"/>
          <w:sz w:val="22"/>
        </w:rPr>
      </w:pPr>
      <w:r w:rsidRPr="00BE334F">
        <w:rPr>
          <w:rFonts w:ascii="Arial" w:hAnsi="Arial" w:cs="Arial"/>
          <w:bCs/>
          <w:sz w:val="22"/>
        </w:rPr>
        <w:t xml:space="preserve">Biogazownie stanowią instalacje, które wytwarzają energię cieplną i elektryczną </w:t>
      </w:r>
      <w:r w:rsidRPr="00BE334F">
        <w:rPr>
          <w:rFonts w:ascii="Arial" w:hAnsi="Arial" w:cs="Arial"/>
          <w:bCs/>
          <w:sz w:val="22"/>
        </w:rPr>
        <w:br/>
        <w:t>z biogazu powstającego w procesie fermentacji beztlenowej. Mogą być jej poddane wszystkie substraty ulegające biodegradacji. Budowane w Polsce biogazownie rolnicze zazwyczaj dysponują mocą elektryczną i cieplną w przedziale od 0,5 MW do 2,0 MW.</w:t>
      </w:r>
      <w:r w:rsidRPr="00BE334F">
        <w:rPr>
          <w:rFonts w:ascii="Arial" w:hAnsi="Arial" w:cs="Arial"/>
          <w:sz w:val="22"/>
        </w:rPr>
        <w:t xml:space="preserve"> Niniejszy rodzaj elektrociepłowni cechuje się szerokim spektrum pozytywnych oddziaływań na otoczenie zarówno przyrodnicze, jak i społeczno-gospodarcze. Jednak w pierwszej kolejności należy zaznaczyć, że biogazownia jest źródłem ekologicznej energii. Jako paliwo wykorzystywane są surowce odnawialne, do których należą głównie rośliny energetyczne, odpady rolnicze pochodzenia roślinnego oraz zwierzęcego. Produkcja energii z ich wykorzystaniem cechuje się niemalże zerowym oddziaływaniem na środowisko w porównaniu do tradycyjnych metod, opartych na takich surowcach, jak węgiel</w:t>
      </w:r>
      <w:r w:rsidR="007B121E">
        <w:rPr>
          <w:rFonts w:ascii="Arial" w:hAnsi="Arial" w:cs="Arial"/>
          <w:sz w:val="22"/>
        </w:rPr>
        <w:t>,</w:t>
      </w:r>
      <w:r w:rsidRPr="00BE334F">
        <w:rPr>
          <w:rFonts w:ascii="Arial" w:hAnsi="Arial" w:cs="Arial"/>
          <w:sz w:val="22"/>
        </w:rPr>
        <w:t xml:space="preserve"> czy ropa naftowa. </w:t>
      </w:r>
    </w:p>
    <w:p w14:paraId="649F0AD0" w14:textId="77777777" w:rsidR="00DC220A" w:rsidRPr="00BE334F" w:rsidRDefault="00DC220A" w:rsidP="00DC220A">
      <w:pPr>
        <w:spacing w:before="120" w:after="120" w:line="360" w:lineRule="auto"/>
        <w:jc w:val="both"/>
        <w:rPr>
          <w:rFonts w:ascii="Arial" w:hAnsi="Arial" w:cs="Arial"/>
          <w:sz w:val="22"/>
        </w:rPr>
      </w:pPr>
      <w:r w:rsidRPr="00BE334F">
        <w:rPr>
          <w:rFonts w:ascii="Arial" w:hAnsi="Arial" w:cs="Arial"/>
          <w:sz w:val="22"/>
        </w:rPr>
        <w:t xml:space="preserve">Biogazownia jest stabilnym i pewnym źródłem energii cieplnej i elektrycznej, gdyż jest ona wytwarzana w trybie ciągłym przez 90% czasu w ciągu roku. Zarówno ilość, jak i parametry wytworzonej energii są utrzymywane na stałym poziomie, dzięki czemu zwiększa się bezpieczeństwo energetyczne regionu. Wyprodukowana energia elektryczna w biogazowi jest zazwyczaj sprzedawana operatorowi energetycznemu lub ewentualnie dostarczania jest bezpośrednio do pobliskich odbiorców. Ponadto biogazownia może współpracować z lokalnymi sieciami cieplnymi i dostarczać tanią energię do celów grzewczych dla budynków użyteczności publicznej, domów lub bloków mieszkalnych. </w:t>
      </w:r>
    </w:p>
    <w:p w14:paraId="446EA813" w14:textId="77777777" w:rsidR="00DC220A" w:rsidRPr="00BE334F" w:rsidRDefault="00DC220A" w:rsidP="00DC220A">
      <w:pPr>
        <w:spacing w:before="120" w:after="120" w:line="360" w:lineRule="auto"/>
        <w:jc w:val="both"/>
        <w:rPr>
          <w:rFonts w:ascii="Arial" w:hAnsi="Arial" w:cs="Arial"/>
          <w:sz w:val="22"/>
        </w:rPr>
      </w:pPr>
      <w:r w:rsidRPr="00BE334F">
        <w:rPr>
          <w:rFonts w:ascii="Arial" w:hAnsi="Arial" w:cs="Arial"/>
          <w:sz w:val="22"/>
        </w:rPr>
        <w:t xml:space="preserve">Na podstawie dostępnych publikacji szacuje się, że ciepło wyprodukowane przez biogazownię o mocy 1 MW jest w stanie zaspokoić w 100% zapotrzebowanie na c.o. i c.w.u. około </w:t>
      </w:r>
      <w:r w:rsidRPr="00BE334F">
        <w:rPr>
          <w:rFonts w:ascii="Arial" w:hAnsi="Arial" w:cs="Arial"/>
          <w:sz w:val="22"/>
        </w:rPr>
        <w:br/>
        <w:t xml:space="preserve">200 domów jednorodzinnych. Ponadto odbiorcami ciepła z biogazowni mogą być zakłady przemysłowe, hodowle zwierząt, suszarnie oraz wszelkie obiekty, które cechują się zapotrzebowaniem na ciepło. Najbardziej efektywne wykorzystanie energii cieplnej ma miejsce w sytuacji, gdy jej odbiorcy znajdują się w niedalekim sąsiedztwie biogazowni (max 1,5 km). </w:t>
      </w:r>
    </w:p>
    <w:p w14:paraId="6432CAED" w14:textId="77777777" w:rsidR="00DC220A" w:rsidRPr="00BE334F" w:rsidRDefault="00DC220A" w:rsidP="00DC220A">
      <w:pPr>
        <w:spacing w:before="120" w:after="120" w:line="360" w:lineRule="auto"/>
        <w:jc w:val="both"/>
        <w:rPr>
          <w:rFonts w:ascii="Arial" w:hAnsi="Arial" w:cs="Arial"/>
          <w:sz w:val="22"/>
        </w:rPr>
      </w:pPr>
      <w:r w:rsidRPr="00BE334F">
        <w:rPr>
          <w:rFonts w:ascii="Arial" w:hAnsi="Arial" w:cs="Arial"/>
          <w:sz w:val="22"/>
        </w:rPr>
        <w:t>W związku z powyższym biogazownia może więc pełnić rolę lokalnego, ekologicznego źródła prądu i ciepła, które w znacznym stopniu może uniezależnić odbiorców od stale rosnących cen nośników energii. Biogaz o zawartości 65% metanu ma wartość kaloryczną 23 MJ/m</w:t>
      </w:r>
      <w:r w:rsidRPr="00BE334F">
        <w:rPr>
          <w:rFonts w:ascii="Arial" w:hAnsi="Arial" w:cs="Arial"/>
          <w:sz w:val="22"/>
          <w:vertAlign w:val="superscript"/>
        </w:rPr>
        <w:t>3</w:t>
      </w:r>
      <w:r w:rsidRPr="00BE334F">
        <w:rPr>
          <w:rFonts w:ascii="Arial" w:hAnsi="Arial" w:cs="Arial"/>
          <w:sz w:val="22"/>
        </w:rPr>
        <w:t xml:space="preserve">. </w:t>
      </w:r>
      <w:r>
        <w:rPr>
          <w:rFonts w:ascii="Arial" w:hAnsi="Arial" w:cs="Arial"/>
          <w:sz w:val="22"/>
        </w:rPr>
        <w:br/>
      </w:r>
      <w:r w:rsidRPr="00BE334F">
        <w:rPr>
          <w:rFonts w:ascii="Arial" w:hAnsi="Arial" w:cs="Arial"/>
          <w:sz w:val="22"/>
        </w:rPr>
        <w:t>Po porównaniu do tradycyjnych źródeł energii biogaz okazuje się być dobrym ich zamiennikiem. Dla przykładu jeden metr sześcienny biogazu o wartości opałowej 26 MJ/m</w:t>
      </w:r>
      <w:r w:rsidRPr="00BE334F">
        <w:rPr>
          <w:rFonts w:ascii="Arial" w:hAnsi="Arial" w:cs="Arial"/>
          <w:sz w:val="22"/>
          <w:vertAlign w:val="superscript"/>
        </w:rPr>
        <w:t>3</w:t>
      </w:r>
      <w:r w:rsidRPr="00BE334F">
        <w:rPr>
          <w:rFonts w:ascii="Arial" w:hAnsi="Arial" w:cs="Arial"/>
          <w:sz w:val="22"/>
        </w:rPr>
        <w:t xml:space="preserve"> może zastąpić 0,77 m</w:t>
      </w:r>
      <w:r w:rsidRPr="00BE334F">
        <w:rPr>
          <w:rFonts w:ascii="Arial" w:hAnsi="Arial" w:cs="Arial"/>
          <w:sz w:val="22"/>
          <w:vertAlign w:val="superscript"/>
        </w:rPr>
        <w:t>3</w:t>
      </w:r>
      <w:r w:rsidRPr="00BE334F">
        <w:rPr>
          <w:rFonts w:ascii="Arial" w:hAnsi="Arial" w:cs="Arial"/>
          <w:sz w:val="22"/>
        </w:rPr>
        <w:t xml:space="preserve"> gazu ziemnego lub 1,1 kg węgla kamiennego, czy 2 kg drewna.</w:t>
      </w:r>
    </w:p>
    <w:p w14:paraId="0B9FC0C4" w14:textId="7B4E668B" w:rsidR="00DC220A" w:rsidRDefault="00DC220A" w:rsidP="00DC220A">
      <w:pPr>
        <w:pStyle w:val="Bezodstpw"/>
        <w:rPr>
          <w:rFonts w:cs="Arial"/>
        </w:rPr>
      </w:pPr>
      <w:r>
        <w:rPr>
          <w:rFonts w:cs="Arial"/>
        </w:rPr>
        <w:t xml:space="preserve">Na terenie gminy </w:t>
      </w:r>
      <w:r w:rsidR="001732CC">
        <w:rPr>
          <w:rFonts w:cs="Arial"/>
        </w:rPr>
        <w:t>miejskiej Ciechocinek</w:t>
      </w:r>
      <w:r>
        <w:rPr>
          <w:rFonts w:cs="Arial"/>
        </w:rPr>
        <w:t xml:space="preserve"> nie funkcjonuje żadna biogazownia.</w:t>
      </w:r>
    </w:p>
    <w:p w14:paraId="0C50AC13" w14:textId="77777777" w:rsidR="001732CC" w:rsidRDefault="001732CC" w:rsidP="001732CC">
      <w:pPr>
        <w:spacing w:before="120" w:after="120" w:line="360" w:lineRule="auto"/>
        <w:jc w:val="both"/>
        <w:rPr>
          <w:rFonts w:ascii="Arial" w:hAnsi="Arial" w:cs="Arial"/>
          <w:b/>
          <w:bCs/>
          <w:color w:val="000000"/>
          <w:sz w:val="22"/>
        </w:rPr>
        <w:sectPr w:rsidR="001732CC">
          <w:pgSz w:w="11906" w:h="16838"/>
          <w:pgMar w:top="1417" w:right="1417" w:bottom="1417" w:left="1417" w:header="708" w:footer="708" w:gutter="0"/>
          <w:cols w:space="708"/>
          <w:docGrid w:linePitch="360"/>
        </w:sectPr>
      </w:pPr>
    </w:p>
    <w:p w14:paraId="69CCD785" w14:textId="10078A48" w:rsidR="001732CC" w:rsidRPr="00D5141C" w:rsidRDefault="001732CC" w:rsidP="001732CC">
      <w:pPr>
        <w:spacing w:before="120" w:after="120" w:line="360" w:lineRule="auto"/>
        <w:jc w:val="both"/>
        <w:rPr>
          <w:rFonts w:ascii="Arial" w:hAnsi="Arial" w:cs="Arial"/>
          <w:b/>
          <w:color w:val="000000" w:themeColor="text1"/>
          <w:sz w:val="22"/>
        </w:rPr>
      </w:pPr>
      <w:r w:rsidRPr="00D5141C">
        <w:rPr>
          <w:rFonts w:ascii="Arial" w:hAnsi="Arial" w:cs="Arial"/>
          <w:b/>
          <w:bCs/>
          <w:color w:val="000000"/>
          <w:sz w:val="22"/>
        </w:rPr>
        <w:lastRenderedPageBreak/>
        <w:t>Biogaz z oczyszczalni ścieków oraz z odpadów komunalnych</w:t>
      </w:r>
    </w:p>
    <w:p w14:paraId="7274ED1E" w14:textId="77777777" w:rsidR="001732CC" w:rsidRPr="00BE334F" w:rsidRDefault="001732CC" w:rsidP="001732CC">
      <w:pPr>
        <w:spacing w:before="120" w:after="120" w:line="360" w:lineRule="auto"/>
        <w:jc w:val="both"/>
        <w:rPr>
          <w:rFonts w:ascii="Arial" w:hAnsi="Arial" w:cs="Arial"/>
          <w:bCs/>
          <w:sz w:val="22"/>
        </w:rPr>
      </w:pPr>
      <w:r w:rsidRPr="00BE334F">
        <w:rPr>
          <w:rFonts w:ascii="Arial" w:hAnsi="Arial" w:cs="Arial"/>
          <w:bCs/>
          <w:color w:val="000000"/>
          <w:sz w:val="22"/>
        </w:rPr>
        <w:t xml:space="preserve">Do bezpośredniej produkcji biogazu najlepiej dostosowane są oczyszczalnie biologiczne, które mają zastosowanie w oczyszczalniach ścieków komunalnych. </w:t>
      </w:r>
      <w:r>
        <w:rPr>
          <w:rFonts w:ascii="Arial" w:hAnsi="Arial" w:cs="Arial"/>
          <w:bCs/>
          <w:color w:val="000000"/>
          <w:sz w:val="22"/>
        </w:rPr>
        <w:t>O</w:t>
      </w:r>
      <w:r w:rsidRPr="00BE334F">
        <w:rPr>
          <w:rFonts w:ascii="Arial" w:hAnsi="Arial" w:cs="Arial"/>
          <w:bCs/>
          <w:color w:val="000000"/>
          <w:sz w:val="22"/>
        </w:rPr>
        <w:t xml:space="preserve">czyszczalnie ścieków mają stosunkowo wysokie zapotrzebowanie własne zarówno na energię cieplną i elektryczną, </w:t>
      </w:r>
      <w:r>
        <w:rPr>
          <w:rFonts w:ascii="Arial" w:hAnsi="Arial" w:cs="Arial"/>
          <w:bCs/>
          <w:color w:val="000000"/>
          <w:sz w:val="22"/>
        </w:rPr>
        <w:t xml:space="preserve">dlatego </w:t>
      </w:r>
      <w:r w:rsidRPr="00BE334F">
        <w:rPr>
          <w:rFonts w:ascii="Arial" w:hAnsi="Arial" w:cs="Arial"/>
          <w:bCs/>
          <w:color w:val="000000"/>
          <w:sz w:val="22"/>
        </w:rPr>
        <w:t>energetyczne wykorzystanie biogazu z fermentacji osadów ściekowych jest uzasadnione dla poprawienia rentowności tych usług komunalnych. Pozyskanie</w:t>
      </w:r>
      <w:r w:rsidRPr="00BE334F">
        <w:rPr>
          <w:rFonts w:ascii="Arial" w:hAnsi="Arial" w:cs="Arial"/>
          <w:bCs/>
          <w:sz w:val="22"/>
        </w:rPr>
        <w:t xml:space="preserve"> biogazu w</w:t>
      </w:r>
      <w:r w:rsidRPr="00BE334F">
        <w:rPr>
          <w:rFonts w:ascii="Arial" w:hAnsi="Arial" w:cs="Arial"/>
          <w:sz w:val="22"/>
        </w:rPr>
        <w:t> </w:t>
      </w:r>
      <w:r w:rsidRPr="00BE334F">
        <w:rPr>
          <w:rFonts w:ascii="Arial" w:hAnsi="Arial" w:cs="Arial"/>
          <w:bCs/>
          <w:sz w:val="22"/>
        </w:rPr>
        <w:t>celu sprzedaży energii jest uzasadnione tylko w większych oczyszczalniach ścieków przyjmujących średnio ponad 8 000 - 10 000 m</w:t>
      </w:r>
      <w:r w:rsidRPr="00BE334F">
        <w:rPr>
          <w:rFonts w:ascii="Arial" w:hAnsi="Arial" w:cs="Arial"/>
          <w:bCs/>
          <w:sz w:val="22"/>
          <w:vertAlign w:val="superscript"/>
        </w:rPr>
        <w:t>3</w:t>
      </w:r>
      <w:r w:rsidRPr="00BE334F">
        <w:rPr>
          <w:rFonts w:ascii="Arial" w:hAnsi="Arial" w:cs="Arial"/>
          <w:bCs/>
          <w:sz w:val="22"/>
        </w:rPr>
        <w:t xml:space="preserve">/dobę. </w:t>
      </w:r>
    </w:p>
    <w:p w14:paraId="0AB99602" w14:textId="77777777" w:rsidR="001732CC" w:rsidRPr="00BE334F" w:rsidRDefault="001732CC" w:rsidP="001732CC">
      <w:pPr>
        <w:spacing w:before="120" w:after="120" w:line="360" w:lineRule="auto"/>
        <w:jc w:val="both"/>
        <w:rPr>
          <w:rFonts w:ascii="Arial" w:hAnsi="Arial" w:cs="Arial"/>
          <w:bCs/>
          <w:sz w:val="22"/>
        </w:rPr>
      </w:pPr>
      <w:r w:rsidRPr="00BE334F">
        <w:rPr>
          <w:rFonts w:ascii="Arial" w:hAnsi="Arial" w:cs="Arial"/>
          <w:bCs/>
          <w:sz w:val="22"/>
        </w:rPr>
        <w:t>Budowa lokalnej biogazowni oprócz możliwości wykorzystania odnawialnych źródeł energii na potrzeby energetyczne</w:t>
      </w:r>
      <w:r>
        <w:rPr>
          <w:rFonts w:ascii="Arial" w:hAnsi="Arial" w:cs="Arial"/>
          <w:bCs/>
          <w:sz w:val="22"/>
        </w:rPr>
        <w:t xml:space="preserve"> gminy</w:t>
      </w:r>
      <w:r w:rsidRPr="00BE334F">
        <w:rPr>
          <w:rFonts w:ascii="Arial" w:hAnsi="Arial" w:cs="Arial"/>
          <w:bCs/>
          <w:sz w:val="22"/>
        </w:rPr>
        <w:t xml:space="preserve"> pozwoliłaby również na długofalową aktywizację lokalnego sektora rolniczego. Powstanie biogazowni wpływa na wzrost zagospodarowania nieużytków bądź na wykorzystanie nadwyżek produkcji rolnej. Dzięki temu, że dostawy substratów są kontraktowane długoterminowo, jest to bezpieczna i perspektywiczna forma współpracy dla rolników, która zapewnia stałe, gwarantowane dochody. Szacuje się, że około 70% kosztów operacyjnych biogazowni w ciągu roku stanowi zakup substratów, co przy instalacji o mocy 1 MW przekłada się na kwotę w przedziale od 1 mln od 1,5 mln złotych. Lokalni dostawcy mają zatem możliwość znacznego zwiększenia swoich przychodów. Z uwagi na koszty transportu, źródła substratów muszą one znajdować się maksymalnie ok. 20 km od biogazowni, co pozwala na współpracę z dostawcami głównie z terenu</w:t>
      </w:r>
      <w:r>
        <w:rPr>
          <w:rFonts w:ascii="Arial" w:hAnsi="Arial" w:cs="Arial"/>
          <w:bCs/>
          <w:sz w:val="22"/>
        </w:rPr>
        <w:t xml:space="preserve"> gminy</w:t>
      </w:r>
      <w:r w:rsidRPr="00BE334F">
        <w:rPr>
          <w:rFonts w:ascii="Arial" w:hAnsi="Arial" w:cs="Arial"/>
          <w:bCs/>
          <w:sz w:val="22"/>
        </w:rPr>
        <w:t>, w której jest zlokalizowana instalacja biogazowni.</w:t>
      </w:r>
    </w:p>
    <w:p w14:paraId="0CBC72D1" w14:textId="77777777" w:rsidR="001732CC" w:rsidRPr="00BE334F" w:rsidRDefault="001732CC" w:rsidP="001732CC">
      <w:pPr>
        <w:spacing w:before="120" w:after="120" w:line="360" w:lineRule="auto"/>
        <w:jc w:val="both"/>
        <w:rPr>
          <w:rFonts w:ascii="Arial" w:hAnsi="Arial" w:cs="Arial"/>
          <w:bCs/>
          <w:sz w:val="22"/>
        </w:rPr>
      </w:pPr>
      <w:r w:rsidRPr="00BE334F">
        <w:rPr>
          <w:rFonts w:ascii="Arial" w:hAnsi="Arial" w:cs="Arial"/>
          <w:bCs/>
          <w:sz w:val="22"/>
        </w:rPr>
        <w:t xml:space="preserve">Potencjał teoretyczny biogazu z oczyszczalni ścieków oszacowano przy założeniu, że do jego wytworzenia wykorzystane zostaną wszystkie ścieki wpływające do oczyszczalni ścieków </w:t>
      </w:r>
      <w:r w:rsidRPr="00BE334F">
        <w:rPr>
          <w:rFonts w:ascii="Arial" w:hAnsi="Arial" w:cs="Arial"/>
          <w:bCs/>
          <w:sz w:val="22"/>
        </w:rPr>
        <w:br/>
        <w:t>z terenu</w:t>
      </w:r>
      <w:r>
        <w:rPr>
          <w:rFonts w:ascii="Arial" w:hAnsi="Arial" w:cs="Arial"/>
          <w:bCs/>
          <w:sz w:val="22"/>
        </w:rPr>
        <w:t xml:space="preserve"> gminy</w:t>
      </w:r>
      <w:r w:rsidRPr="00BE334F">
        <w:rPr>
          <w:rFonts w:ascii="Arial" w:hAnsi="Arial" w:cs="Arial"/>
          <w:bCs/>
          <w:sz w:val="22"/>
        </w:rPr>
        <w:t xml:space="preserve">. Potencjał ten został przeliczony na jednostki energetyczne i możliwą </w:t>
      </w:r>
      <w:r w:rsidRPr="00BE334F">
        <w:rPr>
          <w:rFonts w:ascii="Arial" w:hAnsi="Arial" w:cs="Arial"/>
          <w:bCs/>
          <w:sz w:val="22"/>
        </w:rPr>
        <w:br/>
        <w:t>do uzyskania z tego źródła moc, przyjmując następujące założenia:</w:t>
      </w:r>
    </w:p>
    <w:p w14:paraId="348D7639" w14:textId="77777777" w:rsidR="001732CC" w:rsidRPr="00BE334F" w:rsidRDefault="001732CC" w:rsidP="0055689D">
      <w:pPr>
        <w:numPr>
          <w:ilvl w:val="0"/>
          <w:numId w:val="29"/>
        </w:numPr>
        <w:spacing w:line="360" w:lineRule="auto"/>
        <w:ind w:left="357" w:hanging="357"/>
        <w:jc w:val="both"/>
        <w:rPr>
          <w:rFonts w:ascii="Arial" w:hAnsi="Arial" w:cs="Arial"/>
          <w:bCs/>
          <w:sz w:val="22"/>
        </w:rPr>
      </w:pPr>
      <w:r w:rsidRPr="00BE334F">
        <w:rPr>
          <w:rFonts w:ascii="Arial" w:hAnsi="Arial" w:cs="Arial"/>
          <w:bCs/>
          <w:sz w:val="22"/>
        </w:rPr>
        <w:t>sprawność przetwarzania oczyszczalni ścieków wynosi 100%</w:t>
      </w:r>
      <w:r>
        <w:rPr>
          <w:rFonts w:ascii="Arial" w:hAnsi="Arial" w:cs="Arial"/>
          <w:bCs/>
          <w:sz w:val="22"/>
        </w:rPr>
        <w:t>,</w:t>
      </w:r>
    </w:p>
    <w:p w14:paraId="31FD2853" w14:textId="77777777" w:rsidR="001732CC" w:rsidRPr="00BE334F" w:rsidRDefault="001732CC" w:rsidP="0055689D">
      <w:pPr>
        <w:numPr>
          <w:ilvl w:val="0"/>
          <w:numId w:val="29"/>
        </w:numPr>
        <w:spacing w:line="360" w:lineRule="auto"/>
        <w:ind w:left="357" w:hanging="357"/>
        <w:jc w:val="both"/>
        <w:rPr>
          <w:rFonts w:ascii="Arial" w:hAnsi="Arial" w:cs="Arial"/>
          <w:bCs/>
          <w:sz w:val="22"/>
        </w:rPr>
      </w:pPr>
      <w:r w:rsidRPr="00BE334F">
        <w:rPr>
          <w:rFonts w:ascii="Arial" w:hAnsi="Arial" w:cs="Arial"/>
          <w:bCs/>
          <w:sz w:val="22"/>
        </w:rPr>
        <w:t>z 1 000 m</w:t>
      </w:r>
      <w:r w:rsidRPr="00BE334F">
        <w:rPr>
          <w:rFonts w:ascii="Arial" w:hAnsi="Arial" w:cs="Arial"/>
          <w:bCs/>
          <w:sz w:val="22"/>
          <w:vertAlign w:val="superscript"/>
        </w:rPr>
        <w:t xml:space="preserve">3 </w:t>
      </w:r>
      <w:r w:rsidRPr="00BE334F">
        <w:rPr>
          <w:rFonts w:ascii="Arial" w:hAnsi="Arial" w:cs="Arial"/>
          <w:bCs/>
          <w:sz w:val="22"/>
        </w:rPr>
        <w:t>(1 dam</w:t>
      </w:r>
      <w:r w:rsidRPr="00BE334F">
        <w:rPr>
          <w:rFonts w:ascii="Arial" w:hAnsi="Arial" w:cs="Arial"/>
          <w:bCs/>
          <w:sz w:val="22"/>
          <w:vertAlign w:val="superscript"/>
        </w:rPr>
        <w:t>3</w:t>
      </w:r>
      <w:r w:rsidRPr="00BE334F">
        <w:rPr>
          <w:rFonts w:ascii="Arial" w:hAnsi="Arial" w:cs="Arial"/>
          <w:bCs/>
          <w:sz w:val="22"/>
        </w:rPr>
        <w:t>) wpływających do oczyszczalni ścieków wyłącznie z sektora komunalnego można uzyskać 200 m</w:t>
      </w:r>
      <w:r w:rsidRPr="00BE334F">
        <w:rPr>
          <w:rFonts w:ascii="Arial" w:hAnsi="Arial" w:cs="Arial"/>
          <w:bCs/>
          <w:sz w:val="22"/>
          <w:vertAlign w:val="superscript"/>
        </w:rPr>
        <w:t xml:space="preserve">3 </w:t>
      </w:r>
      <w:r w:rsidRPr="00BE334F">
        <w:rPr>
          <w:rFonts w:ascii="Arial" w:hAnsi="Arial" w:cs="Arial"/>
          <w:bCs/>
          <w:sz w:val="22"/>
        </w:rPr>
        <w:t>biogazu</w:t>
      </w:r>
      <w:r>
        <w:rPr>
          <w:rFonts w:ascii="Arial" w:hAnsi="Arial" w:cs="Arial"/>
          <w:bCs/>
          <w:sz w:val="22"/>
        </w:rPr>
        <w:t>,</w:t>
      </w:r>
    </w:p>
    <w:p w14:paraId="5800B3CB" w14:textId="77777777" w:rsidR="001732CC" w:rsidRPr="00BE334F" w:rsidRDefault="001732CC" w:rsidP="0055689D">
      <w:pPr>
        <w:numPr>
          <w:ilvl w:val="0"/>
          <w:numId w:val="29"/>
        </w:numPr>
        <w:spacing w:line="360" w:lineRule="auto"/>
        <w:ind w:left="357" w:hanging="357"/>
        <w:jc w:val="both"/>
        <w:rPr>
          <w:rFonts w:ascii="Arial" w:hAnsi="Arial" w:cs="Arial"/>
          <w:bCs/>
          <w:sz w:val="22"/>
        </w:rPr>
      </w:pPr>
      <w:r w:rsidRPr="00BE334F">
        <w:rPr>
          <w:rFonts w:ascii="Arial" w:hAnsi="Arial" w:cs="Arial"/>
          <w:bCs/>
          <w:sz w:val="22"/>
        </w:rPr>
        <w:t>wytwarzany w komorach fermentacyjnych oczyszczalni ścieków biogaz charakteryzuje się zawartością metanu wahającą się w przedziale 55 – 65%. Do dalszych obliczeń przyjęto średnią wartość, to jest 60%</w:t>
      </w:r>
      <w:r>
        <w:rPr>
          <w:rFonts w:ascii="Arial" w:hAnsi="Arial" w:cs="Arial"/>
          <w:bCs/>
          <w:sz w:val="22"/>
        </w:rPr>
        <w:t>,</w:t>
      </w:r>
      <w:r w:rsidRPr="00BE334F">
        <w:rPr>
          <w:rFonts w:ascii="Arial" w:hAnsi="Arial" w:cs="Arial"/>
          <w:bCs/>
          <w:sz w:val="22"/>
        </w:rPr>
        <w:t xml:space="preserve"> </w:t>
      </w:r>
    </w:p>
    <w:p w14:paraId="2DFE6311" w14:textId="77777777" w:rsidR="001732CC" w:rsidRPr="00BE334F" w:rsidRDefault="001732CC" w:rsidP="0055689D">
      <w:pPr>
        <w:numPr>
          <w:ilvl w:val="0"/>
          <w:numId w:val="29"/>
        </w:numPr>
        <w:spacing w:line="360" w:lineRule="auto"/>
        <w:ind w:left="357" w:hanging="357"/>
        <w:jc w:val="both"/>
        <w:rPr>
          <w:rFonts w:ascii="Arial" w:hAnsi="Arial" w:cs="Arial"/>
          <w:bCs/>
          <w:sz w:val="22"/>
        </w:rPr>
      </w:pPr>
      <w:r w:rsidRPr="00BE334F">
        <w:rPr>
          <w:rFonts w:ascii="Arial" w:hAnsi="Arial" w:cs="Arial"/>
          <w:bCs/>
          <w:sz w:val="22"/>
        </w:rPr>
        <w:t>wartość opałową biogazu przy 60% zawartości metanu przyjęto na poziomie 23 MJ/m</w:t>
      </w:r>
      <w:r w:rsidRPr="00BE334F">
        <w:rPr>
          <w:rFonts w:ascii="Arial" w:hAnsi="Arial" w:cs="Arial"/>
          <w:bCs/>
          <w:sz w:val="22"/>
          <w:vertAlign w:val="superscript"/>
        </w:rPr>
        <w:t>3</w:t>
      </w:r>
      <w:r w:rsidRPr="00BE334F">
        <w:rPr>
          <w:rFonts w:ascii="Arial" w:hAnsi="Arial" w:cs="Arial"/>
          <w:bCs/>
          <w:sz w:val="22"/>
        </w:rPr>
        <w:t xml:space="preserve">, </w:t>
      </w:r>
      <w:r w:rsidRPr="00BE334F">
        <w:rPr>
          <w:rFonts w:ascii="Arial" w:hAnsi="Arial" w:cs="Arial"/>
          <w:bCs/>
          <w:sz w:val="22"/>
        </w:rPr>
        <w:br/>
        <w:t>co odpowiada 5,5 – 6,5 kWh/m</w:t>
      </w:r>
      <w:r w:rsidRPr="00BE334F">
        <w:rPr>
          <w:rFonts w:ascii="Arial" w:hAnsi="Arial" w:cs="Arial"/>
          <w:bCs/>
          <w:sz w:val="22"/>
          <w:vertAlign w:val="superscript"/>
        </w:rPr>
        <w:t>3</w:t>
      </w:r>
      <w:r w:rsidRPr="00BE334F">
        <w:rPr>
          <w:rFonts w:ascii="Arial" w:hAnsi="Arial" w:cs="Arial"/>
          <w:bCs/>
          <w:sz w:val="22"/>
        </w:rPr>
        <w:t>.</w:t>
      </w:r>
    </w:p>
    <w:p w14:paraId="132B415F" w14:textId="77777777" w:rsidR="001732CC" w:rsidRPr="00BE334F" w:rsidRDefault="001732CC" w:rsidP="001732CC">
      <w:pPr>
        <w:spacing w:before="120" w:after="120" w:line="360" w:lineRule="auto"/>
        <w:jc w:val="both"/>
        <w:rPr>
          <w:rFonts w:ascii="Arial" w:hAnsi="Arial" w:cs="Arial"/>
          <w:bCs/>
          <w:sz w:val="22"/>
        </w:rPr>
      </w:pPr>
      <w:r w:rsidRPr="00BE334F">
        <w:rPr>
          <w:rFonts w:ascii="Arial" w:hAnsi="Arial" w:cs="Arial"/>
          <w:bCs/>
          <w:sz w:val="22"/>
        </w:rPr>
        <w:t>Uwzględniając aktualnie dostępne urządzenia techniczne, jeden metr sześcienny biogazu pozwala na wyprodukowanie:</w:t>
      </w:r>
    </w:p>
    <w:p w14:paraId="7D7783D8" w14:textId="77777777" w:rsidR="001732CC" w:rsidRPr="00BE334F" w:rsidRDefault="001732CC" w:rsidP="0055689D">
      <w:pPr>
        <w:numPr>
          <w:ilvl w:val="0"/>
          <w:numId w:val="30"/>
        </w:numPr>
        <w:spacing w:line="360" w:lineRule="auto"/>
        <w:ind w:left="357" w:hanging="357"/>
        <w:jc w:val="both"/>
        <w:rPr>
          <w:rFonts w:ascii="Arial" w:hAnsi="Arial" w:cs="Arial"/>
          <w:bCs/>
          <w:sz w:val="22"/>
        </w:rPr>
      </w:pPr>
      <w:r w:rsidRPr="00BE334F">
        <w:rPr>
          <w:rFonts w:ascii="Arial" w:hAnsi="Arial" w:cs="Arial"/>
          <w:bCs/>
          <w:sz w:val="22"/>
        </w:rPr>
        <w:t>2,1 kWh energii elektrycznej (przy założonej sprawności układu 33%),</w:t>
      </w:r>
    </w:p>
    <w:p w14:paraId="6D09E75B" w14:textId="77777777" w:rsidR="001732CC" w:rsidRPr="00BE334F" w:rsidRDefault="001732CC" w:rsidP="0055689D">
      <w:pPr>
        <w:numPr>
          <w:ilvl w:val="0"/>
          <w:numId w:val="30"/>
        </w:numPr>
        <w:spacing w:line="360" w:lineRule="auto"/>
        <w:ind w:left="357" w:hanging="357"/>
        <w:jc w:val="both"/>
        <w:rPr>
          <w:rFonts w:ascii="Arial" w:hAnsi="Arial" w:cs="Arial"/>
          <w:bCs/>
          <w:sz w:val="22"/>
        </w:rPr>
      </w:pPr>
      <w:r w:rsidRPr="00BE334F">
        <w:rPr>
          <w:rFonts w:ascii="Arial" w:hAnsi="Arial" w:cs="Arial"/>
          <w:bCs/>
          <w:sz w:val="22"/>
        </w:rPr>
        <w:lastRenderedPageBreak/>
        <w:t>5,4 kWh energii cieplnej (przy założonej sprawności układu 85%),</w:t>
      </w:r>
    </w:p>
    <w:p w14:paraId="2FFD91DC" w14:textId="77777777" w:rsidR="001732CC" w:rsidRPr="0000001C" w:rsidRDefault="001732CC" w:rsidP="0055689D">
      <w:pPr>
        <w:numPr>
          <w:ilvl w:val="0"/>
          <w:numId w:val="30"/>
        </w:numPr>
        <w:spacing w:line="360" w:lineRule="auto"/>
        <w:ind w:left="357" w:hanging="357"/>
        <w:jc w:val="both"/>
      </w:pPr>
      <w:r w:rsidRPr="00BE334F">
        <w:rPr>
          <w:rFonts w:ascii="Arial" w:hAnsi="Arial" w:cs="Arial"/>
          <w:bCs/>
          <w:sz w:val="22"/>
        </w:rPr>
        <w:t xml:space="preserve">w skojarzonym wytwarzaniu energii elektrycznej i ciepła: 2,1 kWh energii elektrycznej </w:t>
      </w:r>
      <w:r w:rsidRPr="00BE334F">
        <w:rPr>
          <w:rFonts w:ascii="Arial" w:hAnsi="Arial" w:cs="Arial"/>
          <w:bCs/>
          <w:sz w:val="22"/>
        </w:rPr>
        <w:br/>
        <w:t>i 2,9 kWh ciepła.</w:t>
      </w:r>
    </w:p>
    <w:p w14:paraId="2DD16BE1" w14:textId="0E03706E" w:rsidR="001732CC" w:rsidRDefault="001732CC" w:rsidP="001732CC">
      <w:pPr>
        <w:pStyle w:val="Legenda"/>
        <w:keepNext/>
      </w:pPr>
      <w:bookmarkStart w:id="170" w:name="_Toc169596094"/>
      <w:bookmarkStart w:id="171" w:name="_Toc180513527"/>
      <w:bookmarkStart w:id="172" w:name="_Toc183006205"/>
      <w:r>
        <w:t xml:space="preserve">Tabela </w:t>
      </w:r>
      <w:fldSimple w:instr=" SEQ Tabela \* ARABIC ">
        <w:r w:rsidR="00526E0E">
          <w:rPr>
            <w:noProof/>
          </w:rPr>
          <w:t>30</w:t>
        </w:r>
      </w:fldSimple>
      <w:r>
        <w:t xml:space="preserve">. Potencjał energetyczny biogazu ze ścieków odprowadzanych z terenu gminy </w:t>
      </w:r>
      <w:bookmarkEnd w:id="170"/>
      <w:bookmarkEnd w:id="171"/>
      <w:r w:rsidR="00F14198">
        <w:t>miejskiej Ciechocinek</w:t>
      </w:r>
      <w:bookmarkEnd w:id="172"/>
    </w:p>
    <w:tbl>
      <w:tblPr>
        <w:tblW w:w="0" w:type="auto"/>
        <w:tblCellMar>
          <w:left w:w="70" w:type="dxa"/>
          <w:right w:w="70" w:type="dxa"/>
        </w:tblCellMar>
        <w:tblLook w:val="04A0" w:firstRow="1" w:lastRow="0" w:firstColumn="1" w:lastColumn="0" w:noHBand="0" w:noVBand="1"/>
      </w:tblPr>
      <w:tblGrid>
        <w:gridCol w:w="1467"/>
        <w:gridCol w:w="1415"/>
        <w:gridCol w:w="1080"/>
        <w:gridCol w:w="1046"/>
        <w:gridCol w:w="1046"/>
        <w:gridCol w:w="1046"/>
        <w:gridCol w:w="898"/>
        <w:gridCol w:w="1028"/>
      </w:tblGrid>
      <w:tr w:rsidR="001732CC" w:rsidRPr="002A578A" w14:paraId="3518D002" w14:textId="77777777" w:rsidTr="00F14198">
        <w:trPr>
          <w:trHeight w:val="255"/>
        </w:trPr>
        <w:tc>
          <w:tcPr>
            <w:tcW w:w="0" w:type="auto"/>
            <w:vMerge w:val="restart"/>
            <w:tcBorders>
              <w:top w:val="double" w:sz="6" w:space="0" w:color="auto"/>
              <w:left w:val="double" w:sz="6" w:space="0" w:color="auto"/>
              <w:bottom w:val="single" w:sz="4" w:space="0" w:color="000000"/>
              <w:right w:val="single" w:sz="4" w:space="0" w:color="auto"/>
            </w:tcBorders>
            <w:shd w:val="clear" w:color="000000" w:fill="BFBFBF"/>
            <w:vAlign w:val="center"/>
            <w:hideMark/>
          </w:tcPr>
          <w:p w14:paraId="5624711A"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Wyszczególnienie</w:t>
            </w:r>
          </w:p>
        </w:tc>
        <w:tc>
          <w:tcPr>
            <w:tcW w:w="1183" w:type="dxa"/>
            <w:vMerge w:val="restart"/>
            <w:tcBorders>
              <w:top w:val="double" w:sz="6" w:space="0" w:color="auto"/>
              <w:left w:val="single" w:sz="4" w:space="0" w:color="auto"/>
              <w:bottom w:val="single" w:sz="4" w:space="0" w:color="000000"/>
              <w:right w:val="single" w:sz="4" w:space="0" w:color="auto"/>
            </w:tcBorders>
            <w:shd w:val="clear" w:color="000000" w:fill="BFBFBF"/>
            <w:vAlign w:val="center"/>
            <w:hideMark/>
          </w:tcPr>
          <w:p w14:paraId="4F13CE88"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Średnioroczna ilość odprowadzonych ścieków (dam</w:t>
            </w:r>
            <w:r w:rsidRPr="002A578A">
              <w:rPr>
                <w:rFonts w:ascii="Arial" w:hAnsi="Arial" w:cs="Arial"/>
                <w:b/>
                <w:bCs/>
                <w:sz w:val="18"/>
                <w:szCs w:val="18"/>
                <w:vertAlign w:val="superscript"/>
              </w:rPr>
              <w:t>3</w:t>
            </w:r>
            <w:r w:rsidRPr="002A578A">
              <w:rPr>
                <w:rFonts w:ascii="Arial" w:hAnsi="Arial" w:cs="Arial"/>
                <w:b/>
                <w:bCs/>
                <w:sz w:val="18"/>
                <w:szCs w:val="18"/>
              </w:rPr>
              <w:t>)</w:t>
            </w:r>
          </w:p>
        </w:tc>
        <w:tc>
          <w:tcPr>
            <w:tcW w:w="1231" w:type="dxa"/>
            <w:vMerge w:val="restart"/>
            <w:tcBorders>
              <w:top w:val="double" w:sz="6" w:space="0" w:color="auto"/>
              <w:left w:val="single" w:sz="4" w:space="0" w:color="auto"/>
              <w:bottom w:val="single" w:sz="4" w:space="0" w:color="000000"/>
              <w:right w:val="single" w:sz="4" w:space="0" w:color="auto"/>
            </w:tcBorders>
            <w:shd w:val="clear" w:color="000000" w:fill="BFBFBF"/>
            <w:vAlign w:val="center"/>
            <w:hideMark/>
          </w:tcPr>
          <w:p w14:paraId="45E71A50"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Potencjał biogazu (m</w:t>
            </w:r>
            <w:r w:rsidRPr="002A578A">
              <w:rPr>
                <w:rFonts w:ascii="Arial" w:hAnsi="Arial" w:cs="Arial"/>
                <w:b/>
                <w:bCs/>
                <w:sz w:val="18"/>
                <w:szCs w:val="18"/>
                <w:vertAlign w:val="superscript"/>
              </w:rPr>
              <w:t>3</w:t>
            </w:r>
            <w:r w:rsidRPr="002A578A">
              <w:rPr>
                <w:rFonts w:ascii="Arial" w:hAnsi="Arial" w:cs="Arial"/>
                <w:b/>
                <w:bCs/>
                <w:sz w:val="18"/>
                <w:szCs w:val="18"/>
              </w:rPr>
              <w:t>/rok)</w:t>
            </w:r>
          </w:p>
        </w:tc>
        <w:tc>
          <w:tcPr>
            <w:tcW w:w="1058" w:type="dxa"/>
            <w:vMerge w:val="restart"/>
            <w:tcBorders>
              <w:top w:val="double" w:sz="6" w:space="0" w:color="auto"/>
              <w:left w:val="single" w:sz="4" w:space="0" w:color="auto"/>
              <w:bottom w:val="single" w:sz="4" w:space="0" w:color="000000"/>
              <w:right w:val="single" w:sz="4" w:space="0" w:color="auto"/>
            </w:tcBorders>
            <w:shd w:val="clear" w:color="000000" w:fill="BFBFBF"/>
            <w:vAlign w:val="center"/>
            <w:hideMark/>
          </w:tcPr>
          <w:p w14:paraId="4DE93FE9"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potencjalnej energii w biogazie (GJ/rok)</w:t>
            </w:r>
          </w:p>
        </w:tc>
        <w:tc>
          <w:tcPr>
            <w:tcW w:w="0" w:type="auto"/>
            <w:vMerge w:val="restart"/>
            <w:tcBorders>
              <w:top w:val="double" w:sz="6" w:space="0" w:color="auto"/>
              <w:left w:val="single" w:sz="4" w:space="0" w:color="auto"/>
              <w:bottom w:val="single" w:sz="4" w:space="0" w:color="000000"/>
              <w:right w:val="single" w:sz="4" w:space="0" w:color="auto"/>
            </w:tcBorders>
            <w:shd w:val="clear" w:color="000000" w:fill="BFBFBF"/>
            <w:vAlign w:val="center"/>
            <w:hideMark/>
          </w:tcPr>
          <w:p w14:paraId="0845A71D"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potencjalnej energii elektrycznej (MWh/rok)</w:t>
            </w:r>
          </w:p>
        </w:tc>
        <w:tc>
          <w:tcPr>
            <w:tcW w:w="0" w:type="auto"/>
            <w:vMerge w:val="restart"/>
            <w:tcBorders>
              <w:top w:val="double" w:sz="6" w:space="0" w:color="auto"/>
              <w:left w:val="single" w:sz="4" w:space="0" w:color="auto"/>
              <w:bottom w:val="single" w:sz="4" w:space="0" w:color="000000"/>
              <w:right w:val="single" w:sz="4" w:space="0" w:color="auto"/>
            </w:tcBorders>
            <w:shd w:val="clear" w:color="000000" w:fill="BFBFBF"/>
            <w:vAlign w:val="center"/>
            <w:hideMark/>
          </w:tcPr>
          <w:p w14:paraId="7328B25D"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potencjalnej energii cieplnej (MWh/rok)</w:t>
            </w:r>
          </w:p>
        </w:tc>
        <w:tc>
          <w:tcPr>
            <w:tcW w:w="0" w:type="auto"/>
            <w:gridSpan w:val="2"/>
            <w:tcBorders>
              <w:top w:val="double" w:sz="6" w:space="0" w:color="auto"/>
              <w:left w:val="nil"/>
              <w:bottom w:val="single" w:sz="4" w:space="0" w:color="auto"/>
              <w:right w:val="double" w:sz="6" w:space="0" w:color="auto"/>
            </w:tcBorders>
            <w:shd w:val="clear" w:color="000000" w:fill="BFBFBF"/>
            <w:vAlign w:val="center"/>
            <w:hideMark/>
          </w:tcPr>
          <w:p w14:paraId="7B4F87C7"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potencjalnej energii w skojarzeniu</w:t>
            </w:r>
          </w:p>
        </w:tc>
      </w:tr>
      <w:tr w:rsidR="001732CC" w:rsidRPr="002A578A" w14:paraId="2B4C03EA" w14:textId="77777777" w:rsidTr="00F14198">
        <w:trPr>
          <w:trHeight w:val="1200"/>
        </w:trPr>
        <w:tc>
          <w:tcPr>
            <w:tcW w:w="0" w:type="auto"/>
            <w:vMerge/>
            <w:tcBorders>
              <w:top w:val="single" w:sz="4" w:space="0" w:color="auto"/>
              <w:left w:val="double" w:sz="6" w:space="0" w:color="auto"/>
              <w:bottom w:val="single" w:sz="4" w:space="0" w:color="000000"/>
              <w:right w:val="single" w:sz="4" w:space="0" w:color="auto"/>
            </w:tcBorders>
            <w:vAlign w:val="center"/>
            <w:hideMark/>
          </w:tcPr>
          <w:p w14:paraId="13F0BA2A" w14:textId="77777777" w:rsidR="001732CC" w:rsidRPr="002A578A" w:rsidRDefault="001732CC" w:rsidP="00A43268">
            <w:pPr>
              <w:spacing w:before="60" w:after="60"/>
              <w:rPr>
                <w:rFonts w:ascii="Arial" w:hAnsi="Arial" w:cs="Arial"/>
                <w:b/>
                <w:bCs/>
                <w:sz w:val="18"/>
                <w:szCs w:val="18"/>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1522A425" w14:textId="77777777" w:rsidR="001732CC" w:rsidRPr="002A578A" w:rsidRDefault="001732CC" w:rsidP="00A43268">
            <w:pPr>
              <w:spacing w:before="60" w:after="60"/>
              <w:rPr>
                <w:rFonts w:ascii="Arial" w:hAnsi="Arial" w:cs="Arial"/>
                <w:b/>
                <w:bCs/>
                <w:sz w:val="18"/>
                <w:szCs w:val="18"/>
              </w:rPr>
            </w:pPr>
          </w:p>
        </w:tc>
        <w:tc>
          <w:tcPr>
            <w:tcW w:w="1231" w:type="dxa"/>
            <w:vMerge/>
            <w:tcBorders>
              <w:top w:val="single" w:sz="4" w:space="0" w:color="auto"/>
              <w:left w:val="single" w:sz="4" w:space="0" w:color="auto"/>
              <w:bottom w:val="single" w:sz="4" w:space="0" w:color="000000"/>
              <w:right w:val="single" w:sz="4" w:space="0" w:color="auto"/>
            </w:tcBorders>
            <w:vAlign w:val="center"/>
            <w:hideMark/>
          </w:tcPr>
          <w:p w14:paraId="6CFFCC79" w14:textId="77777777" w:rsidR="001732CC" w:rsidRPr="002A578A" w:rsidRDefault="001732CC" w:rsidP="00A43268">
            <w:pPr>
              <w:spacing w:before="60" w:after="60"/>
              <w:rPr>
                <w:rFonts w:ascii="Arial" w:hAnsi="Arial" w:cs="Arial"/>
                <w:b/>
                <w:bCs/>
                <w:sz w:val="18"/>
                <w:szCs w:val="18"/>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2C541E2B" w14:textId="77777777" w:rsidR="001732CC" w:rsidRPr="002A578A" w:rsidRDefault="001732CC" w:rsidP="00A43268">
            <w:pPr>
              <w:spacing w:before="60" w:after="60"/>
              <w:rPr>
                <w:rFonts w:ascii="Arial" w:hAnsi="Arial" w:cs="Arial"/>
                <w:b/>
                <w:bCs/>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21613CA" w14:textId="77777777" w:rsidR="001732CC" w:rsidRPr="002A578A" w:rsidRDefault="001732CC" w:rsidP="00A43268">
            <w:pPr>
              <w:spacing w:before="60" w:after="60"/>
              <w:rPr>
                <w:rFonts w:ascii="Arial" w:hAnsi="Arial" w:cs="Arial"/>
                <w:b/>
                <w:bCs/>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0200C1" w14:textId="77777777" w:rsidR="001732CC" w:rsidRPr="002A578A" w:rsidRDefault="001732CC" w:rsidP="00A43268">
            <w:pPr>
              <w:spacing w:before="60" w:after="60"/>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000000" w:fill="BFBFBF"/>
            <w:vAlign w:val="center"/>
            <w:hideMark/>
          </w:tcPr>
          <w:p w14:paraId="2BE3B3D2"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energii cieplnej (MWh/rok)</w:t>
            </w:r>
          </w:p>
        </w:tc>
        <w:tc>
          <w:tcPr>
            <w:tcW w:w="0" w:type="auto"/>
            <w:tcBorders>
              <w:top w:val="nil"/>
              <w:left w:val="nil"/>
              <w:bottom w:val="single" w:sz="4" w:space="0" w:color="auto"/>
              <w:right w:val="double" w:sz="6" w:space="0" w:color="auto"/>
            </w:tcBorders>
            <w:shd w:val="clear" w:color="000000" w:fill="BFBFBF"/>
            <w:vAlign w:val="center"/>
            <w:hideMark/>
          </w:tcPr>
          <w:p w14:paraId="5976529C" w14:textId="77777777" w:rsidR="001732CC" w:rsidRPr="002A578A" w:rsidRDefault="001732CC" w:rsidP="00A43268">
            <w:pPr>
              <w:spacing w:before="60" w:after="60"/>
              <w:jc w:val="center"/>
              <w:rPr>
                <w:rFonts w:ascii="Arial" w:hAnsi="Arial" w:cs="Arial"/>
                <w:b/>
                <w:bCs/>
                <w:sz w:val="18"/>
                <w:szCs w:val="18"/>
              </w:rPr>
            </w:pPr>
            <w:r w:rsidRPr="002A578A">
              <w:rPr>
                <w:rFonts w:ascii="Arial" w:hAnsi="Arial" w:cs="Arial"/>
                <w:b/>
                <w:bCs/>
                <w:sz w:val="18"/>
                <w:szCs w:val="18"/>
              </w:rPr>
              <w:t>Ilość energii elektrycznej (MWh/rok)</w:t>
            </w:r>
          </w:p>
        </w:tc>
      </w:tr>
      <w:tr w:rsidR="00F14198" w:rsidRPr="002A578A" w14:paraId="1B858D3F" w14:textId="77777777" w:rsidTr="00F14198">
        <w:trPr>
          <w:trHeight w:val="792"/>
        </w:trPr>
        <w:tc>
          <w:tcPr>
            <w:tcW w:w="0" w:type="auto"/>
            <w:tcBorders>
              <w:top w:val="nil"/>
              <w:left w:val="double" w:sz="6" w:space="0" w:color="auto"/>
              <w:bottom w:val="double" w:sz="6" w:space="0" w:color="auto"/>
              <w:right w:val="single" w:sz="4" w:space="0" w:color="auto"/>
            </w:tcBorders>
            <w:shd w:val="clear" w:color="000000" w:fill="F2F2F2"/>
            <w:vAlign w:val="center"/>
            <w:hideMark/>
          </w:tcPr>
          <w:p w14:paraId="1E3EE84C" w14:textId="5A78C5D9" w:rsidR="00F14198" w:rsidRPr="002A578A" w:rsidRDefault="00F14198" w:rsidP="00A43268">
            <w:pPr>
              <w:spacing w:before="60" w:after="60"/>
              <w:jc w:val="center"/>
              <w:rPr>
                <w:rFonts w:ascii="Arial" w:hAnsi="Arial" w:cs="Arial"/>
                <w:sz w:val="18"/>
                <w:szCs w:val="18"/>
              </w:rPr>
            </w:pPr>
            <w:r w:rsidRPr="002A578A">
              <w:rPr>
                <w:rFonts w:ascii="Arial" w:hAnsi="Arial" w:cs="Arial"/>
                <w:sz w:val="18"/>
                <w:szCs w:val="18"/>
              </w:rPr>
              <w:t>Odprowadzone ścieki z terenu gminy</w:t>
            </w:r>
            <w:r w:rsidR="00A43268">
              <w:rPr>
                <w:rFonts w:ascii="Arial" w:hAnsi="Arial" w:cs="Arial"/>
                <w:sz w:val="18"/>
                <w:szCs w:val="18"/>
              </w:rPr>
              <w:t xml:space="preserve"> miejskiej Ciechocinek</w:t>
            </w:r>
          </w:p>
        </w:tc>
        <w:tc>
          <w:tcPr>
            <w:tcW w:w="1183" w:type="dxa"/>
            <w:tcBorders>
              <w:top w:val="nil"/>
              <w:left w:val="nil"/>
              <w:bottom w:val="double" w:sz="6" w:space="0" w:color="auto"/>
              <w:right w:val="nil"/>
            </w:tcBorders>
            <w:shd w:val="clear" w:color="auto" w:fill="auto"/>
            <w:noWrap/>
            <w:vAlign w:val="center"/>
          </w:tcPr>
          <w:p w14:paraId="6E627F9A" w14:textId="11E4363B"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741</w:t>
            </w:r>
          </w:p>
        </w:tc>
        <w:tc>
          <w:tcPr>
            <w:tcW w:w="1231" w:type="dxa"/>
            <w:tcBorders>
              <w:top w:val="nil"/>
              <w:left w:val="single" w:sz="4" w:space="0" w:color="auto"/>
              <w:bottom w:val="double" w:sz="6" w:space="0" w:color="auto"/>
              <w:right w:val="single" w:sz="4" w:space="0" w:color="auto"/>
            </w:tcBorders>
            <w:shd w:val="clear" w:color="auto" w:fill="auto"/>
            <w:noWrap/>
            <w:vAlign w:val="center"/>
          </w:tcPr>
          <w:p w14:paraId="53C62889" w14:textId="7B014168"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148 200,00</w:t>
            </w:r>
          </w:p>
        </w:tc>
        <w:tc>
          <w:tcPr>
            <w:tcW w:w="1058" w:type="dxa"/>
            <w:tcBorders>
              <w:top w:val="nil"/>
              <w:left w:val="nil"/>
              <w:bottom w:val="double" w:sz="6" w:space="0" w:color="auto"/>
              <w:right w:val="single" w:sz="4" w:space="0" w:color="auto"/>
            </w:tcBorders>
            <w:shd w:val="clear" w:color="auto" w:fill="auto"/>
            <w:noWrap/>
            <w:vAlign w:val="center"/>
          </w:tcPr>
          <w:p w14:paraId="740DF7B1" w14:textId="7A373A06"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3 408,60</w:t>
            </w:r>
          </w:p>
        </w:tc>
        <w:tc>
          <w:tcPr>
            <w:tcW w:w="0" w:type="auto"/>
            <w:tcBorders>
              <w:top w:val="nil"/>
              <w:left w:val="nil"/>
              <w:bottom w:val="double" w:sz="6" w:space="0" w:color="auto"/>
              <w:right w:val="single" w:sz="4" w:space="0" w:color="auto"/>
            </w:tcBorders>
            <w:shd w:val="clear" w:color="auto" w:fill="auto"/>
            <w:noWrap/>
            <w:vAlign w:val="center"/>
          </w:tcPr>
          <w:p w14:paraId="56E43F08" w14:textId="33B9F323"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1 556,10</w:t>
            </w:r>
          </w:p>
        </w:tc>
        <w:tc>
          <w:tcPr>
            <w:tcW w:w="0" w:type="auto"/>
            <w:tcBorders>
              <w:top w:val="nil"/>
              <w:left w:val="nil"/>
              <w:bottom w:val="double" w:sz="6" w:space="0" w:color="auto"/>
              <w:right w:val="single" w:sz="4" w:space="0" w:color="auto"/>
            </w:tcBorders>
            <w:shd w:val="clear" w:color="auto" w:fill="auto"/>
            <w:noWrap/>
            <w:vAlign w:val="center"/>
          </w:tcPr>
          <w:p w14:paraId="0D52E7F5" w14:textId="7FB16266"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4 001,40</w:t>
            </w:r>
          </w:p>
        </w:tc>
        <w:tc>
          <w:tcPr>
            <w:tcW w:w="0" w:type="auto"/>
            <w:tcBorders>
              <w:top w:val="nil"/>
              <w:left w:val="nil"/>
              <w:bottom w:val="double" w:sz="6" w:space="0" w:color="auto"/>
              <w:right w:val="single" w:sz="4" w:space="0" w:color="auto"/>
            </w:tcBorders>
            <w:shd w:val="clear" w:color="auto" w:fill="auto"/>
            <w:noWrap/>
            <w:vAlign w:val="center"/>
          </w:tcPr>
          <w:p w14:paraId="40995182" w14:textId="5318D758"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2 148,90</w:t>
            </w:r>
          </w:p>
        </w:tc>
        <w:tc>
          <w:tcPr>
            <w:tcW w:w="0" w:type="auto"/>
            <w:tcBorders>
              <w:top w:val="nil"/>
              <w:left w:val="nil"/>
              <w:bottom w:val="double" w:sz="6" w:space="0" w:color="auto"/>
              <w:right w:val="double" w:sz="6" w:space="0" w:color="auto"/>
            </w:tcBorders>
            <w:shd w:val="clear" w:color="auto" w:fill="auto"/>
            <w:noWrap/>
            <w:vAlign w:val="center"/>
          </w:tcPr>
          <w:p w14:paraId="54D8C835" w14:textId="7B0A2135" w:rsidR="00F14198" w:rsidRPr="00F14198" w:rsidRDefault="00F14198" w:rsidP="00A43268">
            <w:pPr>
              <w:spacing w:before="60" w:after="60"/>
              <w:jc w:val="center"/>
              <w:rPr>
                <w:rFonts w:ascii="Arial" w:hAnsi="Arial" w:cs="Arial"/>
                <w:sz w:val="18"/>
                <w:szCs w:val="18"/>
              </w:rPr>
            </w:pPr>
            <w:r w:rsidRPr="00F14198">
              <w:rPr>
                <w:rFonts w:ascii="Arial" w:hAnsi="Arial" w:cs="Arial"/>
                <w:sz w:val="18"/>
                <w:szCs w:val="20"/>
              </w:rPr>
              <w:t>1 556,10</w:t>
            </w:r>
          </w:p>
        </w:tc>
      </w:tr>
    </w:tbl>
    <w:p w14:paraId="6D886441" w14:textId="77777777" w:rsidR="001732CC" w:rsidRPr="00515F90" w:rsidRDefault="001732CC" w:rsidP="001732CC">
      <w:pPr>
        <w:pStyle w:val="Bezodstpw"/>
        <w:spacing w:line="240" w:lineRule="auto"/>
        <w:ind w:right="0"/>
        <w:jc w:val="right"/>
        <w:rPr>
          <w:rFonts w:cs="Arial"/>
          <w:sz w:val="18"/>
        </w:rPr>
      </w:pPr>
      <w:r w:rsidRPr="00515F90">
        <w:rPr>
          <w:rFonts w:cs="Arial"/>
          <w:sz w:val="18"/>
        </w:rPr>
        <w:t>Źródło: Opracowanie własne</w:t>
      </w:r>
    </w:p>
    <w:p w14:paraId="247AFE90" w14:textId="6C462C06" w:rsidR="001732CC" w:rsidRPr="0056340F" w:rsidRDefault="001732CC" w:rsidP="001732CC">
      <w:pPr>
        <w:pStyle w:val="Bezodstpw"/>
        <w:rPr>
          <w:rFonts w:cs="Arial"/>
        </w:rPr>
      </w:pPr>
      <w:r>
        <w:rPr>
          <w:rFonts w:cs="Arial"/>
        </w:rPr>
        <w:t xml:space="preserve">Zgodnie z danymi zawartymi w powyższej tabeli, potencjał energetyczny biogazu pozyskanego ze ścieków odprowadzanych z terenu gminy </w:t>
      </w:r>
      <w:r w:rsidR="00875368">
        <w:rPr>
          <w:rFonts w:cs="Arial"/>
        </w:rPr>
        <w:t xml:space="preserve">miejskiej Ciechocinek </w:t>
      </w:r>
      <w:r>
        <w:rPr>
          <w:rFonts w:cs="Arial"/>
        </w:rPr>
        <w:t xml:space="preserve">jest równy </w:t>
      </w:r>
      <w:r w:rsidR="00875368">
        <w:rPr>
          <w:rFonts w:cs="Arial"/>
        </w:rPr>
        <w:t>3 408,60</w:t>
      </w:r>
      <w:r>
        <w:rPr>
          <w:rFonts w:cs="Arial"/>
        </w:rPr>
        <w:t xml:space="preserve"> GJ/rok.</w:t>
      </w:r>
    </w:p>
    <w:p w14:paraId="56E4F6FB" w14:textId="67C28B21" w:rsidR="000B4EE2" w:rsidRPr="0056340F" w:rsidRDefault="000B4EE2" w:rsidP="000B4EE2">
      <w:pPr>
        <w:pStyle w:val="Nagwek2"/>
        <w:spacing w:line="360" w:lineRule="auto"/>
      </w:pPr>
      <w:bookmarkStart w:id="173" w:name="_Toc181877222"/>
      <w:r w:rsidRPr="0056340F">
        <w:t>11.7 Zastosowanie kogeneracji</w:t>
      </w:r>
      <w:bookmarkEnd w:id="173"/>
      <w:r w:rsidRPr="0056340F">
        <w:t xml:space="preserve"> </w:t>
      </w:r>
    </w:p>
    <w:p w14:paraId="06B5D422" w14:textId="77777777" w:rsidR="00F41526" w:rsidRDefault="00F41526" w:rsidP="00F41526">
      <w:pPr>
        <w:spacing w:before="120" w:after="120" w:line="360" w:lineRule="auto"/>
        <w:jc w:val="both"/>
        <w:rPr>
          <w:rFonts w:ascii="Arial" w:hAnsi="Arial" w:cs="Arial"/>
          <w:bCs/>
          <w:sz w:val="22"/>
        </w:rPr>
      </w:pPr>
      <w:r>
        <w:rPr>
          <w:rFonts w:ascii="Arial" w:hAnsi="Arial" w:cs="Arial"/>
          <w:bCs/>
          <w:sz w:val="22"/>
        </w:rPr>
        <w:t xml:space="preserve">Kogeneracja (CHP) polega na skojarzonej, jednoczesnej produkcji energii elektrycznej </w:t>
      </w:r>
      <w:r>
        <w:rPr>
          <w:rFonts w:ascii="Arial" w:hAnsi="Arial" w:cs="Arial"/>
          <w:bCs/>
          <w:sz w:val="22"/>
        </w:rPr>
        <w:br/>
        <w:t>i cieplnej w jednym procesie technologicznym, który jest bardziej proekologiczny. Do zalet tej technologii należy przede wszystkim wzrost bezpieczeństwa dostaw i sprawności energetycznej oraz znaczne obniżenie zużycie paliwa, w stosunku do konwencjonalnej rozdzielonej produkcji prądu i ciepła. Ponadto ma również wpływ na zmniejszenie kosztów przesyłu energii.</w:t>
      </w:r>
    </w:p>
    <w:p w14:paraId="0897E363" w14:textId="77777777" w:rsidR="00F41526" w:rsidRDefault="00F41526" w:rsidP="00F41526">
      <w:pPr>
        <w:spacing w:before="120" w:after="120" w:line="360" w:lineRule="auto"/>
        <w:jc w:val="both"/>
        <w:rPr>
          <w:rFonts w:ascii="Arial" w:hAnsi="Arial" w:cs="Arial"/>
          <w:bCs/>
          <w:sz w:val="22"/>
        </w:rPr>
      </w:pPr>
      <w:r>
        <w:rPr>
          <w:rFonts w:ascii="Arial" w:hAnsi="Arial" w:cs="Arial"/>
          <w:bCs/>
          <w:sz w:val="22"/>
        </w:rPr>
        <w:t xml:space="preserve">System kogeneracyjny składa się z napędu zasilającego generator elektryczny oraz wytwarzający ciepło użyteczne, odzyskiwane za pośrednictwem wymienników ciepła. </w:t>
      </w:r>
      <w:r>
        <w:rPr>
          <w:rFonts w:ascii="Arial" w:hAnsi="Arial" w:cs="Arial"/>
          <w:bCs/>
          <w:sz w:val="22"/>
        </w:rPr>
        <w:br/>
        <w:t xml:space="preserve">W małych układach rozproszonych wykorzystywane są silniki spalinowe lub turbiny gazowe do napędów generatorów energii elektrycznej z jednoczesnym wytwarzaniem ciepła odpadowego ze spalin oraz wody i oleju chłodzącego silnik do wytwarzania pary wodnej lub gorącej wody do celów komunalno-bytowych lub przemysłowych. </w:t>
      </w:r>
    </w:p>
    <w:p w14:paraId="0DF428F3" w14:textId="3F5EDA16" w:rsidR="00521BD2" w:rsidRPr="0056340F" w:rsidRDefault="00521BD2" w:rsidP="00521BD2">
      <w:pPr>
        <w:pStyle w:val="Nagwek2"/>
        <w:spacing w:line="360" w:lineRule="auto"/>
      </w:pPr>
      <w:bookmarkStart w:id="174" w:name="_Toc181877223"/>
      <w:r w:rsidRPr="0056340F">
        <w:t>11.8 Zastosowanie ciepła odpadowego z instalacji przemysłowych</w:t>
      </w:r>
      <w:bookmarkEnd w:id="174"/>
    </w:p>
    <w:p w14:paraId="155A2128" w14:textId="77777777" w:rsidR="00E60B8E" w:rsidRPr="00521BD2" w:rsidRDefault="00E60B8E" w:rsidP="00E60B8E">
      <w:pPr>
        <w:spacing w:before="120" w:after="120" w:line="360" w:lineRule="auto"/>
        <w:jc w:val="both"/>
        <w:rPr>
          <w:rFonts w:ascii="Arial" w:hAnsi="Arial" w:cs="Arial"/>
          <w:bCs/>
          <w:sz w:val="22"/>
        </w:rPr>
      </w:pPr>
      <w:r w:rsidRPr="0056340F">
        <w:rPr>
          <w:rFonts w:ascii="Arial" w:hAnsi="Arial" w:cs="Arial"/>
          <w:bCs/>
          <w:sz w:val="22"/>
        </w:rPr>
        <w:t xml:space="preserve">Istnieje wiele sposobów na zagospodarowanie energii, która przeznaczona jest na straty. W różnych gałęziach przemysłu duże ilości ciepła odpadowego mogą powstawać z urządzeń takich jak: piece piekarnicze, urządzenia do produkcji tworzyw sztucznych, komory lakiernicze, suszarnicze, urządzenia pasteryzujące, instalacje CO, które można wykorzystać w celu </w:t>
      </w:r>
      <w:r w:rsidRPr="00521BD2">
        <w:rPr>
          <w:rFonts w:ascii="Arial" w:hAnsi="Arial" w:cs="Arial"/>
          <w:bCs/>
          <w:sz w:val="22"/>
        </w:rPr>
        <w:lastRenderedPageBreak/>
        <w:t>podwyższenia efektywności procesów technologicznych. Zainstalowanie systemu odzysku ciepła odpadowego wpływa na redukcję kosztów zużycia energii i zmniejszenia zanieczyszczenia środowiska.</w:t>
      </w:r>
    </w:p>
    <w:p w14:paraId="3DB6ABDC" w14:textId="77777777" w:rsidR="00E60B8E" w:rsidRPr="00521BD2" w:rsidRDefault="00E60B8E" w:rsidP="00E60B8E">
      <w:pPr>
        <w:spacing w:before="120" w:after="120" w:line="360" w:lineRule="auto"/>
        <w:jc w:val="both"/>
        <w:rPr>
          <w:rFonts w:ascii="Arial" w:hAnsi="Arial" w:cs="Arial"/>
          <w:bCs/>
          <w:sz w:val="22"/>
        </w:rPr>
      </w:pPr>
      <w:r w:rsidRPr="00521BD2">
        <w:rPr>
          <w:rFonts w:ascii="Arial" w:eastAsia="ArialMT" w:hAnsi="Arial" w:cs="Arial"/>
          <w:bCs/>
          <w:sz w:val="22"/>
        </w:rPr>
        <w:t>Zasoby energii odpadowej istniej</w:t>
      </w:r>
      <w:r w:rsidRPr="00521BD2">
        <w:rPr>
          <w:rFonts w:ascii="Arial" w:eastAsia="ArialMT" w:hAnsi="Arial" w:cs="Arial" w:hint="eastAsia"/>
          <w:bCs/>
          <w:sz w:val="22"/>
        </w:rPr>
        <w:t>ą</w:t>
      </w:r>
      <w:r w:rsidRPr="00521BD2">
        <w:rPr>
          <w:rFonts w:ascii="Arial" w:eastAsia="ArialMT" w:hAnsi="Arial" w:cs="Arial"/>
          <w:bCs/>
          <w:sz w:val="22"/>
        </w:rPr>
        <w:t xml:space="preserve"> we wszystkich tych procesach, w trakcie kt</w:t>
      </w:r>
      <w:r w:rsidRPr="00521BD2">
        <w:rPr>
          <w:rFonts w:ascii="Arial" w:eastAsia="ArialMT" w:hAnsi="Arial" w:cs="Arial" w:hint="eastAsia"/>
          <w:bCs/>
          <w:sz w:val="22"/>
        </w:rPr>
        <w:t>ó</w:t>
      </w:r>
      <w:r w:rsidRPr="00521BD2">
        <w:rPr>
          <w:rFonts w:ascii="Arial" w:eastAsia="ArialMT" w:hAnsi="Arial" w:cs="Arial"/>
          <w:bCs/>
          <w:sz w:val="22"/>
        </w:rPr>
        <w:t>rych powstaj</w:t>
      </w:r>
      <w:r w:rsidRPr="00521BD2">
        <w:rPr>
          <w:rFonts w:ascii="Arial" w:eastAsia="ArialMT" w:hAnsi="Arial" w:cs="Arial" w:hint="eastAsia"/>
          <w:bCs/>
          <w:sz w:val="22"/>
        </w:rPr>
        <w:t>ą</w:t>
      </w:r>
      <w:r w:rsidRPr="00521BD2">
        <w:rPr>
          <w:rFonts w:ascii="Arial" w:hAnsi="Arial" w:cs="Arial"/>
          <w:bCs/>
          <w:sz w:val="22"/>
        </w:rPr>
        <w:t xml:space="preserve"> </w:t>
      </w:r>
      <w:r w:rsidRPr="00521BD2">
        <w:rPr>
          <w:rFonts w:ascii="Arial" w:eastAsia="ArialMT" w:hAnsi="Arial" w:cs="Arial"/>
          <w:bCs/>
          <w:sz w:val="22"/>
        </w:rPr>
        <w:t>produkty g</w:t>
      </w:r>
      <w:r w:rsidRPr="00521BD2">
        <w:rPr>
          <w:rFonts w:ascii="Arial" w:eastAsia="ArialMT" w:hAnsi="Arial" w:cs="Arial" w:hint="eastAsia"/>
          <w:bCs/>
          <w:sz w:val="22"/>
        </w:rPr>
        <w:t>łó</w:t>
      </w:r>
      <w:r w:rsidRPr="00521BD2">
        <w:rPr>
          <w:rFonts w:ascii="Arial" w:eastAsia="ArialMT" w:hAnsi="Arial" w:cs="Arial"/>
          <w:bCs/>
          <w:sz w:val="22"/>
        </w:rPr>
        <w:t>wne lub odpadowe o parametrach r</w:t>
      </w:r>
      <w:r w:rsidRPr="00521BD2">
        <w:rPr>
          <w:rFonts w:ascii="Arial" w:eastAsia="ArialMT" w:hAnsi="Arial" w:cs="Arial" w:hint="eastAsia"/>
          <w:bCs/>
          <w:sz w:val="22"/>
        </w:rPr>
        <w:t>óż</w:t>
      </w:r>
      <w:r w:rsidRPr="00521BD2">
        <w:rPr>
          <w:rFonts w:ascii="Arial" w:eastAsia="ArialMT" w:hAnsi="Arial" w:cs="Arial"/>
          <w:bCs/>
          <w:sz w:val="22"/>
        </w:rPr>
        <w:t>ni</w:t>
      </w:r>
      <w:r w:rsidRPr="00521BD2">
        <w:rPr>
          <w:rFonts w:ascii="Arial" w:eastAsia="ArialMT" w:hAnsi="Arial" w:cs="Arial" w:hint="eastAsia"/>
          <w:bCs/>
          <w:sz w:val="22"/>
        </w:rPr>
        <w:t>ą</w:t>
      </w:r>
      <w:r w:rsidRPr="00521BD2">
        <w:rPr>
          <w:rFonts w:ascii="Arial" w:eastAsia="ArialMT" w:hAnsi="Arial" w:cs="Arial"/>
          <w:bCs/>
          <w:sz w:val="22"/>
        </w:rPr>
        <w:t>cych si</w:t>
      </w:r>
      <w:r w:rsidRPr="00521BD2">
        <w:rPr>
          <w:rFonts w:ascii="Arial" w:eastAsia="ArialMT" w:hAnsi="Arial" w:cs="Arial" w:hint="eastAsia"/>
          <w:bCs/>
          <w:sz w:val="22"/>
        </w:rPr>
        <w:t>ę</w:t>
      </w:r>
      <w:r w:rsidRPr="00521BD2">
        <w:rPr>
          <w:rFonts w:ascii="Arial" w:eastAsia="ArialMT" w:hAnsi="Arial" w:cs="Arial"/>
          <w:bCs/>
          <w:sz w:val="22"/>
        </w:rPr>
        <w:t xml:space="preserve"> od parametr</w:t>
      </w:r>
      <w:r w:rsidRPr="00521BD2">
        <w:rPr>
          <w:rFonts w:ascii="Arial" w:eastAsia="ArialMT" w:hAnsi="Arial" w:cs="Arial" w:hint="eastAsia"/>
          <w:bCs/>
          <w:sz w:val="22"/>
        </w:rPr>
        <w:t>ó</w:t>
      </w:r>
      <w:r w:rsidRPr="00521BD2">
        <w:rPr>
          <w:rFonts w:ascii="Arial" w:eastAsia="ArialMT" w:hAnsi="Arial" w:cs="Arial"/>
          <w:bCs/>
          <w:sz w:val="22"/>
        </w:rPr>
        <w:t>w otoczenia,</w:t>
      </w:r>
      <w:r w:rsidRPr="00521BD2">
        <w:rPr>
          <w:rFonts w:ascii="Arial" w:hAnsi="Arial" w:cs="Arial"/>
          <w:bCs/>
          <w:sz w:val="22"/>
        </w:rPr>
        <w:t xml:space="preserve"> w </w:t>
      </w:r>
      <w:r w:rsidRPr="00521BD2">
        <w:rPr>
          <w:rFonts w:ascii="Arial" w:eastAsia="ArialMT" w:hAnsi="Arial" w:cs="Arial"/>
          <w:bCs/>
          <w:sz w:val="22"/>
        </w:rPr>
        <w:t>tym w szczeg</w:t>
      </w:r>
      <w:r w:rsidRPr="00521BD2">
        <w:rPr>
          <w:rFonts w:ascii="Arial" w:eastAsia="ArialMT" w:hAnsi="Arial" w:cs="Arial" w:hint="eastAsia"/>
          <w:bCs/>
          <w:sz w:val="22"/>
        </w:rPr>
        <w:t>ó</w:t>
      </w:r>
      <w:r w:rsidRPr="00521BD2">
        <w:rPr>
          <w:rFonts w:ascii="Arial" w:eastAsia="ArialMT" w:hAnsi="Arial" w:cs="Arial"/>
          <w:bCs/>
          <w:sz w:val="22"/>
        </w:rPr>
        <w:t>lno</w:t>
      </w:r>
      <w:r w:rsidRPr="00521BD2">
        <w:rPr>
          <w:rFonts w:ascii="Arial" w:eastAsia="ArialMT" w:hAnsi="Arial" w:cs="Arial" w:hint="eastAsia"/>
          <w:bCs/>
          <w:sz w:val="22"/>
        </w:rPr>
        <w:t>ś</w:t>
      </w:r>
      <w:r w:rsidRPr="00521BD2">
        <w:rPr>
          <w:rFonts w:ascii="Arial" w:eastAsia="ArialMT" w:hAnsi="Arial" w:cs="Arial"/>
          <w:bCs/>
          <w:sz w:val="22"/>
        </w:rPr>
        <w:t>ci o podwy</w:t>
      </w:r>
      <w:r w:rsidRPr="00521BD2">
        <w:rPr>
          <w:rFonts w:ascii="Arial" w:eastAsia="ArialMT" w:hAnsi="Arial" w:cs="Arial" w:hint="eastAsia"/>
          <w:bCs/>
          <w:sz w:val="22"/>
        </w:rPr>
        <w:t>ż</w:t>
      </w:r>
      <w:r w:rsidRPr="00521BD2">
        <w:rPr>
          <w:rFonts w:ascii="Arial" w:eastAsia="ArialMT" w:hAnsi="Arial" w:cs="Arial"/>
          <w:bCs/>
          <w:sz w:val="22"/>
        </w:rPr>
        <w:t>szonej temperaturze.</w:t>
      </w:r>
      <w:r w:rsidRPr="00521BD2">
        <w:rPr>
          <w:rFonts w:ascii="Arial" w:hAnsi="Arial" w:cs="Arial"/>
          <w:bCs/>
          <w:sz w:val="22"/>
        </w:rPr>
        <w:t xml:space="preserve"> </w:t>
      </w:r>
      <w:r w:rsidRPr="00521BD2">
        <w:rPr>
          <w:rFonts w:ascii="Arial" w:eastAsia="ArialMT" w:hAnsi="Arial" w:cs="Arial"/>
          <w:bCs/>
          <w:sz w:val="22"/>
        </w:rPr>
        <w:t>Mo</w:t>
      </w:r>
      <w:r w:rsidRPr="00521BD2">
        <w:rPr>
          <w:rFonts w:ascii="Arial" w:eastAsia="ArialMT" w:hAnsi="Arial" w:cs="Arial" w:hint="eastAsia"/>
          <w:bCs/>
          <w:sz w:val="22"/>
        </w:rPr>
        <w:t>ż</w:t>
      </w:r>
      <w:r w:rsidRPr="00521BD2">
        <w:rPr>
          <w:rFonts w:ascii="Arial" w:eastAsia="ArialMT" w:hAnsi="Arial" w:cs="Arial"/>
          <w:bCs/>
          <w:sz w:val="22"/>
        </w:rPr>
        <w:t>na wskaza</w:t>
      </w:r>
      <w:r w:rsidRPr="00521BD2">
        <w:rPr>
          <w:rFonts w:ascii="Arial" w:eastAsia="ArialMT" w:hAnsi="Arial" w:cs="Arial" w:hint="eastAsia"/>
          <w:bCs/>
          <w:sz w:val="22"/>
        </w:rPr>
        <w:t>ć</w:t>
      </w:r>
      <w:r w:rsidRPr="00521BD2">
        <w:rPr>
          <w:rFonts w:ascii="Arial" w:eastAsia="ArialMT" w:hAnsi="Arial" w:cs="Arial"/>
          <w:bCs/>
          <w:sz w:val="22"/>
        </w:rPr>
        <w:t xml:space="preserve"> nast</w:t>
      </w:r>
      <w:r w:rsidRPr="00521BD2">
        <w:rPr>
          <w:rFonts w:ascii="Arial" w:eastAsia="ArialMT" w:hAnsi="Arial" w:cs="Arial" w:hint="eastAsia"/>
          <w:bCs/>
          <w:sz w:val="22"/>
        </w:rPr>
        <w:t>ę</w:t>
      </w:r>
      <w:r w:rsidRPr="00521BD2">
        <w:rPr>
          <w:rFonts w:ascii="Arial" w:eastAsia="ArialMT" w:hAnsi="Arial" w:cs="Arial"/>
          <w:bCs/>
          <w:sz w:val="22"/>
        </w:rPr>
        <w:t>puj</w:t>
      </w:r>
      <w:r w:rsidRPr="00521BD2">
        <w:rPr>
          <w:rFonts w:ascii="Arial" w:eastAsia="ArialMT" w:hAnsi="Arial" w:cs="Arial" w:hint="eastAsia"/>
          <w:bCs/>
          <w:sz w:val="22"/>
        </w:rPr>
        <w:t>ą</w:t>
      </w:r>
      <w:r w:rsidRPr="00521BD2">
        <w:rPr>
          <w:rFonts w:ascii="Arial" w:eastAsia="ArialMT" w:hAnsi="Arial" w:cs="Arial"/>
          <w:bCs/>
          <w:sz w:val="22"/>
        </w:rPr>
        <w:t>ce g</w:t>
      </w:r>
      <w:r w:rsidRPr="00521BD2">
        <w:rPr>
          <w:rFonts w:ascii="Arial" w:eastAsia="ArialMT" w:hAnsi="Arial" w:cs="Arial" w:hint="eastAsia"/>
          <w:bCs/>
          <w:sz w:val="22"/>
        </w:rPr>
        <w:t>łó</w:t>
      </w:r>
      <w:r w:rsidRPr="00521BD2">
        <w:rPr>
          <w:rFonts w:ascii="Arial" w:eastAsia="ArialMT" w:hAnsi="Arial" w:cs="Arial"/>
          <w:bCs/>
          <w:sz w:val="22"/>
        </w:rPr>
        <w:t xml:space="preserve">wne </w:t>
      </w:r>
      <w:r w:rsidRPr="00521BD2">
        <w:rPr>
          <w:rFonts w:ascii="Arial" w:eastAsia="ArialMT" w:hAnsi="Arial" w:cs="Arial" w:hint="eastAsia"/>
          <w:bCs/>
          <w:sz w:val="22"/>
        </w:rPr>
        <w:t>ź</w:t>
      </w:r>
      <w:r w:rsidRPr="00521BD2">
        <w:rPr>
          <w:rFonts w:ascii="Arial" w:eastAsia="ArialMT" w:hAnsi="Arial" w:cs="Arial"/>
          <w:bCs/>
          <w:sz w:val="22"/>
        </w:rPr>
        <w:t>r</w:t>
      </w:r>
      <w:r w:rsidRPr="00521BD2">
        <w:rPr>
          <w:rFonts w:ascii="Arial" w:eastAsia="ArialMT" w:hAnsi="Arial" w:cs="Arial" w:hint="eastAsia"/>
          <w:bCs/>
          <w:sz w:val="22"/>
        </w:rPr>
        <w:t>ó</w:t>
      </w:r>
      <w:r w:rsidRPr="00521BD2">
        <w:rPr>
          <w:rFonts w:ascii="Arial" w:eastAsia="ArialMT" w:hAnsi="Arial" w:cs="Arial"/>
          <w:bCs/>
          <w:sz w:val="22"/>
        </w:rPr>
        <w:t>d</w:t>
      </w:r>
      <w:r w:rsidRPr="00521BD2">
        <w:rPr>
          <w:rFonts w:ascii="Arial" w:eastAsia="ArialMT" w:hAnsi="Arial" w:cs="Arial" w:hint="eastAsia"/>
          <w:bCs/>
          <w:sz w:val="22"/>
        </w:rPr>
        <w:t>ł</w:t>
      </w:r>
      <w:r w:rsidRPr="00521BD2">
        <w:rPr>
          <w:rFonts w:ascii="Arial" w:eastAsia="ArialMT" w:hAnsi="Arial" w:cs="Arial"/>
          <w:bCs/>
          <w:sz w:val="22"/>
        </w:rPr>
        <w:t>a odpadowej energii cieplnej</w:t>
      </w:r>
      <w:r w:rsidRPr="00521BD2">
        <w:rPr>
          <w:rFonts w:ascii="Arial" w:hAnsi="Arial" w:cs="Arial"/>
          <w:bCs/>
          <w:sz w:val="22"/>
        </w:rPr>
        <w:t>:</w:t>
      </w:r>
    </w:p>
    <w:p w14:paraId="23EBF6D5" w14:textId="77777777" w:rsidR="00E60B8E" w:rsidRPr="00521BD2" w:rsidRDefault="00E60B8E" w:rsidP="0055689D">
      <w:pPr>
        <w:numPr>
          <w:ilvl w:val="0"/>
          <w:numId w:val="7"/>
        </w:numPr>
        <w:spacing w:line="360" w:lineRule="auto"/>
        <w:ind w:left="357" w:hanging="357"/>
        <w:jc w:val="both"/>
        <w:rPr>
          <w:rFonts w:ascii="Arial" w:hAnsi="Arial" w:cs="Arial"/>
          <w:bCs/>
          <w:sz w:val="22"/>
        </w:rPr>
      </w:pPr>
      <w:r w:rsidRPr="00521BD2">
        <w:rPr>
          <w:rFonts w:ascii="Arial" w:eastAsia="ArialMT" w:hAnsi="Arial" w:cs="Arial"/>
          <w:bCs/>
          <w:sz w:val="22"/>
        </w:rPr>
        <w:t>procesy wysokotemperaturowe (na przyk</w:t>
      </w:r>
      <w:r w:rsidRPr="00521BD2">
        <w:rPr>
          <w:rFonts w:ascii="Arial" w:eastAsia="ArialMT" w:hAnsi="Arial" w:cs="Arial" w:hint="eastAsia"/>
          <w:bCs/>
          <w:sz w:val="22"/>
        </w:rPr>
        <w:t>ł</w:t>
      </w:r>
      <w:r w:rsidRPr="00521BD2">
        <w:rPr>
          <w:rFonts w:ascii="Arial" w:eastAsia="ArialMT" w:hAnsi="Arial" w:cs="Arial"/>
          <w:bCs/>
          <w:sz w:val="22"/>
        </w:rPr>
        <w:t>ad w piecach grzewczych do obr</w:t>
      </w:r>
      <w:r w:rsidRPr="00521BD2">
        <w:rPr>
          <w:rFonts w:ascii="Arial" w:eastAsia="ArialMT" w:hAnsi="Arial" w:cs="Arial" w:hint="eastAsia"/>
          <w:bCs/>
          <w:sz w:val="22"/>
        </w:rPr>
        <w:t>ó</w:t>
      </w:r>
      <w:r w:rsidRPr="00521BD2">
        <w:rPr>
          <w:rFonts w:ascii="Arial" w:eastAsia="ArialMT" w:hAnsi="Arial" w:cs="Arial"/>
          <w:bCs/>
          <w:sz w:val="22"/>
        </w:rPr>
        <w:t>bki</w:t>
      </w:r>
      <w:r w:rsidRPr="00521BD2">
        <w:rPr>
          <w:rFonts w:ascii="Arial" w:hAnsi="Arial" w:cs="Arial"/>
          <w:bCs/>
          <w:sz w:val="22"/>
        </w:rPr>
        <w:t xml:space="preserve"> </w:t>
      </w:r>
      <w:r w:rsidRPr="00521BD2">
        <w:rPr>
          <w:rFonts w:ascii="Arial" w:eastAsia="ArialMT" w:hAnsi="Arial" w:cs="Arial"/>
          <w:bCs/>
          <w:sz w:val="22"/>
        </w:rPr>
        <w:t>plastycznej lub obr</w:t>
      </w:r>
      <w:r w:rsidRPr="00521BD2">
        <w:rPr>
          <w:rFonts w:ascii="Arial" w:eastAsia="ArialMT" w:hAnsi="Arial" w:cs="Arial" w:hint="eastAsia"/>
          <w:bCs/>
          <w:sz w:val="22"/>
        </w:rPr>
        <w:t>ó</w:t>
      </w:r>
      <w:r w:rsidRPr="00521BD2">
        <w:rPr>
          <w:rFonts w:ascii="Arial" w:eastAsia="ArialMT" w:hAnsi="Arial" w:cs="Arial"/>
          <w:bCs/>
          <w:sz w:val="22"/>
        </w:rPr>
        <w:t>bki cieplnej metali, w piekarniach, w cz</w:t>
      </w:r>
      <w:r w:rsidRPr="00521BD2">
        <w:rPr>
          <w:rFonts w:ascii="Arial" w:eastAsia="ArialMT" w:hAnsi="Arial" w:cs="Arial" w:hint="eastAsia"/>
          <w:bCs/>
          <w:sz w:val="22"/>
        </w:rPr>
        <w:t>ęś</w:t>
      </w:r>
      <w:r w:rsidRPr="00521BD2">
        <w:rPr>
          <w:rFonts w:ascii="Arial" w:eastAsia="ArialMT" w:hAnsi="Arial" w:cs="Arial"/>
          <w:bCs/>
          <w:sz w:val="22"/>
        </w:rPr>
        <w:t>ci proces</w:t>
      </w:r>
      <w:r w:rsidRPr="00521BD2">
        <w:rPr>
          <w:rFonts w:ascii="Arial" w:eastAsia="ArialMT" w:hAnsi="Arial" w:cs="Arial" w:hint="eastAsia"/>
          <w:bCs/>
          <w:sz w:val="22"/>
        </w:rPr>
        <w:t>ó</w:t>
      </w:r>
      <w:r w:rsidRPr="00521BD2">
        <w:rPr>
          <w:rFonts w:ascii="Arial" w:eastAsia="ArialMT" w:hAnsi="Arial" w:cs="Arial"/>
          <w:bCs/>
          <w:sz w:val="22"/>
        </w:rPr>
        <w:t>w</w:t>
      </w:r>
      <w:r w:rsidRPr="00521BD2">
        <w:rPr>
          <w:rFonts w:ascii="Arial" w:hAnsi="Arial" w:cs="Arial"/>
          <w:bCs/>
          <w:sz w:val="22"/>
        </w:rPr>
        <w:t xml:space="preserve"> </w:t>
      </w:r>
      <w:r w:rsidRPr="00521BD2">
        <w:rPr>
          <w:rFonts w:ascii="Arial" w:eastAsia="ArialMT" w:hAnsi="Arial" w:cs="Arial"/>
          <w:bCs/>
          <w:sz w:val="22"/>
        </w:rPr>
        <w:t>chemicznych), gdzie dost</w:t>
      </w:r>
      <w:r w:rsidRPr="00521BD2">
        <w:rPr>
          <w:rFonts w:ascii="Arial" w:eastAsia="ArialMT" w:hAnsi="Arial" w:cs="Arial" w:hint="eastAsia"/>
          <w:bCs/>
          <w:sz w:val="22"/>
        </w:rPr>
        <w:t>ę</w:t>
      </w:r>
      <w:r w:rsidRPr="00521BD2">
        <w:rPr>
          <w:rFonts w:ascii="Arial" w:eastAsia="ArialMT" w:hAnsi="Arial" w:cs="Arial"/>
          <w:bCs/>
          <w:sz w:val="22"/>
        </w:rPr>
        <w:t>pny poziom temperaturowy jest wy</w:t>
      </w:r>
      <w:r w:rsidRPr="00521BD2">
        <w:rPr>
          <w:rFonts w:ascii="Arial" w:eastAsia="ArialMT" w:hAnsi="Arial" w:cs="Arial" w:hint="eastAsia"/>
          <w:bCs/>
          <w:sz w:val="22"/>
        </w:rPr>
        <w:t>ż</w:t>
      </w:r>
      <w:r w:rsidRPr="00521BD2">
        <w:rPr>
          <w:rFonts w:ascii="Arial" w:eastAsia="ArialMT" w:hAnsi="Arial" w:cs="Arial"/>
          <w:bCs/>
          <w:sz w:val="22"/>
        </w:rPr>
        <w:t>szy od 100ºC</w:t>
      </w:r>
      <w:r>
        <w:rPr>
          <w:rFonts w:ascii="Arial" w:eastAsia="ArialMT" w:hAnsi="Arial" w:cs="Arial"/>
          <w:bCs/>
          <w:sz w:val="22"/>
        </w:rPr>
        <w:t>,</w:t>
      </w:r>
    </w:p>
    <w:p w14:paraId="2E69100A" w14:textId="77777777" w:rsidR="00E60B8E" w:rsidRPr="00521BD2" w:rsidRDefault="00E60B8E" w:rsidP="0055689D">
      <w:pPr>
        <w:numPr>
          <w:ilvl w:val="0"/>
          <w:numId w:val="7"/>
        </w:numPr>
        <w:spacing w:line="360" w:lineRule="auto"/>
        <w:ind w:left="357" w:hanging="357"/>
        <w:jc w:val="both"/>
        <w:rPr>
          <w:rFonts w:ascii="Arial" w:hAnsi="Arial" w:cs="Arial"/>
          <w:bCs/>
          <w:sz w:val="22"/>
        </w:rPr>
      </w:pPr>
      <w:r w:rsidRPr="00521BD2">
        <w:rPr>
          <w:rFonts w:ascii="Arial" w:eastAsia="ArialMT" w:hAnsi="Arial" w:cs="Arial"/>
          <w:bCs/>
          <w:sz w:val="22"/>
        </w:rPr>
        <w:t>procesy średniotemperaturowe, gdzie jest dostępne ciepło odpadowe na poziomie</w:t>
      </w:r>
      <w:r w:rsidRPr="00521BD2">
        <w:rPr>
          <w:rFonts w:ascii="Arial" w:hAnsi="Arial" w:cs="Arial"/>
          <w:bCs/>
          <w:sz w:val="22"/>
        </w:rPr>
        <w:t xml:space="preserve"> </w:t>
      </w:r>
      <w:r w:rsidRPr="00521BD2">
        <w:rPr>
          <w:rFonts w:ascii="Arial" w:eastAsia="ArialMT" w:hAnsi="Arial" w:cs="Arial"/>
          <w:bCs/>
          <w:sz w:val="22"/>
        </w:rPr>
        <w:t>temperaturowym rzędu 50 do 100ºC (na przykład procesy destylacji i rektyfikacji,</w:t>
      </w:r>
      <w:r w:rsidRPr="00521BD2">
        <w:rPr>
          <w:rFonts w:ascii="Arial" w:hAnsi="Arial" w:cs="Arial"/>
          <w:bCs/>
          <w:sz w:val="22"/>
        </w:rPr>
        <w:t xml:space="preserve"> </w:t>
      </w:r>
      <w:r w:rsidRPr="00521BD2">
        <w:rPr>
          <w:rFonts w:ascii="Arial" w:eastAsia="ArialMT" w:hAnsi="Arial" w:cs="Arial"/>
          <w:bCs/>
          <w:sz w:val="22"/>
        </w:rPr>
        <w:t>przemysł spożywczy i inne)</w:t>
      </w:r>
      <w:r>
        <w:rPr>
          <w:rFonts w:ascii="Arial" w:hAnsi="Arial" w:cs="Arial"/>
          <w:bCs/>
          <w:sz w:val="22"/>
        </w:rPr>
        <w:t>,</w:t>
      </w:r>
    </w:p>
    <w:p w14:paraId="0F990E20" w14:textId="77777777" w:rsidR="00E60B8E" w:rsidRPr="00521BD2" w:rsidRDefault="00E60B8E" w:rsidP="0055689D">
      <w:pPr>
        <w:numPr>
          <w:ilvl w:val="0"/>
          <w:numId w:val="7"/>
        </w:numPr>
        <w:spacing w:line="360" w:lineRule="auto"/>
        <w:ind w:left="357" w:hanging="357"/>
        <w:jc w:val="both"/>
        <w:rPr>
          <w:rFonts w:ascii="Arial" w:hAnsi="Arial" w:cs="Arial"/>
          <w:bCs/>
          <w:sz w:val="22"/>
        </w:rPr>
      </w:pPr>
      <w:r w:rsidRPr="00521BD2">
        <w:rPr>
          <w:rFonts w:ascii="Arial" w:eastAsia="SymbolMT" w:hAnsi="Arial" w:cs="Arial"/>
          <w:bCs/>
          <w:sz w:val="22"/>
        </w:rPr>
        <w:t xml:space="preserve"> </w:t>
      </w:r>
      <w:r w:rsidRPr="00521BD2">
        <w:rPr>
          <w:rFonts w:ascii="Arial" w:eastAsia="ArialMT" w:hAnsi="Arial" w:cs="Arial"/>
          <w:bCs/>
          <w:sz w:val="22"/>
        </w:rPr>
        <w:t>zu</w:t>
      </w:r>
      <w:r w:rsidRPr="00521BD2">
        <w:rPr>
          <w:rFonts w:ascii="Arial" w:eastAsia="ArialMT" w:hAnsi="Arial" w:cs="Arial" w:hint="eastAsia"/>
          <w:bCs/>
          <w:sz w:val="22"/>
        </w:rPr>
        <w:t>ż</w:t>
      </w:r>
      <w:r w:rsidRPr="00521BD2">
        <w:rPr>
          <w:rFonts w:ascii="Arial" w:eastAsia="ArialMT" w:hAnsi="Arial" w:cs="Arial"/>
          <w:bCs/>
          <w:sz w:val="22"/>
        </w:rPr>
        <w:t>yte powietrze wentylacyjne o temperaturze zbli</w:t>
      </w:r>
      <w:r w:rsidRPr="00521BD2">
        <w:rPr>
          <w:rFonts w:ascii="Arial" w:eastAsia="ArialMT" w:hAnsi="Arial" w:cs="Arial" w:hint="eastAsia"/>
          <w:bCs/>
          <w:sz w:val="22"/>
        </w:rPr>
        <w:t>ż</w:t>
      </w:r>
      <w:r w:rsidRPr="00521BD2">
        <w:rPr>
          <w:rFonts w:ascii="Arial" w:eastAsia="ArialMT" w:hAnsi="Arial" w:cs="Arial"/>
          <w:bCs/>
          <w:sz w:val="22"/>
        </w:rPr>
        <w:t>onej do 20ºC</w:t>
      </w:r>
      <w:r>
        <w:rPr>
          <w:rFonts w:ascii="Arial" w:eastAsia="ArialMT" w:hAnsi="Arial" w:cs="Arial"/>
          <w:bCs/>
          <w:sz w:val="22"/>
        </w:rPr>
        <w:t>,</w:t>
      </w:r>
    </w:p>
    <w:p w14:paraId="7DBFA7D4" w14:textId="77777777" w:rsidR="00E60B8E" w:rsidRPr="00521BD2" w:rsidRDefault="00E60B8E" w:rsidP="0055689D">
      <w:pPr>
        <w:numPr>
          <w:ilvl w:val="0"/>
          <w:numId w:val="7"/>
        </w:numPr>
        <w:spacing w:line="360" w:lineRule="auto"/>
        <w:ind w:left="357" w:hanging="357"/>
        <w:jc w:val="both"/>
        <w:rPr>
          <w:rFonts w:ascii="Arial" w:eastAsia="ArialMT" w:hAnsi="Arial" w:cs="Arial"/>
          <w:bCs/>
          <w:sz w:val="22"/>
        </w:rPr>
      </w:pPr>
      <w:r w:rsidRPr="00521BD2">
        <w:rPr>
          <w:rFonts w:ascii="Arial" w:eastAsia="SymbolMT" w:hAnsi="Arial" w:cs="Arial"/>
          <w:bCs/>
          <w:sz w:val="22"/>
        </w:rPr>
        <w:t xml:space="preserve"> </w:t>
      </w:r>
      <w:r w:rsidRPr="00521BD2">
        <w:rPr>
          <w:rFonts w:ascii="Arial" w:eastAsia="ArialMT" w:hAnsi="Arial" w:cs="Arial"/>
          <w:bCs/>
          <w:sz w:val="22"/>
        </w:rPr>
        <w:t>ciep</w:t>
      </w:r>
      <w:r w:rsidRPr="00521BD2">
        <w:rPr>
          <w:rFonts w:ascii="Arial" w:eastAsia="ArialMT" w:hAnsi="Arial" w:cs="Arial" w:hint="eastAsia"/>
          <w:bCs/>
          <w:sz w:val="22"/>
        </w:rPr>
        <w:t>ł</w:t>
      </w:r>
      <w:r w:rsidRPr="00521BD2">
        <w:rPr>
          <w:rFonts w:ascii="Arial" w:eastAsia="ArialMT" w:hAnsi="Arial" w:cs="Arial"/>
          <w:bCs/>
          <w:sz w:val="22"/>
        </w:rPr>
        <w:t xml:space="preserve">e wody odpadowe i </w:t>
      </w:r>
      <w:r w:rsidRPr="00521BD2">
        <w:rPr>
          <w:rFonts w:ascii="Arial" w:eastAsia="ArialMT" w:hAnsi="Arial" w:cs="Arial" w:hint="eastAsia"/>
          <w:bCs/>
          <w:sz w:val="22"/>
        </w:rPr>
        <w:t>ś</w:t>
      </w:r>
      <w:r w:rsidRPr="00521BD2">
        <w:rPr>
          <w:rFonts w:ascii="Arial" w:eastAsia="ArialMT" w:hAnsi="Arial" w:cs="Arial"/>
          <w:bCs/>
          <w:sz w:val="22"/>
        </w:rPr>
        <w:t>cieki o temperaturze 20 do 50ºC.</w:t>
      </w:r>
    </w:p>
    <w:p w14:paraId="3C9677C9" w14:textId="399A147C" w:rsidR="00E60B8E" w:rsidRPr="00521BD2" w:rsidRDefault="00E60B8E" w:rsidP="00E60B8E">
      <w:pPr>
        <w:spacing w:before="120" w:after="120" w:line="360" w:lineRule="auto"/>
        <w:jc w:val="both"/>
        <w:rPr>
          <w:rFonts w:ascii="Arial" w:eastAsia="ArialMT" w:hAnsi="Arial" w:cs="Arial"/>
          <w:bCs/>
          <w:sz w:val="22"/>
        </w:rPr>
      </w:pPr>
      <w:r w:rsidRPr="00521BD2">
        <w:rPr>
          <w:rFonts w:ascii="Arial" w:eastAsia="ArialMT" w:hAnsi="Arial" w:cs="Arial"/>
          <w:bCs/>
          <w:sz w:val="22"/>
        </w:rPr>
        <w:t>Z operacyjnego punktu widzenia optymalnym rozwi</w:t>
      </w:r>
      <w:r w:rsidRPr="00521BD2">
        <w:rPr>
          <w:rFonts w:ascii="Arial" w:eastAsia="ArialMT" w:hAnsi="Arial" w:cs="Arial" w:hint="eastAsia"/>
          <w:bCs/>
          <w:sz w:val="22"/>
        </w:rPr>
        <w:t>ą</w:t>
      </w:r>
      <w:r w:rsidRPr="00521BD2">
        <w:rPr>
          <w:rFonts w:ascii="Arial" w:eastAsia="ArialMT" w:hAnsi="Arial" w:cs="Arial"/>
          <w:bCs/>
          <w:sz w:val="22"/>
        </w:rPr>
        <w:t>zaniem jest wykorzystanie ciep</w:t>
      </w:r>
      <w:r w:rsidRPr="00521BD2">
        <w:rPr>
          <w:rFonts w:ascii="Arial" w:eastAsia="ArialMT" w:hAnsi="Arial" w:cs="Arial" w:hint="eastAsia"/>
          <w:bCs/>
          <w:sz w:val="22"/>
        </w:rPr>
        <w:t>ł</w:t>
      </w:r>
      <w:r w:rsidRPr="00521BD2">
        <w:rPr>
          <w:rFonts w:ascii="Arial" w:eastAsia="ArialMT" w:hAnsi="Arial" w:cs="Arial"/>
          <w:bCs/>
          <w:sz w:val="22"/>
        </w:rPr>
        <w:t>a</w:t>
      </w:r>
      <w:r w:rsidRPr="00521BD2">
        <w:rPr>
          <w:rFonts w:ascii="Arial" w:hAnsi="Arial" w:cs="Arial"/>
          <w:bCs/>
          <w:sz w:val="22"/>
        </w:rPr>
        <w:t xml:space="preserve"> </w:t>
      </w:r>
      <w:r w:rsidRPr="00521BD2">
        <w:rPr>
          <w:rFonts w:ascii="Arial" w:eastAsia="ArialMT" w:hAnsi="Arial" w:cs="Arial"/>
          <w:bCs/>
          <w:sz w:val="22"/>
        </w:rPr>
        <w:t>odpadowego bezpo</w:t>
      </w:r>
      <w:r w:rsidRPr="00521BD2">
        <w:rPr>
          <w:rFonts w:ascii="Arial" w:eastAsia="ArialMT" w:hAnsi="Arial" w:cs="Arial" w:hint="eastAsia"/>
          <w:bCs/>
          <w:sz w:val="22"/>
        </w:rPr>
        <w:t>ś</w:t>
      </w:r>
      <w:r w:rsidRPr="00521BD2">
        <w:rPr>
          <w:rFonts w:ascii="Arial" w:eastAsia="ArialMT" w:hAnsi="Arial" w:cs="Arial"/>
          <w:bCs/>
          <w:sz w:val="22"/>
        </w:rPr>
        <w:t>rednio w samym procesie produkcyjnym np. do podgrzewania</w:t>
      </w:r>
      <w:r w:rsidRPr="00521BD2">
        <w:rPr>
          <w:rFonts w:ascii="Arial" w:hAnsi="Arial" w:cs="Arial"/>
          <w:bCs/>
          <w:sz w:val="22"/>
        </w:rPr>
        <w:t xml:space="preserve"> </w:t>
      </w:r>
      <w:r w:rsidRPr="00521BD2">
        <w:rPr>
          <w:rFonts w:ascii="Arial" w:eastAsia="ArialMT" w:hAnsi="Arial" w:cs="Arial"/>
          <w:bCs/>
          <w:sz w:val="22"/>
        </w:rPr>
        <w:t>materia</w:t>
      </w:r>
      <w:r w:rsidRPr="00521BD2">
        <w:rPr>
          <w:rFonts w:ascii="Arial" w:eastAsia="ArialMT" w:hAnsi="Arial" w:cs="Arial" w:hint="eastAsia"/>
          <w:bCs/>
          <w:sz w:val="22"/>
        </w:rPr>
        <w:t>łó</w:t>
      </w:r>
      <w:r w:rsidRPr="00521BD2">
        <w:rPr>
          <w:rFonts w:ascii="Arial" w:eastAsia="ArialMT" w:hAnsi="Arial" w:cs="Arial"/>
          <w:bCs/>
          <w:sz w:val="22"/>
        </w:rPr>
        <w:t>w wsadowych do procesu, gdy</w:t>
      </w:r>
      <w:r w:rsidRPr="00521BD2">
        <w:rPr>
          <w:rFonts w:ascii="Arial" w:eastAsia="ArialMT" w:hAnsi="Arial" w:cs="Arial" w:hint="eastAsia"/>
          <w:bCs/>
          <w:sz w:val="22"/>
        </w:rPr>
        <w:t>ż</w:t>
      </w:r>
      <w:r w:rsidRPr="00521BD2">
        <w:rPr>
          <w:rFonts w:ascii="Arial" w:eastAsia="ArialMT" w:hAnsi="Arial" w:cs="Arial"/>
          <w:bCs/>
          <w:sz w:val="22"/>
        </w:rPr>
        <w:t xml:space="preserve"> wyst</w:t>
      </w:r>
      <w:r w:rsidRPr="00521BD2">
        <w:rPr>
          <w:rFonts w:ascii="Arial" w:eastAsia="ArialMT" w:hAnsi="Arial" w:cs="Arial" w:hint="eastAsia"/>
          <w:bCs/>
          <w:sz w:val="22"/>
        </w:rPr>
        <w:t>ę</w:t>
      </w:r>
      <w:r w:rsidRPr="00521BD2">
        <w:rPr>
          <w:rFonts w:ascii="Arial" w:eastAsia="ArialMT" w:hAnsi="Arial" w:cs="Arial"/>
          <w:bCs/>
          <w:sz w:val="22"/>
        </w:rPr>
        <w:t>puje w</w:t>
      </w:r>
      <w:r w:rsidRPr="00521BD2">
        <w:rPr>
          <w:rFonts w:ascii="Arial" w:eastAsia="ArialMT" w:hAnsi="Arial" w:cs="Arial" w:hint="eastAsia"/>
          <w:bCs/>
          <w:sz w:val="22"/>
        </w:rPr>
        <w:t>ó</w:t>
      </w:r>
      <w:r w:rsidRPr="00521BD2">
        <w:rPr>
          <w:rFonts w:ascii="Arial" w:eastAsia="ArialMT" w:hAnsi="Arial" w:cs="Arial"/>
          <w:bCs/>
          <w:sz w:val="22"/>
        </w:rPr>
        <w:t>wczas du</w:t>
      </w:r>
      <w:r w:rsidRPr="00521BD2">
        <w:rPr>
          <w:rFonts w:ascii="Arial" w:eastAsia="ArialMT" w:hAnsi="Arial" w:cs="Arial" w:hint="eastAsia"/>
          <w:bCs/>
          <w:sz w:val="22"/>
        </w:rPr>
        <w:t>ż</w:t>
      </w:r>
      <w:r w:rsidRPr="00521BD2">
        <w:rPr>
          <w:rFonts w:ascii="Arial" w:eastAsia="ArialMT" w:hAnsi="Arial" w:cs="Arial"/>
          <w:bCs/>
          <w:sz w:val="22"/>
        </w:rPr>
        <w:t>a zgodno</w:t>
      </w:r>
      <w:r w:rsidRPr="00521BD2">
        <w:rPr>
          <w:rFonts w:ascii="Arial" w:eastAsia="ArialMT" w:hAnsi="Arial" w:cs="Arial" w:hint="eastAsia"/>
          <w:bCs/>
          <w:sz w:val="22"/>
        </w:rPr>
        <w:t>ść</w:t>
      </w:r>
      <w:r w:rsidRPr="00521BD2">
        <w:rPr>
          <w:rFonts w:ascii="Arial" w:eastAsia="ArialMT" w:hAnsi="Arial" w:cs="Arial"/>
          <w:bCs/>
          <w:sz w:val="22"/>
        </w:rPr>
        <w:t xml:space="preserve"> mi</w:t>
      </w:r>
      <w:r w:rsidRPr="00521BD2">
        <w:rPr>
          <w:rFonts w:ascii="Arial" w:eastAsia="ArialMT" w:hAnsi="Arial" w:cs="Arial" w:hint="eastAsia"/>
          <w:bCs/>
          <w:sz w:val="22"/>
        </w:rPr>
        <w:t>ę</w:t>
      </w:r>
      <w:r w:rsidRPr="00521BD2">
        <w:rPr>
          <w:rFonts w:ascii="Arial" w:eastAsia="ArialMT" w:hAnsi="Arial" w:cs="Arial"/>
          <w:bCs/>
          <w:sz w:val="22"/>
        </w:rPr>
        <w:t>dzy</w:t>
      </w:r>
      <w:r w:rsidRPr="00521BD2">
        <w:rPr>
          <w:rFonts w:ascii="Arial" w:hAnsi="Arial" w:cs="Arial"/>
          <w:bCs/>
          <w:sz w:val="22"/>
        </w:rPr>
        <w:t xml:space="preserve"> </w:t>
      </w:r>
      <w:r w:rsidRPr="00521BD2">
        <w:rPr>
          <w:rFonts w:ascii="Arial" w:eastAsia="ArialMT" w:hAnsi="Arial" w:cs="Arial"/>
          <w:bCs/>
          <w:sz w:val="22"/>
        </w:rPr>
        <w:t>poda</w:t>
      </w:r>
      <w:r w:rsidRPr="00521BD2">
        <w:rPr>
          <w:rFonts w:ascii="Arial" w:eastAsia="ArialMT" w:hAnsi="Arial" w:cs="Arial" w:hint="eastAsia"/>
          <w:bCs/>
          <w:sz w:val="22"/>
        </w:rPr>
        <w:t>żą</w:t>
      </w:r>
      <w:r w:rsidRPr="00521BD2">
        <w:rPr>
          <w:rFonts w:ascii="Arial" w:eastAsia="ArialMT" w:hAnsi="Arial" w:cs="Arial"/>
          <w:bCs/>
          <w:sz w:val="22"/>
        </w:rPr>
        <w:t xml:space="preserve"> ciep</w:t>
      </w:r>
      <w:r w:rsidRPr="00521BD2">
        <w:rPr>
          <w:rFonts w:ascii="Arial" w:eastAsia="ArialMT" w:hAnsi="Arial" w:cs="Arial" w:hint="eastAsia"/>
          <w:bCs/>
          <w:sz w:val="22"/>
        </w:rPr>
        <w:t>ł</w:t>
      </w:r>
      <w:r w:rsidRPr="00521BD2">
        <w:rPr>
          <w:rFonts w:ascii="Arial" w:eastAsia="ArialMT" w:hAnsi="Arial" w:cs="Arial"/>
          <w:bCs/>
          <w:sz w:val="22"/>
        </w:rPr>
        <w:t>a odpadowego, a jego zapotrzebowaniem do procesu produkcyjnego</w:t>
      </w:r>
      <w:r w:rsidRPr="00521BD2">
        <w:rPr>
          <w:rFonts w:ascii="Arial" w:hAnsi="Arial" w:cs="Arial"/>
          <w:bCs/>
          <w:sz w:val="22"/>
        </w:rPr>
        <w:t xml:space="preserve"> </w:t>
      </w:r>
      <w:r w:rsidRPr="00521BD2">
        <w:rPr>
          <w:rFonts w:ascii="Arial" w:eastAsia="ArialMT" w:hAnsi="Arial" w:cs="Arial"/>
          <w:bCs/>
          <w:sz w:val="22"/>
        </w:rPr>
        <w:t>oraz istnieje zgodno</w:t>
      </w:r>
      <w:r w:rsidRPr="00521BD2">
        <w:rPr>
          <w:rFonts w:ascii="Arial" w:eastAsia="ArialMT" w:hAnsi="Arial" w:cs="Arial" w:hint="eastAsia"/>
          <w:bCs/>
          <w:sz w:val="22"/>
        </w:rPr>
        <w:t>ść</w:t>
      </w:r>
      <w:r w:rsidRPr="00521BD2">
        <w:rPr>
          <w:rFonts w:ascii="Arial" w:eastAsia="ArialMT" w:hAnsi="Arial" w:cs="Arial"/>
          <w:bCs/>
          <w:sz w:val="22"/>
        </w:rPr>
        <w:t xml:space="preserve"> dost</w:t>
      </w:r>
      <w:r w:rsidRPr="00521BD2">
        <w:rPr>
          <w:rFonts w:ascii="Arial" w:eastAsia="ArialMT" w:hAnsi="Arial" w:cs="Arial" w:hint="eastAsia"/>
          <w:bCs/>
          <w:sz w:val="22"/>
        </w:rPr>
        <w:t>ę</w:t>
      </w:r>
      <w:r w:rsidRPr="00521BD2">
        <w:rPr>
          <w:rFonts w:ascii="Arial" w:eastAsia="ArialMT" w:hAnsi="Arial" w:cs="Arial"/>
          <w:bCs/>
          <w:sz w:val="22"/>
        </w:rPr>
        <w:t>pnego i wymaganego poziomu temperatury. Jednak mo</w:t>
      </w:r>
      <w:r w:rsidRPr="00521BD2">
        <w:rPr>
          <w:rFonts w:ascii="Arial" w:eastAsia="ArialMT" w:hAnsi="Arial" w:cs="Arial" w:hint="eastAsia"/>
          <w:bCs/>
          <w:sz w:val="22"/>
        </w:rPr>
        <w:t>ż</w:t>
      </w:r>
      <w:r w:rsidRPr="00521BD2">
        <w:rPr>
          <w:rFonts w:ascii="Arial" w:eastAsia="ArialMT" w:hAnsi="Arial" w:cs="Arial"/>
          <w:bCs/>
          <w:sz w:val="22"/>
        </w:rPr>
        <w:t>liwo</w:t>
      </w:r>
      <w:r w:rsidRPr="00521BD2">
        <w:rPr>
          <w:rFonts w:ascii="Arial" w:eastAsia="ArialMT" w:hAnsi="Arial" w:cs="Arial" w:hint="eastAsia"/>
          <w:bCs/>
          <w:sz w:val="22"/>
        </w:rPr>
        <w:t>ś</w:t>
      </w:r>
      <w:r w:rsidRPr="00521BD2">
        <w:rPr>
          <w:rFonts w:ascii="Arial" w:eastAsia="ArialMT" w:hAnsi="Arial" w:cs="Arial"/>
          <w:bCs/>
          <w:sz w:val="22"/>
        </w:rPr>
        <w:t>ci</w:t>
      </w:r>
      <w:r w:rsidRPr="00521BD2">
        <w:rPr>
          <w:rFonts w:ascii="Arial" w:hAnsi="Arial" w:cs="Arial"/>
          <w:bCs/>
          <w:sz w:val="22"/>
        </w:rPr>
        <w:t xml:space="preserve"> </w:t>
      </w:r>
      <w:r w:rsidRPr="00521BD2">
        <w:rPr>
          <w:rFonts w:ascii="Arial" w:eastAsia="ArialMT" w:hAnsi="Arial" w:cs="Arial"/>
          <w:bCs/>
          <w:sz w:val="22"/>
        </w:rPr>
        <w:t>technologiczne nie pozwalaj</w:t>
      </w:r>
      <w:r w:rsidRPr="00521BD2">
        <w:rPr>
          <w:rFonts w:ascii="Arial" w:eastAsia="ArialMT" w:hAnsi="Arial" w:cs="Arial" w:hint="eastAsia"/>
          <w:bCs/>
          <w:sz w:val="22"/>
        </w:rPr>
        <w:t>ą</w:t>
      </w:r>
      <w:r w:rsidRPr="00521BD2">
        <w:rPr>
          <w:rFonts w:ascii="Arial" w:eastAsia="ArialMT" w:hAnsi="Arial" w:cs="Arial"/>
          <w:bCs/>
          <w:sz w:val="22"/>
        </w:rPr>
        <w:t xml:space="preserve"> na wdro</w:t>
      </w:r>
      <w:r w:rsidRPr="00521BD2">
        <w:rPr>
          <w:rFonts w:ascii="Arial" w:eastAsia="ArialMT" w:hAnsi="Arial" w:cs="Arial" w:hint="eastAsia"/>
          <w:bCs/>
          <w:sz w:val="22"/>
        </w:rPr>
        <w:t>ż</w:t>
      </w:r>
      <w:r w:rsidRPr="00521BD2">
        <w:rPr>
          <w:rFonts w:ascii="Arial" w:eastAsia="ArialMT" w:hAnsi="Arial" w:cs="Arial"/>
          <w:bCs/>
          <w:sz w:val="22"/>
        </w:rPr>
        <w:t>enie takiego procesu w ka</w:t>
      </w:r>
      <w:r w:rsidRPr="00521BD2">
        <w:rPr>
          <w:rFonts w:ascii="Arial" w:eastAsia="ArialMT" w:hAnsi="Arial" w:cs="Arial" w:hint="eastAsia"/>
          <w:bCs/>
          <w:sz w:val="22"/>
        </w:rPr>
        <w:t>ż</w:t>
      </w:r>
      <w:r w:rsidRPr="00521BD2">
        <w:rPr>
          <w:rFonts w:ascii="Arial" w:eastAsia="ArialMT" w:hAnsi="Arial" w:cs="Arial"/>
          <w:bCs/>
          <w:sz w:val="22"/>
        </w:rPr>
        <w:t>dym przedsi</w:t>
      </w:r>
      <w:r w:rsidRPr="00521BD2">
        <w:rPr>
          <w:rFonts w:ascii="Arial" w:eastAsia="ArialMT" w:hAnsi="Arial" w:cs="Arial" w:hint="eastAsia"/>
          <w:bCs/>
          <w:sz w:val="22"/>
        </w:rPr>
        <w:t>ę</w:t>
      </w:r>
      <w:r w:rsidRPr="00521BD2">
        <w:rPr>
          <w:rFonts w:ascii="Arial" w:eastAsia="ArialMT" w:hAnsi="Arial" w:cs="Arial"/>
          <w:bCs/>
          <w:sz w:val="22"/>
        </w:rPr>
        <w:t>biorstwie</w:t>
      </w:r>
      <w:r w:rsidRPr="00521BD2">
        <w:rPr>
          <w:rFonts w:ascii="Arial" w:hAnsi="Arial" w:cs="Arial"/>
          <w:bCs/>
          <w:sz w:val="22"/>
        </w:rPr>
        <w:t xml:space="preserve"> </w:t>
      </w:r>
      <w:r w:rsidRPr="00521BD2">
        <w:rPr>
          <w:rFonts w:ascii="Arial" w:eastAsia="ArialMT" w:hAnsi="Arial" w:cs="Arial"/>
          <w:bCs/>
          <w:sz w:val="22"/>
        </w:rPr>
        <w:t xml:space="preserve">produkcyjnym. </w:t>
      </w:r>
      <w:r w:rsidRPr="00521BD2">
        <w:rPr>
          <w:rFonts w:ascii="Arial" w:eastAsia="ArialMT" w:hAnsi="Arial" w:cs="Arial"/>
          <w:bCs/>
          <w:sz w:val="22"/>
        </w:rPr>
        <w:br/>
        <w:t>W zwi</w:t>
      </w:r>
      <w:r w:rsidRPr="00521BD2">
        <w:rPr>
          <w:rFonts w:ascii="Arial" w:eastAsia="ArialMT" w:hAnsi="Arial" w:cs="Arial" w:hint="eastAsia"/>
          <w:bCs/>
          <w:sz w:val="22"/>
        </w:rPr>
        <w:t>ą</w:t>
      </w:r>
      <w:r w:rsidRPr="00521BD2">
        <w:rPr>
          <w:rFonts w:ascii="Arial" w:eastAsia="ArialMT" w:hAnsi="Arial" w:cs="Arial"/>
          <w:bCs/>
          <w:sz w:val="22"/>
        </w:rPr>
        <w:t>zku z czym</w:t>
      </w:r>
      <w:r w:rsidR="00AF1B4B">
        <w:rPr>
          <w:rFonts w:ascii="Arial" w:eastAsia="ArialMT" w:hAnsi="Arial" w:cs="Arial"/>
          <w:bCs/>
          <w:sz w:val="22"/>
        </w:rPr>
        <w:t>,</w:t>
      </w:r>
      <w:r w:rsidRPr="00521BD2">
        <w:rPr>
          <w:rFonts w:ascii="Arial" w:eastAsia="ArialMT" w:hAnsi="Arial" w:cs="Arial"/>
          <w:bCs/>
          <w:sz w:val="22"/>
        </w:rPr>
        <w:t xml:space="preserve"> decyzje zwi</w:t>
      </w:r>
      <w:r w:rsidRPr="00521BD2">
        <w:rPr>
          <w:rFonts w:ascii="Arial" w:eastAsia="ArialMT" w:hAnsi="Arial" w:cs="Arial" w:hint="eastAsia"/>
          <w:bCs/>
          <w:sz w:val="22"/>
        </w:rPr>
        <w:t>ą</w:t>
      </w:r>
      <w:r w:rsidRPr="00521BD2">
        <w:rPr>
          <w:rFonts w:ascii="Arial" w:eastAsia="ArialMT" w:hAnsi="Arial" w:cs="Arial"/>
          <w:bCs/>
          <w:sz w:val="22"/>
        </w:rPr>
        <w:t>zane</w:t>
      </w:r>
      <w:r w:rsidR="008C28ED">
        <w:rPr>
          <w:rFonts w:ascii="Arial" w:eastAsia="ArialMT" w:hAnsi="Arial" w:cs="Arial"/>
          <w:bCs/>
          <w:sz w:val="22"/>
        </w:rPr>
        <w:t xml:space="preserve"> </w:t>
      </w:r>
      <w:r w:rsidR="00DD35CA" w:rsidRPr="00C45BCA">
        <w:rPr>
          <w:rFonts w:ascii="Arial" w:eastAsia="ArialMT" w:hAnsi="Arial" w:cs="Arial"/>
          <w:bCs/>
          <w:sz w:val="22"/>
        </w:rPr>
        <w:t>z</w:t>
      </w:r>
      <w:r w:rsidR="00AF1B4B">
        <w:rPr>
          <w:rFonts w:ascii="Arial" w:eastAsia="ArialMT" w:hAnsi="Arial" w:cs="Arial"/>
          <w:bCs/>
          <w:sz w:val="22"/>
        </w:rPr>
        <w:t>e</w:t>
      </w:r>
      <w:r w:rsidRPr="00521BD2">
        <w:rPr>
          <w:rFonts w:ascii="Arial" w:eastAsia="ArialMT" w:hAnsi="Arial" w:cs="Arial"/>
          <w:bCs/>
          <w:sz w:val="22"/>
        </w:rPr>
        <w:t xml:space="preserve"> sposobem wykorzystania ciep</w:t>
      </w:r>
      <w:r w:rsidRPr="00521BD2">
        <w:rPr>
          <w:rFonts w:ascii="Arial" w:eastAsia="ArialMT" w:hAnsi="Arial" w:cs="Arial" w:hint="eastAsia"/>
          <w:bCs/>
          <w:sz w:val="22"/>
        </w:rPr>
        <w:t>ł</w:t>
      </w:r>
      <w:r w:rsidRPr="00521BD2">
        <w:rPr>
          <w:rFonts w:ascii="Arial" w:eastAsia="ArialMT" w:hAnsi="Arial" w:cs="Arial"/>
          <w:bCs/>
          <w:sz w:val="22"/>
        </w:rPr>
        <w:t>a</w:t>
      </w:r>
      <w:r w:rsidRPr="00521BD2">
        <w:rPr>
          <w:rFonts w:ascii="Arial" w:hAnsi="Arial" w:cs="Arial"/>
          <w:bCs/>
          <w:sz w:val="22"/>
        </w:rPr>
        <w:t xml:space="preserve"> </w:t>
      </w:r>
      <w:r w:rsidRPr="00521BD2">
        <w:rPr>
          <w:rFonts w:ascii="Arial" w:eastAsia="ArialMT" w:hAnsi="Arial" w:cs="Arial"/>
          <w:bCs/>
          <w:sz w:val="22"/>
        </w:rPr>
        <w:t>w ca</w:t>
      </w:r>
      <w:r w:rsidRPr="00521BD2">
        <w:rPr>
          <w:rFonts w:ascii="Arial" w:eastAsia="ArialMT" w:hAnsi="Arial" w:cs="Arial" w:hint="eastAsia"/>
          <w:bCs/>
          <w:sz w:val="22"/>
        </w:rPr>
        <w:t>ł</w:t>
      </w:r>
      <w:r w:rsidRPr="00521BD2">
        <w:rPr>
          <w:rFonts w:ascii="Arial" w:eastAsia="ArialMT" w:hAnsi="Arial" w:cs="Arial"/>
          <w:bCs/>
          <w:sz w:val="22"/>
        </w:rPr>
        <w:t>o</w:t>
      </w:r>
      <w:r w:rsidRPr="00521BD2">
        <w:rPr>
          <w:rFonts w:ascii="Arial" w:eastAsia="ArialMT" w:hAnsi="Arial" w:cs="Arial" w:hint="eastAsia"/>
          <w:bCs/>
          <w:sz w:val="22"/>
        </w:rPr>
        <w:t>ś</w:t>
      </w:r>
      <w:r w:rsidRPr="00521BD2">
        <w:rPr>
          <w:rFonts w:ascii="Arial" w:eastAsia="ArialMT" w:hAnsi="Arial" w:cs="Arial"/>
          <w:bCs/>
          <w:sz w:val="22"/>
        </w:rPr>
        <w:t>ci spoczywaj</w:t>
      </w:r>
      <w:r w:rsidRPr="00521BD2">
        <w:rPr>
          <w:rFonts w:ascii="Arial" w:eastAsia="ArialMT" w:hAnsi="Arial" w:cs="Arial" w:hint="eastAsia"/>
          <w:bCs/>
          <w:sz w:val="22"/>
        </w:rPr>
        <w:t>ą</w:t>
      </w:r>
      <w:r w:rsidRPr="00521BD2">
        <w:rPr>
          <w:rFonts w:ascii="Arial" w:eastAsia="ArialMT" w:hAnsi="Arial" w:cs="Arial"/>
          <w:bCs/>
          <w:sz w:val="22"/>
        </w:rPr>
        <w:t xml:space="preserve"> na podmiocie prowadz</w:t>
      </w:r>
      <w:r w:rsidRPr="00521BD2">
        <w:rPr>
          <w:rFonts w:ascii="Arial" w:eastAsia="ArialMT" w:hAnsi="Arial" w:cs="Arial" w:hint="eastAsia"/>
          <w:bCs/>
          <w:sz w:val="22"/>
        </w:rPr>
        <w:t>ą</w:t>
      </w:r>
      <w:r w:rsidRPr="00521BD2">
        <w:rPr>
          <w:rFonts w:ascii="Arial" w:eastAsia="ArialMT" w:hAnsi="Arial" w:cs="Arial"/>
          <w:bCs/>
          <w:sz w:val="22"/>
        </w:rPr>
        <w:t>cym zwi</w:t>
      </w:r>
      <w:r w:rsidRPr="00521BD2">
        <w:rPr>
          <w:rFonts w:ascii="Arial" w:eastAsia="ArialMT" w:hAnsi="Arial" w:cs="Arial" w:hint="eastAsia"/>
          <w:bCs/>
          <w:sz w:val="22"/>
        </w:rPr>
        <w:t>ą</w:t>
      </w:r>
      <w:r w:rsidRPr="00521BD2">
        <w:rPr>
          <w:rFonts w:ascii="Arial" w:eastAsia="ArialMT" w:hAnsi="Arial" w:cs="Arial"/>
          <w:bCs/>
          <w:sz w:val="22"/>
        </w:rPr>
        <w:t>zan</w:t>
      </w:r>
      <w:r w:rsidRPr="00521BD2">
        <w:rPr>
          <w:rFonts w:ascii="Arial" w:eastAsia="ArialMT" w:hAnsi="Arial" w:cs="Arial" w:hint="eastAsia"/>
          <w:bCs/>
          <w:sz w:val="22"/>
        </w:rPr>
        <w:t>ą</w:t>
      </w:r>
      <w:r w:rsidRPr="00521BD2">
        <w:rPr>
          <w:rFonts w:ascii="Arial" w:eastAsia="ArialMT" w:hAnsi="Arial" w:cs="Arial"/>
          <w:bCs/>
          <w:sz w:val="22"/>
        </w:rPr>
        <w:t xml:space="preserve"> z tym dzia</w:t>
      </w:r>
      <w:r w:rsidRPr="00521BD2">
        <w:rPr>
          <w:rFonts w:ascii="Arial" w:eastAsia="ArialMT" w:hAnsi="Arial" w:cs="Arial" w:hint="eastAsia"/>
          <w:bCs/>
          <w:sz w:val="22"/>
        </w:rPr>
        <w:t>ł</w:t>
      </w:r>
      <w:r w:rsidRPr="00521BD2">
        <w:rPr>
          <w:rFonts w:ascii="Arial" w:eastAsia="ArialMT" w:hAnsi="Arial" w:cs="Arial"/>
          <w:bCs/>
          <w:sz w:val="22"/>
        </w:rPr>
        <w:t>alno</w:t>
      </w:r>
      <w:r w:rsidRPr="00521BD2">
        <w:rPr>
          <w:rFonts w:ascii="Arial" w:eastAsia="ArialMT" w:hAnsi="Arial" w:cs="Arial" w:hint="eastAsia"/>
          <w:bCs/>
          <w:sz w:val="22"/>
        </w:rPr>
        <w:t>ść</w:t>
      </w:r>
      <w:r w:rsidRPr="00521BD2">
        <w:rPr>
          <w:rFonts w:ascii="Arial" w:eastAsia="ArialMT" w:hAnsi="Arial" w:cs="Arial"/>
          <w:bCs/>
          <w:sz w:val="22"/>
        </w:rPr>
        <w:t xml:space="preserve"> gospodarcz</w:t>
      </w:r>
      <w:r w:rsidRPr="00521BD2">
        <w:rPr>
          <w:rFonts w:ascii="Arial" w:eastAsia="ArialMT" w:hAnsi="Arial" w:cs="Arial" w:hint="eastAsia"/>
          <w:bCs/>
          <w:sz w:val="22"/>
        </w:rPr>
        <w:t>ą</w:t>
      </w:r>
      <w:r w:rsidRPr="00521BD2">
        <w:rPr>
          <w:rFonts w:ascii="Arial" w:eastAsia="ArialMT" w:hAnsi="Arial" w:cs="Arial"/>
          <w:bCs/>
          <w:sz w:val="22"/>
        </w:rPr>
        <w:t>.</w:t>
      </w:r>
      <w:r w:rsidRPr="00521BD2">
        <w:rPr>
          <w:rFonts w:ascii="Arial" w:hAnsi="Arial" w:cs="Arial"/>
          <w:bCs/>
          <w:sz w:val="22"/>
        </w:rPr>
        <w:t xml:space="preserve"> </w:t>
      </w:r>
      <w:r w:rsidRPr="00521BD2">
        <w:rPr>
          <w:rFonts w:ascii="Arial" w:eastAsia="ArialMT" w:hAnsi="Arial" w:cs="Arial"/>
          <w:bCs/>
          <w:sz w:val="22"/>
        </w:rPr>
        <w:t xml:space="preserve">Procesy wysoko- </w:t>
      </w:r>
      <w:r w:rsidR="00AF1B4B">
        <w:rPr>
          <w:rFonts w:ascii="Arial" w:eastAsia="ArialMT" w:hAnsi="Arial" w:cs="Arial"/>
          <w:bCs/>
          <w:sz w:val="22"/>
        </w:rPr>
        <w:br/>
      </w:r>
      <w:r w:rsidRPr="00521BD2">
        <w:rPr>
          <w:rFonts w:ascii="Arial" w:eastAsia="ArialMT" w:hAnsi="Arial" w:cs="Arial"/>
          <w:bCs/>
          <w:sz w:val="22"/>
        </w:rPr>
        <w:t xml:space="preserve">i </w:t>
      </w:r>
      <w:r w:rsidRPr="00521BD2">
        <w:rPr>
          <w:rFonts w:ascii="Arial" w:eastAsia="ArialMT" w:hAnsi="Arial" w:cs="Arial" w:hint="eastAsia"/>
          <w:bCs/>
          <w:sz w:val="22"/>
        </w:rPr>
        <w:t>ś</w:t>
      </w:r>
      <w:r w:rsidRPr="00521BD2">
        <w:rPr>
          <w:rFonts w:ascii="Arial" w:eastAsia="ArialMT" w:hAnsi="Arial" w:cs="Arial"/>
          <w:bCs/>
          <w:sz w:val="22"/>
        </w:rPr>
        <w:t>redniotemperaturowe pozwalaj</w:t>
      </w:r>
      <w:r w:rsidRPr="00521BD2">
        <w:rPr>
          <w:rFonts w:ascii="Arial" w:eastAsia="ArialMT" w:hAnsi="Arial" w:cs="Arial" w:hint="eastAsia"/>
          <w:bCs/>
          <w:sz w:val="22"/>
        </w:rPr>
        <w:t>ą</w:t>
      </w:r>
      <w:r w:rsidRPr="00521BD2">
        <w:rPr>
          <w:rFonts w:ascii="Arial" w:eastAsia="ArialMT" w:hAnsi="Arial" w:cs="Arial"/>
          <w:bCs/>
          <w:sz w:val="22"/>
        </w:rPr>
        <w:t xml:space="preserve"> wykorzystywa</w:t>
      </w:r>
      <w:r w:rsidRPr="00521BD2">
        <w:rPr>
          <w:rFonts w:ascii="Arial" w:eastAsia="ArialMT" w:hAnsi="Arial" w:cs="Arial" w:hint="eastAsia"/>
          <w:bCs/>
          <w:sz w:val="22"/>
        </w:rPr>
        <w:t>ć</w:t>
      </w:r>
      <w:r w:rsidRPr="00521BD2">
        <w:rPr>
          <w:rFonts w:ascii="Arial" w:eastAsia="ArialMT" w:hAnsi="Arial" w:cs="Arial"/>
          <w:bCs/>
          <w:sz w:val="22"/>
        </w:rPr>
        <w:t xml:space="preserve"> ciep</w:t>
      </w:r>
      <w:r w:rsidRPr="00521BD2">
        <w:rPr>
          <w:rFonts w:ascii="Arial" w:eastAsia="ArialMT" w:hAnsi="Arial" w:cs="Arial" w:hint="eastAsia"/>
          <w:bCs/>
          <w:sz w:val="22"/>
        </w:rPr>
        <w:t>ł</w:t>
      </w:r>
      <w:r w:rsidRPr="00521BD2">
        <w:rPr>
          <w:rFonts w:ascii="Arial" w:eastAsia="ArialMT" w:hAnsi="Arial" w:cs="Arial"/>
          <w:bCs/>
          <w:sz w:val="22"/>
        </w:rPr>
        <w:t>o odpadowe</w:t>
      </w:r>
      <w:r w:rsidRPr="00521BD2">
        <w:rPr>
          <w:rFonts w:ascii="Arial" w:hAnsi="Arial" w:cs="Arial"/>
          <w:bCs/>
          <w:sz w:val="22"/>
        </w:rPr>
        <w:t xml:space="preserve"> </w:t>
      </w:r>
      <w:r w:rsidRPr="00521BD2">
        <w:rPr>
          <w:rFonts w:ascii="Arial" w:eastAsia="ArialMT" w:hAnsi="Arial" w:cs="Arial"/>
          <w:bCs/>
          <w:sz w:val="22"/>
        </w:rPr>
        <w:t>na potrzeby ogrzewania pomieszcze</w:t>
      </w:r>
      <w:r w:rsidRPr="00521BD2">
        <w:rPr>
          <w:rFonts w:ascii="Arial" w:eastAsia="ArialMT" w:hAnsi="Arial" w:cs="Arial" w:hint="eastAsia"/>
          <w:bCs/>
          <w:sz w:val="22"/>
        </w:rPr>
        <w:t>ń</w:t>
      </w:r>
      <w:r w:rsidRPr="00521BD2">
        <w:rPr>
          <w:rFonts w:ascii="Arial" w:eastAsia="ArialMT" w:hAnsi="Arial" w:cs="Arial"/>
          <w:bCs/>
          <w:sz w:val="22"/>
        </w:rPr>
        <w:t xml:space="preserve"> i przygotowania ciep</w:t>
      </w:r>
      <w:r w:rsidRPr="00521BD2">
        <w:rPr>
          <w:rFonts w:ascii="Arial" w:eastAsia="ArialMT" w:hAnsi="Arial" w:cs="Arial" w:hint="eastAsia"/>
          <w:bCs/>
          <w:sz w:val="22"/>
        </w:rPr>
        <w:t>ł</w:t>
      </w:r>
      <w:r w:rsidRPr="00521BD2">
        <w:rPr>
          <w:rFonts w:ascii="Arial" w:eastAsia="ArialMT" w:hAnsi="Arial" w:cs="Arial"/>
          <w:bCs/>
          <w:sz w:val="22"/>
        </w:rPr>
        <w:t>ej wody. Jednak odbi</w:t>
      </w:r>
      <w:r w:rsidRPr="00521BD2">
        <w:rPr>
          <w:rFonts w:ascii="Arial" w:eastAsia="ArialMT" w:hAnsi="Arial" w:cs="Arial" w:hint="eastAsia"/>
          <w:bCs/>
          <w:sz w:val="22"/>
        </w:rPr>
        <w:t>ó</w:t>
      </w:r>
      <w:r w:rsidRPr="00521BD2">
        <w:rPr>
          <w:rFonts w:ascii="Arial" w:eastAsia="ArialMT" w:hAnsi="Arial" w:cs="Arial"/>
          <w:bCs/>
          <w:sz w:val="22"/>
        </w:rPr>
        <w:t>r ciep</w:t>
      </w:r>
      <w:r w:rsidRPr="00521BD2">
        <w:rPr>
          <w:rFonts w:ascii="Arial" w:eastAsia="ArialMT" w:hAnsi="Arial" w:cs="Arial" w:hint="eastAsia"/>
          <w:bCs/>
          <w:sz w:val="22"/>
        </w:rPr>
        <w:t>ł</w:t>
      </w:r>
      <w:r w:rsidRPr="00521BD2">
        <w:rPr>
          <w:rFonts w:ascii="Arial" w:eastAsia="ArialMT" w:hAnsi="Arial" w:cs="Arial"/>
          <w:bCs/>
          <w:sz w:val="22"/>
        </w:rPr>
        <w:t>a</w:t>
      </w:r>
      <w:r w:rsidRPr="00521BD2">
        <w:rPr>
          <w:rFonts w:ascii="Arial" w:hAnsi="Arial" w:cs="Arial"/>
          <w:bCs/>
          <w:sz w:val="22"/>
        </w:rPr>
        <w:t xml:space="preserve"> </w:t>
      </w:r>
      <w:r w:rsidRPr="00521BD2">
        <w:rPr>
          <w:rFonts w:ascii="Arial" w:eastAsia="ArialMT" w:hAnsi="Arial" w:cs="Arial"/>
          <w:bCs/>
          <w:sz w:val="22"/>
        </w:rPr>
        <w:t>na cele ogrzewania nast</w:t>
      </w:r>
      <w:r w:rsidRPr="00521BD2">
        <w:rPr>
          <w:rFonts w:ascii="Arial" w:eastAsia="ArialMT" w:hAnsi="Arial" w:cs="Arial" w:hint="eastAsia"/>
          <w:bCs/>
          <w:sz w:val="22"/>
        </w:rPr>
        <w:t>ę</w:t>
      </w:r>
      <w:r w:rsidRPr="00521BD2">
        <w:rPr>
          <w:rFonts w:ascii="Arial" w:eastAsia="ArialMT" w:hAnsi="Arial" w:cs="Arial"/>
          <w:bCs/>
          <w:sz w:val="22"/>
        </w:rPr>
        <w:t>puje tylko w sezonie grzewczym w spos</w:t>
      </w:r>
      <w:r w:rsidRPr="00521BD2">
        <w:rPr>
          <w:rFonts w:ascii="Arial" w:eastAsia="ArialMT" w:hAnsi="Arial" w:cs="Arial" w:hint="eastAsia"/>
          <w:bCs/>
          <w:sz w:val="22"/>
        </w:rPr>
        <w:t>ó</w:t>
      </w:r>
      <w:r w:rsidRPr="00521BD2">
        <w:rPr>
          <w:rFonts w:ascii="Arial" w:eastAsia="ArialMT" w:hAnsi="Arial" w:cs="Arial"/>
          <w:bCs/>
          <w:sz w:val="22"/>
        </w:rPr>
        <w:t>b zmieniaj</w:t>
      </w:r>
      <w:r w:rsidRPr="00521BD2">
        <w:rPr>
          <w:rFonts w:ascii="Arial" w:eastAsia="ArialMT" w:hAnsi="Arial" w:cs="Arial" w:hint="eastAsia"/>
          <w:bCs/>
          <w:sz w:val="22"/>
        </w:rPr>
        <w:t>ą</w:t>
      </w:r>
      <w:r w:rsidRPr="00521BD2">
        <w:rPr>
          <w:rFonts w:ascii="Arial" w:eastAsia="ArialMT" w:hAnsi="Arial" w:cs="Arial"/>
          <w:bCs/>
          <w:sz w:val="22"/>
        </w:rPr>
        <w:t>cy</w:t>
      </w:r>
      <w:r w:rsidRPr="00521BD2">
        <w:rPr>
          <w:rFonts w:ascii="Arial" w:hAnsi="Arial" w:cs="Arial"/>
          <w:bCs/>
          <w:sz w:val="22"/>
        </w:rPr>
        <w:t xml:space="preserve"> </w:t>
      </w:r>
      <w:r w:rsidRPr="00521BD2">
        <w:rPr>
          <w:rFonts w:ascii="Arial" w:eastAsia="ArialMT" w:hAnsi="Arial" w:cs="Arial"/>
          <w:bCs/>
          <w:sz w:val="22"/>
        </w:rPr>
        <w:t>si</w:t>
      </w:r>
      <w:r w:rsidRPr="00521BD2">
        <w:rPr>
          <w:rFonts w:ascii="Arial" w:eastAsia="ArialMT" w:hAnsi="Arial" w:cs="Arial" w:hint="eastAsia"/>
          <w:bCs/>
          <w:sz w:val="22"/>
        </w:rPr>
        <w:t>ę</w:t>
      </w:r>
      <w:r w:rsidRPr="00521BD2">
        <w:rPr>
          <w:rFonts w:ascii="Arial" w:hAnsi="Arial" w:cs="Arial"/>
          <w:bCs/>
          <w:sz w:val="22"/>
        </w:rPr>
        <w:t xml:space="preserve"> w </w:t>
      </w:r>
      <w:r w:rsidRPr="00521BD2">
        <w:rPr>
          <w:rFonts w:ascii="Arial" w:eastAsia="ArialMT" w:hAnsi="Arial" w:cs="Arial"/>
          <w:bCs/>
          <w:sz w:val="22"/>
        </w:rPr>
        <w:t>zale</w:t>
      </w:r>
      <w:r w:rsidRPr="00521BD2">
        <w:rPr>
          <w:rFonts w:ascii="Arial" w:eastAsia="ArialMT" w:hAnsi="Arial" w:cs="Arial" w:hint="eastAsia"/>
          <w:bCs/>
          <w:sz w:val="22"/>
        </w:rPr>
        <w:t>ż</w:t>
      </w:r>
      <w:r w:rsidRPr="00521BD2">
        <w:rPr>
          <w:rFonts w:ascii="Arial" w:eastAsia="ArialMT" w:hAnsi="Arial" w:cs="Arial"/>
          <w:bCs/>
          <w:sz w:val="22"/>
        </w:rPr>
        <w:t>no</w:t>
      </w:r>
      <w:r w:rsidRPr="00521BD2">
        <w:rPr>
          <w:rFonts w:ascii="Arial" w:eastAsia="ArialMT" w:hAnsi="Arial" w:cs="Arial" w:hint="eastAsia"/>
          <w:bCs/>
          <w:sz w:val="22"/>
        </w:rPr>
        <w:t>ś</w:t>
      </w:r>
      <w:r w:rsidRPr="00521BD2">
        <w:rPr>
          <w:rFonts w:ascii="Arial" w:eastAsia="ArialMT" w:hAnsi="Arial" w:cs="Arial"/>
          <w:bCs/>
          <w:sz w:val="22"/>
        </w:rPr>
        <w:t>ci od temperatur zewn</w:t>
      </w:r>
      <w:r w:rsidRPr="00521BD2">
        <w:rPr>
          <w:rFonts w:ascii="Arial" w:eastAsia="ArialMT" w:hAnsi="Arial" w:cs="Arial" w:hint="eastAsia"/>
          <w:bCs/>
          <w:sz w:val="22"/>
        </w:rPr>
        <w:t>ę</w:t>
      </w:r>
      <w:r w:rsidRPr="00521BD2">
        <w:rPr>
          <w:rFonts w:ascii="Arial" w:eastAsia="ArialMT" w:hAnsi="Arial" w:cs="Arial"/>
          <w:bCs/>
          <w:sz w:val="22"/>
        </w:rPr>
        <w:t>trznych. Dlatego te</w:t>
      </w:r>
      <w:r w:rsidRPr="00521BD2">
        <w:rPr>
          <w:rFonts w:ascii="Arial" w:eastAsia="ArialMT" w:hAnsi="Arial" w:cs="Arial" w:hint="eastAsia"/>
          <w:bCs/>
          <w:sz w:val="22"/>
        </w:rPr>
        <w:t>ż</w:t>
      </w:r>
      <w:r w:rsidRPr="00521BD2">
        <w:rPr>
          <w:rFonts w:ascii="Arial" w:eastAsia="ArialMT" w:hAnsi="Arial" w:cs="Arial"/>
          <w:bCs/>
          <w:sz w:val="22"/>
        </w:rPr>
        <w:t xml:space="preserve"> w okresie wiosenno</w:t>
      </w:r>
      <w:r>
        <w:rPr>
          <w:rFonts w:ascii="Arial" w:hAnsi="Arial" w:cs="Arial"/>
          <w:bCs/>
          <w:sz w:val="22"/>
        </w:rPr>
        <w:t>-</w:t>
      </w:r>
      <w:r w:rsidRPr="00521BD2">
        <w:rPr>
          <w:rFonts w:ascii="Arial" w:eastAsia="ArialMT" w:hAnsi="Arial" w:cs="Arial"/>
          <w:bCs/>
          <w:sz w:val="22"/>
        </w:rPr>
        <w:t>letnim</w:t>
      </w:r>
      <w:r w:rsidRPr="00521BD2">
        <w:rPr>
          <w:rFonts w:ascii="Arial" w:hAnsi="Arial" w:cs="Arial"/>
          <w:bCs/>
          <w:sz w:val="22"/>
        </w:rPr>
        <w:t xml:space="preserve"> </w:t>
      </w:r>
      <w:r w:rsidRPr="00521BD2">
        <w:rPr>
          <w:rFonts w:ascii="Arial" w:eastAsia="ArialMT" w:hAnsi="Arial" w:cs="Arial"/>
          <w:bCs/>
          <w:sz w:val="22"/>
        </w:rPr>
        <w:t>energia ta nie b</w:t>
      </w:r>
      <w:r w:rsidRPr="00521BD2">
        <w:rPr>
          <w:rFonts w:ascii="Arial" w:eastAsia="ArialMT" w:hAnsi="Arial" w:cs="Arial" w:hint="eastAsia"/>
          <w:bCs/>
          <w:sz w:val="22"/>
        </w:rPr>
        <w:t>ę</w:t>
      </w:r>
      <w:r w:rsidRPr="00521BD2">
        <w:rPr>
          <w:rFonts w:ascii="Arial" w:eastAsia="ArialMT" w:hAnsi="Arial" w:cs="Arial"/>
          <w:bCs/>
          <w:sz w:val="22"/>
        </w:rPr>
        <w:t>dzie wykorzystywana, a dla pozosta</w:t>
      </w:r>
      <w:r w:rsidRPr="00521BD2">
        <w:rPr>
          <w:rFonts w:ascii="Arial" w:eastAsia="ArialMT" w:hAnsi="Arial" w:cs="Arial" w:hint="eastAsia"/>
          <w:bCs/>
          <w:sz w:val="22"/>
        </w:rPr>
        <w:t>ł</w:t>
      </w:r>
      <w:r w:rsidRPr="00521BD2">
        <w:rPr>
          <w:rFonts w:ascii="Arial" w:eastAsia="ArialMT" w:hAnsi="Arial" w:cs="Arial"/>
          <w:bCs/>
          <w:sz w:val="22"/>
        </w:rPr>
        <w:t>ej cz</w:t>
      </w:r>
      <w:r w:rsidRPr="00521BD2">
        <w:rPr>
          <w:rFonts w:ascii="Arial" w:eastAsia="ArialMT" w:hAnsi="Arial" w:cs="Arial" w:hint="eastAsia"/>
          <w:bCs/>
          <w:sz w:val="22"/>
        </w:rPr>
        <w:t>ęś</w:t>
      </w:r>
      <w:r w:rsidRPr="00521BD2">
        <w:rPr>
          <w:rFonts w:ascii="Arial" w:eastAsia="ArialMT" w:hAnsi="Arial" w:cs="Arial"/>
          <w:bCs/>
          <w:sz w:val="22"/>
        </w:rPr>
        <w:t>ci roku nale</w:t>
      </w:r>
      <w:r w:rsidRPr="00521BD2">
        <w:rPr>
          <w:rFonts w:ascii="Arial" w:eastAsia="ArialMT" w:hAnsi="Arial" w:cs="Arial" w:hint="eastAsia"/>
          <w:bCs/>
          <w:sz w:val="22"/>
        </w:rPr>
        <w:t>ż</w:t>
      </w:r>
      <w:r w:rsidRPr="00521BD2">
        <w:rPr>
          <w:rFonts w:ascii="Arial" w:eastAsia="ArialMT" w:hAnsi="Arial" w:cs="Arial"/>
          <w:bCs/>
          <w:sz w:val="22"/>
        </w:rPr>
        <w:t>y przewidzie</w:t>
      </w:r>
      <w:r w:rsidRPr="00521BD2">
        <w:rPr>
          <w:rFonts w:ascii="Arial" w:eastAsia="ArialMT" w:hAnsi="Arial" w:cs="Arial" w:hint="eastAsia"/>
          <w:bCs/>
          <w:sz w:val="22"/>
        </w:rPr>
        <w:t>ć</w:t>
      </w:r>
      <w:r w:rsidRPr="00521BD2">
        <w:rPr>
          <w:rFonts w:ascii="Arial" w:hAnsi="Arial" w:cs="Arial"/>
          <w:bCs/>
          <w:sz w:val="22"/>
        </w:rPr>
        <w:t xml:space="preserve"> </w:t>
      </w:r>
      <w:r w:rsidRPr="00521BD2">
        <w:rPr>
          <w:rFonts w:ascii="Arial" w:eastAsia="ArialMT" w:hAnsi="Arial" w:cs="Arial"/>
          <w:bCs/>
          <w:sz w:val="22"/>
        </w:rPr>
        <w:t>uzupe</w:t>
      </w:r>
      <w:r w:rsidRPr="00521BD2">
        <w:rPr>
          <w:rFonts w:ascii="Arial" w:eastAsia="ArialMT" w:hAnsi="Arial" w:cs="Arial" w:hint="eastAsia"/>
          <w:bCs/>
          <w:sz w:val="22"/>
        </w:rPr>
        <w:t>ł</w:t>
      </w:r>
      <w:r w:rsidRPr="00521BD2">
        <w:rPr>
          <w:rFonts w:ascii="Arial" w:eastAsia="ArialMT" w:hAnsi="Arial" w:cs="Arial"/>
          <w:bCs/>
          <w:sz w:val="22"/>
        </w:rPr>
        <w:t>niaj</w:t>
      </w:r>
      <w:r w:rsidRPr="00521BD2">
        <w:rPr>
          <w:rFonts w:ascii="Arial" w:eastAsia="ArialMT" w:hAnsi="Arial" w:cs="Arial" w:hint="eastAsia"/>
          <w:bCs/>
          <w:sz w:val="22"/>
        </w:rPr>
        <w:t>ą</w:t>
      </w:r>
      <w:r w:rsidRPr="00521BD2">
        <w:rPr>
          <w:rFonts w:ascii="Arial" w:eastAsia="ArialMT" w:hAnsi="Arial" w:cs="Arial"/>
          <w:bCs/>
          <w:sz w:val="22"/>
        </w:rPr>
        <w:t xml:space="preserve">ce </w:t>
      </w:r>
      <w:r w:rsidRPr="00521BD2">
        <w:rPr>
          <w:rFonts w:ascii="Arial" w:eastAsia="ArialMT" w:hAnsi="Arial" w:cs="Arial" w:hint="eastAsia"/>
          <w:bCs/>
          <w:sz w:val="22"/>
        </w:rPr>
        <w:t>ź</w:t>
      </w:r>
      <w:r w:rsidRPr="00521BD2">
        <w:rPr>
          <w:rFonts w:ascii="Arial" w:eastAsia="ArialMT" w:hAnsi="Arial" w:cs="Arial"/>
          <w:bCs/>
          <w:sz w:val="22"/>
        </w:rPr>
        <w:t>r</w:t>
      </w:r>
      <w:r w:rsidRPr="00521BD2">
        <w:rPr>
          <w:rFonts w:ascii="Arial" w:eastAsia="ArialMT" w:hAnsi="Arial" w:cs="Arial" w:hint="eastAsia"/>
          <w:bCs/>
          <w:sz w:val="22"/>
        </w:rPr>
        <w:t>ó</w:t>
      </w:r>
      <w:r w:rsidRPr="00521BD2">
        <w:rPr>
          <w:rFonts w:ascii="Arial" w:eastAsia="ArialMT" w:hAnsi="Arial" w:cs="Arial"/>
          <w:bCs/>
          <w:sz w:val="22"/>
        </w:rPr>
        <w:t>d</w:t>
      </w:r>
      <w:r w:rsidRPr="00521BD2">
        <w:rPr>
          <w:rFonts w:ascii="Arial" w:eastAsia="ArialMT" w:hAnsi="Arial" w:cs="Arial" w:hint="eastAsia"/>
          <w:bCs/>
          <w:sz w:val="22"/>
        </w:rPr>
        <w:t>ł</w:t>
      </w:r>
      <w:r w:rsidRPr="00521BD2">
        <w:rPr>
          <w:rFonts w:ascii="Arial" w:eastAsia="ArialMT" w:hAnsi="Arial" w:cs="Arial"/>
          <w:bCs/>
          <w:sz w:val="22"/>
        </w:rPr>
        <w:t>o ciep</w:t>
      </w:r>
      <w:r w:rsidRPr="00521BD2">
        <w:rPr>
          <w:rFonts w:ascii="Arial" w:eastAsia="ArialMT" w:hAnsi="Arial" w:cs="Arial" w:hint="eastAsia"/>
          <w:bCs/>
          <w:sz w:val="22"/>
        </w:rPr>
        <w:t>ł</w:t>
      </w:r>
      <w:r w:rsidRPr="00521BD2">
        <w:rPr>
          <w:rFonts w:ascii="Arial" w:eastAsia="ArialMT" w:hAnsi="Arial" w:cs="Arial"/>
          <w:bCs/>
          <w:sz w:val="22"/>
        </w:rPr>
        <w:t>a. W zwi</w:t>
      </w:r>
      <w:r w:rsidRPr="00521BD2">
        <w:rPr>
          <w:rFonts w:ascii="Arial" w:eastAsia="ArialMT" w:hAnsi="Arial" w:cs="Arial" w:hint="eastAsia"/>
          <w:bCs/>
          <w:sz w:val="22"/>
        </w:rPr>
        <w:t>ą</w:t>
      </w:r>
      <w:r w:rsidRPr="00521BD2">
        <w:rPr>
          <w:rFonts w:ascii="Arial" w:eastAsia="ArialMT" w:hAnsi="Arial" w:cs="Arial"/>
          <w:bCs/>
          <w:sz w:val="22"/>
        </w:rPr>
        <w:t xml:space="preserve">zku </w:t>
      </w:r>
      <w:r w:rsidR="00AF1B4B">
        <w:rPr>
          <w:rFonts w:ascii="Arial" w:eastAsia="ArialMT" w:hAnsi="Arial" w:cs="Arial"/>
          <w:bCs/>
          <w:sz w:val="22"/>
        </w:rPr>
        <w:br/>
      </w:r>
      <w:r w:rsidRPr="00521BD2">
        <w:rPr>
          <w:rFonts w:ascii="Arial" w:eastAsia="ArialMT" w:hAnsi="Arial" w:cs="Arial"/>
          <w:bCs/>
          <w:sz w:val="22"/>
        </w:rPr>
        <w:t>z czym, decyzja o niniejszym sposobie wykorzystania</w:t>
      </w:r>
      <w:r w:rsidRPr="00521BD2">
        <w:rPr>
          <w:rFonts w:ascii="Arial" w:hAnsi="Arial" w:cs="Arial"/>
          <w:bCs/>
          <w:sz w:val="22"/>
        </w:rPr>
        <w:t xml:space="preserve"> </w:t>
      </w:r>
      <w:r w:rsidRPr="00521BD2">
        <w:rPr>
          <w:rFonts w:ascii="Arial" w:eastAsia="ArialMT" w:hAnsi="Arial" w:cs="Arial"/>
          <w:bCs/>
          <w:sz w:val="22"/>
        </w:rPr>
        <w:t>ciep</w:t>
      </w:r>
      <w:r w:rsidRPr="00521BD2">
        <w:rPr>
          <w:rFonts w:ascii="Arial" w:eastAsia="ArialMT" w:hAnsi="Arial" w:cs="Arial" w:hint="eastAsia"/>
          <w:bCs/>
          <w:sz w:val="22"/>
        </w:rPr>
        <w:t>ł</w:t>
      </w:r>
      <w:r w:rsidRPr="00521BD2">
        <w:rPr>
          <w:rFonts w:ascii="Arial" w:eastAsia="ArialMT" w:hAnsi="Arial" w:cs="Arial"/>
          <w:bCs/>
          <w:sz w:val="22"/>
        </w:rPr>
        <w:t>a odpadowego powinna by</w:t>
      </w:r>
      <w:r w:rsidRPr="00521BD2">
        <w:rPr>
          <w:rFonts w:ascii="Arial" w:eastAsia="ArialMT" w:hAnsi="Arial" w:cs="Arial" w:hint="eastAsia"/>
          <w:bCs/>
          <w:sz w:val="22"/>
        </w:rPr>
        <w:t>ć</w:t>
      </w:r>
      <w:r w:rsidRPr="00521BD2">
        <w:rPr>
          <w:rFonts w:ascii="Arial" w:eastAsia="ArialMT" w:hAnsi="Arial" w:cs="Arial"/>
          <w:bCs/>
          <w:sz w:val="22"/>
        </w:rPr>
        <w:t xml:space="preserve"> przedmiotem ka</w:t>
      </w:r>
      <w:r w:rsidRPr="00521BD2">
        <w:rPr>
          <w:rFonts w:ascii="Arial" w:eastAsia="ArialMT" w:hAnsi="Arial" w:cs="Arial" w:hint="eastAsia"/>
          <w:bCs/>
          <w:sz w:val="22"/>
        </w:rPr>
        <w:t>ż</w:t>
      </w:r>
      <w:r w:rsidRPr="00521BD2">
        <w:rPr>
          <w:rFonts w:ascii="Arial" w:eastAsia="ArialMT" w:hAnsi="Arial" w:cs="Arial"/>
          <w:bCs/>
          <w:sz w:val="22"/>
        </w:rPr>
        <w:t>dorazowej analizy dla okre</w:t>
      </w:r>
      <w:r w:rsidRPr="00521BD2">
        <w:rPr>
          <w:rFonts w:ascii="Arial" w:eastAsia="ArialMT" w:hAnsi="Arial" w:cs="Arial" w:hint="eastAsia"/>
          <w:bCs/>
          <w:sz w:val="22"/>
        </w:rPr>
        <w:t>ś</w:t>
      </w:r>
      <w:r w:rsidRPr="00521BD2">
        <w:rPr>
          <w:rFonts w:ascii="Arial" w:eastAsia="ArialMT" w:hAnsi="Arial" w:cs="Arial"/>
          <w:bCs/>
          <w:sz w:val="22"/>
        </w:rPr>
        <w:t>lenia</w:t>
      </w:r>
      <w:r w:rsidRPr="00521BD2">
        <w:rPr>
          <w:rFonts w:ascii="Arial" w:hAnsi="Arial" w:cs="Arial"/>
          <w:bCs/>
          <w:sz w:val="22"/>
        </w:rPr>
        <w:t xml:space="preserve"> </w:t>
      </w:r>
      <w:r w:rsidRPr="00521BD2">
        <w:rPr>
          <w:rFonts w:ascii="Arial" w:eastAsia="ArialMT" w:hAnsi="Arial" w:cs="Arial"/>
          <w:bCs/>
          <w:sz w:val="22"/>
        </w:rPr>
        <w:t>op</w:t>
      </w:r>
      <w:r w:rsidRPr="00521BD2">
        <w:rPr>
          <w:rFonts w:ascii="Arial" w:eastAsia="ArialMT" w:hAnsi="Arial" w:cs="Arial" w:hint="eastAsia"/>
          <w:bCs/>
          <w:sz w:val="22"/>
        </w:rPr>
        <w:t>ł</w:t>
      </w:r>
      <w:r w:rsidRPr="00521BD2">
        <w:rPr>
          <w:rFonts w:ascii="Arial" w:eastAsia="ArialMT" w:hAnsi="Arial" w:cs="Arial"/>
          <w:bCs/>
          <w:sz w:val="22"/>
        </w:rPr>
        <w:t>acalno</w:t>
      </w:r>
      <w:r w:rsidRPr="00521BD2">
        <w:rPr>
          <w:rFonts w:ascii="Arial" w:eastAsia="ArialMT" w:hAnsi="Arial" w:cs="Arial" w:hint="eastAsia"/>
          <w:bCs/>
          <w:sz w:val="22"/>
        </w:rPr>
        <w:t>ś</w:t>
      </w:r>
      <w:r w:rsidRPr="00521BD2">
        <w:rPr>
          <w:rFonts w:ascii="Arial" w:eastAsia="ArialMT" w:hAnsi="Arial" w:cs="Arial"/>
          <w:bCs/>
          <w:sz w:val="22"/>
        </w:rPr>
        <w:t>ci takiego dzia</w:t>
      </w:r>
      <w:r w:rsidRPr="00521BD2">
        <w:rPr>
          <w:rFonts w:ascii="Arial" w:eastAsia="ArialMT" w:hAnsi="Arial" w:cs="Arial" w:hint="eastAsia"/>
          <w:bCs/>
          <w:sz w:val="22"/>
        </w:rPr>
        <w:t>ł</w:t>
      </w:r>
      <w:r w:rsidRPr="00521BD2">
        <w:rPr>
          <w:rFonts w:ascii="Arial" w:eastAsia="ArialMT" w:hAnsi="Arial" w:cs="Arial"/>
          <w:bCs/>
          <w:sz w:val="22"/>
        </w:rPr>
        <w:t>ania.</w:t>
      </w:r>
    </w:p>
    <w:p w14:paraId="737E38F3" w14:textId="77777777" w:rsidR="00E60B8E" w:rsidRPr="00521BD2" w:rsidRDefault="00E60B8E" w:rsidP="00E60B8E">
      <w:pPr>
        <w:spacing w:before="120" w:after="120" w:line="360" w:lineRule="auto"/>
        <w:jc w:val="both"/>
        <w:rPr>
          <w:rFonts w:ascii="Arial" w:hAnsi="Arial" w:cs="Arial"/>
          <w:bCs/>
          <w:sz w:val="22"/>
        </w:rPr>
      </w:pPr>
      <w:r w:rsidRPr="00521BD2">
        <w:rPr>
          <w:rFonts w:ascii="Arial" w:eastAsia="ArialMT" w:hAnsi="Arial" w:cs="Arial"/>
          <w:bCs/>
          <w:sz w:val="22"/>
        </w:rPr>
        <w:t>Bardzo atrakcyjn</w:t>
      </w:r>
      <w:r w:rsidRPr="00521BD2">
        <w:rPr>
          <w:rFonts w:ascii="Arial" w:eastAsia="ArialMT" w:hAnsi="Arial" w:cs="Arial" w:hint="eastAsia"/>
          <w:bCs/>
          <w:sz w:val="22"/>
        </w:rPr>
        <w:t>ą</w:t>
      </w:r>
      <w:r w:rsidRPr="00521BD2">
        <w:rPr>
          <w:rFonts w:ascii="Arial" w:eastAsia="ArialMT" w:hAnsi="Arial" w:cs="Arial"/>
          <w:bCs/>
          <w:sz w:val="22"/>
        </w:rPr>
        <w:t xml:space="preserve"> opcj</w:t>
      </w:r>
      <w:r w:rsidRPr="00521BD2">
        <w:rPr>
          <w:rFonts w:ascii="Arial" w:eastAsia="ArialMT" w:hAnsi="Arial" w:cs="Arial" w:hint="eastAsia"/>
          <w:bCs/>
          <w:sz w:val="22"/>
        </w:rPr>
        <w:t>ą</w:t>
      </w:r>
      <w:r w:rsidRPr="00521BD2">
        <w:rPr>
          <w:rFonts w:ascii="Arial" w:eastAsia="ArialMT" w:hAnsi="Arial" w:cs="Arial"/>
          <w:bCs/>
          <w:sz w:val="22"/>
        </w:rPr>
        <w:t xml:space="preserve"> jest natomiast wykorzystanie energii odpadowej ze zu</w:t>
      </w:r>
      <w:r w:rsidRPr="00521BD2">
        <w:rPr>
          <w:rFonts w:ascii="Arial" w:eastAsia="ArialMT" w:hAnsi="Arial" w:cs="Arial" w:hint="eastAsia"/>
          <w:bCs/>
          <w:sz w:val="22"/>
        </w:rPr>
        <w:t>ż</w:t>
      </w:r>
      <w:r w:rsidRPr="00521BD2">
        <w:rPr>
          <w:rFonts w:ascii="Arial" w:eastAsia="ArialMT" w:hAnsi="Arial" w:cs="Arial"/>
          <w:bCs/>
          <w:sz w:val="22"/>
        </w:rPr>
        <w:t>ytego</w:t>
      </w:r>
      <w:r w:rsidRPr="00521BD2">
        <w:rPr>
          <w:rFonts w:ascii="Arial" w:hAnsi="Arial" w:cs="Arial"/>
          <w:bCs/>
          <w:sz w:val="22"/>
        </w:rPr>
        <w:t xml:space="preserve"> </w:t>
      </w:r>
      <w:r w:rsidRPr="00521BD2">
        <w:rPr>
          <w:rFonts w:ascii="Arial" w:eastAsia="ArialMT" w:hAnsi="Arial" w:cs="Arial"/>
          <w:bCs/>
          <w:sz w:val="22"/>
        </w:rPr>
        <w:t>powietrza wentylacyjnego, gdy</w:t>
      </w:r>
      <w:r w:rsidRPr="00521BD2">
        <w:rPr>
          <w:rFonts w:ascii="Arial" w:eastAsia="ArialMT" w:hAnsi="Arial" w:cs="Arial" w:hint="eastAsia"/>
          <w:bCs/>
          <w:sz w:val="22"/>
        </w:rPr>
        <w:t>ż</w:t>
      </w:r>
      <w:r w:rsidRPr="00521BD2">
        <w:rPr>
          <w:rFonts w:ascii="Arial" w:eastAsia="ArialMT" w:hAnsi="Arial" w:cs="Arial"/>
          <w:bCs/>
          <w:sz w:val="22"/>
        </w:rPr>
        <w:t>:</w:t>
      </w:r>
    </w:p>
    <w:p w14:paraId="4C5BC7CD" w14:textId="77777777" w:rsidR="00E60B8E" w:rsidRPr="00521BD2" w:rsidRDefault="00E60B8E" w:rsidP="0055689D">
      <w:pPr>
        <w:numPr>
          <w:ilvl w:val="0"/>
          <w:numId w:val="8"/>
        </w:numPr>
        <w:spacing w:line="360" w:lineRule="auto"/>
        <w:ind w:left="357" w:hanging="357"/>
        <w:jc w:val="both"/>
        <w:rPr>
          <w:rFonts w:ascii="Arial" w:hAnsi="Arial" w:cs="Arial"/>
          <w:bCs/>
          <w:sz w:val="22"/>
        </w:rPr>
      </w:pPr>
      <w:r w:rsidRPr="00521BD2">
        <w:rPr>
          <w:rFonts w:ascii="Arial" w:eastAsia="ArialMT" w:hAnsi="Arial" w:cs="Arial"/>
          <w:bCs/>
          <w:sz w:val="22"/>
        </w:rPr>
        <w:t>odzysk ciep</w:t>
      </w:r>
      <w:r w:rsidRPr="00521BD2">
        <w:rPr>
          <w:rFonts w:ascii="Arial" w:eastAsia="ArialMT" w:hAnsi="Arial" w:cs="Arial" w:hint="eastAsia"/>
          <w:bCs/>
          <w:sz w:val="22"/>
        </w:rPr>
        <w:t>ł</w:t>
      </w:r>
      <w:r w:rsidRPr="00521BD2">
        <w:rPr>
          <w:rFonts w:ascii="Arial" w:eastAsia="ArialMT" w:hAnsi="Arial" w:cs="Arial"/>
          <w:bCs/>
          <w:sz w:val="22"/>
        </w:rPr>
        <w:t>a z wywiewanego powietrza wentylacyjnego na cele przygotowania</w:t>
      </w:r>
      <w:r w:rsidRPr="00521BD2">
        <w:rPr>
          <w:rFonts w:ascii="Arial" w:hAnsi="Arial" w:cs="Arial"/>
          <w:bCs/>
          <w:sz w:val="22"/>
        </w:rPr>
        <w:t xml:space="preserve"> </w:t>
      </w:r>
      <w:r w:rsidRPr="00521BD2">
        <w:rPr>
          <w:rFonts w:ascii="Arial" w:eastAsia="ArialMT" w:hAnsi="Arial" w:cs="Arial"/>
          <w:bCs/>
          <w:sz w:val="22"/>
        </w:rPr>
        <w:t>powietrza dolotowego jest wykorzystaniem wewn</w:t>
      </w:r>
      <w:r w:rsidRPr="00521BD2">
        <w:rPr>
          <w:rFonts w:ascii="Arial" w:eastAsia="ArialMT" w:hAnsi="Arial" w:cs="Arial" w:hint="eastAsia"/>
          <w:bCs/>
          <w:sz w:val="22"/>
        </w:rPr>
        <w:t>ą</w:t>
      </w:r>
      <w:r w:rsidRPr="00521BD2">
        <w:rPr>
          <w:rFonts w:ascii="Arial" w:eastAsia="ArialMT" w:hAnsi="Arial" w:cs="Arial"/>
          <w:bCs/>
          <w:sz w:val="22"/>
        </w:rPr>
        <w:t>trz procesowym z jego wszystkimi</w:t>
      </w:r>
      <w:r w:rsidRPr="00521BD2">
        <w:rPr>
          <w:rFonts w:ascii="Arial" w:hAnsi="Arial" w:cs="Arial"/>
          <w:bCs/>
          <w:sz w:val="22"/>
        </w:rPr>
        <w:t xml:space="preserve"> </w:t>
      </w:r>
      <w:r w:rsidRPr="00521BD2">
        <w:rPr>
          <w:rFonts w:ascii="Arial" w:eastAsia="ArialMT" w:hAnsi="Arial" w:cs="Arial"/>
          <w:bCs/>
          <w:sz w:val="22"/>
        </w:rPr>
        <w:t>zaletami,</w:t>
      </w:r>
    </w:p>
    <w:p w14:paraId="780CD152" w14:textId="77777777" w:rsidR="00E60B8E" w:rsidRPr="00521BD2" w:rsidRDefault="00E60B8E" w:rsidP="0055689D">
      <w:pPr>
        <w:numPr>
          <w:ilvl w:val="0"/>
          <w:numId w:val="8"/>
        </w:numPr>
        <w:spacing w:line="360" w:lineRule="auto"/>
        <w:ind w:left="357" w:hanging="357"/>
        <w:jc w:val="both"/>
        <w:rPr>
          <w:rFonts w:ascii="Arial" w:eastAsia="ArialMT" w:hAnsi="Arial" w:cs="Arial"/>
          <w:bCs/>
          <w:sz w:val="22"/>
        </w:rPr>
      </w:pPr>
      <w:r w:rsidRPr="00521BD2">
        <w:rPr>
          <w:rFonts w:ascii="Arial" w:eastAsia="ArialMT" w:hAnsi="Arial" w:cs="Arial"/>
          <w:bCs/>
          <w:sz w:val="22"/>
        </w:rPr>
        <w:lastRenderedPageBreak/>
        <w:t>w obiektach wyposa</w:t>
      </w:r>
      <w:r w:rsidRPr="00521BD2">
        <w:rPr>
          <w:rFonts w:ascii="Arial" w:eastAsia="ArialMT" w:hAnsi="Arial" w:cs="Arial" w:hint="eastAsia"/>
          <w:bCs/>
          <w:sz w:val="22"/>
        </w:rPr>
        <w:t>ż</w:t>
      </w:r>
      <w:r w:rsidRPr="00521BD2">
        <w:rPr>
          <w:rFonts w:ascii="Arial" w:eastAsia="ArialMT" w:hAnsi="Arial" w:cs="Arial"/>
          <w:bCs/>
          <w:sz w:val="22"/>
        </w:rPr>
        <w:t>onych w instalacje klimatyzacyjne uk</w:t>
      </w:r>
      <w:r w:rsidRPr="00521BD2">
        <w:rPr>
          <w:rFonts w:ascii="Arial" w:eastAsia="ArialMT" w:hAnsi="Arial" w:cs="Arial" w:hint="eastAsia"/>
          <w:bCs/>
          <w:sz w:val="22"/>
        </w:rPr>
        <w:t>ł</w:t>
      </w:r>
      <w:r w:rsidRPr="00521BD2">
        <w:rPr>
          <w:rFonts w:ascii="Arial" w:eastAsia="ArialMT" w:hAnsi="Arial" w:cs="Arial"/>
          <w:bCs/>
          <w:sz w:val="22"/>
        </w:rPr>
        <w:t>ad taki pozwala</w:t>
      </w:r>
      <w:r w:rsidRPr="00521BD2">
        <w:rPr>
          <w:rFonts w:ascii="Arial" w:hAnsi="Arial" w:cs="Arial"/>
          <w:bCs/>
          <w:sz w:val="22"/>
        </w:rPr>
        <w:t xml:space="preserve"> </w:t>
      </w:r>
      <w:r w:rsidRPr="00521BD2">
        <w:rPr>
          <w:rFonts w:ascii="Arial" w:eastAsia="ArialMT" w:hAnsi="Arial" w:cs="Arial"/>
          <w:bCs/>
          <w:sz w:val="22"/>
        </w:rPr>
        <w:t>na odzyskiwanie ch</w:t>
      </w:r>
      <w:r w:rsidRPr="00521BD2">
        <w:rPr>
          <w:rFonts w:ascii="Arial" w:eastAsia="ArialMT" w:hAnsi="Arial" w:cs="Arial" w:hint="eastAsia"/>
          <w:bCs/>
          <w:sz w:val="22"/>
        </w:rPr>
        <w:t>ł</w:t>
      </w:r>
      <w:r w:rsidRPr="00521BD2">
        <w:rPr>
          <w:rFonts w:ascii="Arial" w:eastAsia="ArialMT" w:hAnsi="Arial" w:cs="Arial"/>
          <w:bCs/>
          <w:sz w:val="22"/>
        </w:rPr>
        <w:t>odu w okresie letnim, zmniejszaj</w:t>
      </w:r>
      <w:r w:rsidRPr="00521BD2">
        <w:rPr>
          <w:rFonts w:ascii="Arial" w:eastAsia="ArialMT" w:hAnsi="Arial" w:cs="Arial" w:hint="eastAsia"/>
          <w:bCs/>
          <w:sz w:val="22"/>
        </w:rPr>
        <w:t>ą</w:t>
      </w:r>
      <w:r w:rsidRPr="00521BD2">
        <w:rPr>
          <w:rFonts w:ascii="Arial" w:eastAsia="ArialMT" w:hAnsi="Arial" w:cs="Arial"/>
          <w:bCs/>
          <w:sz w:val="22"/>
        </w:rPr>
        <w:t>c zapotrzebowanie energii</w:t>
      </w:r>
      <w:r w:rsidRPr="00521BD2">
        <w:rPr>
          <w:rFonts w:ascii="Arial" w:hAnsi="Arial" w:cs="Arial"/>
          <w:bCs/>
          <w:sz w:val="22"/>
        </w:rPr>
        <w:t xml:space="preserve"> </w:t>
      </w:r>
      <w:r w:rsidRPr="00521BD2">
        <w:rPr>
          <w:rFonts w:ascii="Arial" w:eastAsia="ArialMT" w:hAnsi="Arial" w:cs="Arial"/>
          <w:bCs/>
          <w:sz w:val="22"/>
        </w:rPr>
        <w:t>do nap</w:t>
      </w:r>
      <w:r w:rsidRPr="00521BD2">
        <w:rPr>
          <w:rFonts w:ascii="Arial" w:eastAsia="ArialMT" w:hAnsi="Arial" w:cs="Arial" w:hint="eastAsia"/>
          <w:bCs/>
          <w:sz w:val="22"/>
        </w:rPr>
        <w:t>ę</w:t>
      </w:r>
      <w:r w:rsidRPr="00521BD2">
        <w:rPr>
          <w:rFonts w:ascii="Arial" w:eastAsia="ArialMT" w:hAnsi="Arial" w:cs="Arial"/>
          <w:bCs/>
          <w:sz w:val="22"/>
        </w:rPr>
        <w:t>du klimatyzator</w:t>
      </w:r>
      <w:r w:rsidRPr="00521BD2">
        <w:rPr>
          <w:rFonts w:ascii="Arial" w:eastAsia="ArialMT" w:hAnsi="Arial" w:cs="Arial" w:hint="eastAsia"/>
          <w:bCs/>
          <w:sz w:val="22"/>
        </w:rPr>
        <w:t>ó</w:t>
      </w:r>
      <w:r w:rsidRPr="00521BD2">
        <w:rPr>
          <w:rFonts w:ascii="Arial" w:eastAsia="ArialMT" w:hAnsi="Arial" w:cs="Arial"/>
          <w:bCs/>
          <w:sz w:val="22"/>
        </w:rPr>
        <w:t>w.</w:t>
      </w:r>
    </w:p>
    <w:p w14:paraId="1EC72C6E" w14:textId="77777777" w:rsidR="00E60B8E" w:rsidRPr="00521BD2" w:rsidRDefault="00E60B8E" w:rsidP="00E60B8E">
      <w:pPr>
        <w:spacing w:before="120" w:after="120" w:line="360" w:lineRule="auto"/>
        <w:jc w:val="both"/>
        <w:rPr>
          <w:rFonts w:ascii="Arial" w:eastAsia="ArialMT" w:hAnsi="Arial" w:cs="Arial"/>
          <w:bCs/>
          <w:sz w:val="22"/>
        </w:rPr>
      </w:pPr>
      <w:r w:rsidRPr="00521BD2">
        <w:rPr>
          <w:rFonts w:ascii="Arial" w:eastAsia="ArialMT" w:hAnsi="Arial" w:cs="Arial"/>
          <w:bCs/>
          <w:sz w:val="22"/>
        </w:rPr>
        <w:t>W zwi</w:t>
      </w:r>
      <w:r w:rsidRPr="00521BD2">
        <w:rPr>
          <w:rFonts w:ascii="Arial" w:eastAsia="ArialMT" w:hAnsi="Arial" w:cs="Arial" w:hint="eastAsia"/>
          <w:bCs/>
          <w:sz w:val="22"/>
        </w:rPr>
        <w:t>ą</w:t>
      </w:r>
      <w:r w:rsidRPr="00521BD2">
        <w:rPr>
          <w:rFonts w:ascii="Arial" w:eastAsia="ArialMT" w:hAnsi="Arial" w:cs="Arial"/>
          <w:bCs/>
          <w:sz w:val="22"/>
        </w:rPr>
        <w:t>zku z powy</w:t>
      </w:r>
      <w:r w:rsidRPr="00521BD2">
        <w:rPr>
          <w:rFonts w:ascii="Arial" w:eastAsia="ArialMT" w:hAnsi="Arial" w:cs="Arial" w:hint="eastAsia"/>
          <w:bCs/>
          <w:sz w:val="22"/>
        </w:rPr>
        <w:t>ż</w:t>
      </w:r>
      <w:r w:rsidRPr="00521BD2">
        <w:rPr>
          <w:rFonts w:ascii="Arial" w:eastAsia="ArialMT" w:hAnsi="Arial" w:cs="Arial"/>
          <w:bCs/>
          <w:sz w:val="22"/>
        </w:rPr>
        <w:t>szym zalecane jest stosowanie uk</w:t>
      </w:r>
      <w:r w:rsidRPr="00521BD2">
        <w:rPr>
          <w:rFonts w:ascii="Arial" w:eastAsia="ArialMT" w:hAnsi="Arial" w:cs="Arial" w:hint="eastAsia"/>
          <w:bCs/>
          <w:sz w:val="22"/>
        </w:rPr>
        <w:t>ł</w:t>
      </w:r>
      <w:r w:rsidRPr="00521BD2">
        <w:rPr>
          <w:rFonts w:ascii="Arial" w:eastAsia="ArialMT" w:hAnsi="Arial" w:cs="Arial"/>
          <w:bCs/>
          <w:sz w:val="22"/>
        </w:rPr>
        <w:t>ad</w:t>
      </w:r>
      <w:r w:rsidRPr="00521BD2">
        <w:rPr>
          <w:rFonts w:ascii="Arial" w:eastAsia="ArialMT" w:hAnsi="Arial" w:cs="Arial" w:hint="eastAsia"/>
          <w:bCs/>
          <w:sz w:val="22"/>
        </w:rPr>
        <w:t>ó</w:t>
      </w:r>
      <w:r w:rsidRPr="00521BD2">
        <w:rPr>
          <w:rFonts w:ascii="Arial" w:eastAsia="ArialMT" w:hAnsi="Arial" w:cs="Arial"/>
          <w:bCs/>
          <w:sz w:val="22"/>
        </w:rPr>
        <w:t>w rekuperacji ciep</w:t>
      </w:r>
      <w:r w:rsidRPr="00521BD2">
        <w:rPr>
          <w:rFonts w:ascii="Arial" w:eastAsia="ArialMT" w:hAnsi="Arial" w:cs="Arial" w:hint="eastAsia"/>
          <w:bCs/>
          <w:sz w:val="22"/>
        </w:rPr>
        <w:t>ł</w:t>
      </w:r>
      <w:r w:rsidRPr="00521BD2">
        <w:rPr>
          <w:rFonts w:ascii="Arial" w:eastAsia="ArialMT" w:hAnsi="Arial" w:cs="Arial"/>
          <w:bCs/>
          <w:sz w:val="22"/>
        </w:rPr>
        <w:t>a w uk</w:t>
      </w:r>
      <w:r w:rsidRPr="00521BD2">
        <w:rPr>
          <w:rFonts w:ascii="Arial" w:eastAsia="ArialMT" w:hAnsi="Arial" w:cs="Arial" w:hint="eastAsia"/>
          <w:bCs/>
          <w:sz w:val="22"/>
        </w:rPr>
        <w:t>ł</w:t>
      </w:r>
      <w:r w:rsidRPr="00521BD2">
        <w:rPr>
          <w:rFonts w:ascii="Arial" w:eastAsia="ArialMT" w:hAnsi="Arial" w:cs="Arial"/>
          <w:bCs/>
          <w:sz w:val="22"/>
        </w:rPr>
        <w:t>adach</w:t>
      </w:r>
      <w:r w:rsidRPr="00521BD2">
        <w:rPr>
          <w:rFonts w:ascii="Arial" w:hAnsi="Arial" w:cs="Arial"/>
          <w:bCs/>
          <w:sz w:val="22"/>
        </w:rPr>
        <w:t xml:space="preserve"> </w:t>
      </w:r>
      <w:r w:rsidRPr="00521BD2">
        <w:rPr>
          <w:rFonts w:ascii="Arial" w:eastAsia="ArialMT" w:hAnsi="Arial" w:cs="Arial"/>
          <w:bCs/>
          <w:sz w:val="22"/>
        </w:rPr>
        <w:t>wentylacji wszystkich obiekt</w:t>
      </w:r>
      <w:r w:rsidRPr="00521BD2">
        <w:rPr>
          <w:rFonts w:ascii="Arial" w:eastAsia="ArialMT" w:hAnsi="Arial" w:cs="Arial" w:hint="eastAsia"/>
          <w:bCs/>
          <w:sz w:val="22"/>
        </w:rPr>
        <w:t>ó</w:t>
      </w:r>
      <w:r w:rsidRPr="00521BD2">
        <w:rPr>
          <w:rFonts w:ascii="Arial" w:eastAsia="ArialMT" w:hAnsi="Arial" w:cs="Arial"/>
          <w:bCs/>
          <w:sz w:val="22"/>
        </w:rPr>
        <w:t>w wielko kubaturowych i mieszkaniowych, zw</w:t>
      </w:r>
      <w:r w:rsidRPr="00521BD2">
        <w:rPr>
          <w:rFonts w:ascii="Arial" w:eastAsia="ArialMT" w:hAnsi="Arial" w:cs="Arial" w:hint="eastAsia"/>
          <w:bCs/>
          <w:sz w:val="22"/>
        </w:rPr>
        <w:t>ł</w:t>
      </w:r>
      <w:r w:rsidRPr="00521BD2">
        <w:rPr>
          <w:rFonts w:ascii="Arial" w:eastAsia="ArialMT" w:hAnsi="Arial" w:cs="Arial"/>
          <w:bCs/>
          <w:sz w:val="22"/>
        </w:rPr>
        <w:t>aszcza</w:t>
      </w:r>
      <w:r w:rsidRPr="00521BD2">
        <w:rPr>
          <w:rFonts w:ascii="Arial" w:hAnsi="Arial" w:cs="Arial"/>
          <w:bCs/>
          <w:sz w:val="22"/>
        </w:rPr>
        <w:t xml:space="preserve"> </w:t>
      </w:r>
      <w:r w:rsidRPr="00521BD2">
        <w:rPr>
          <w:rFonts w:ascii="Arial" w:eastAsia="ArialMT" w:hAnsi="Arial" w:cs="Arial"/>
          <w:bCs/>
          <w:sz w:val="22"/>
        </w:rPr>
        <w:t>wyposa</w:t>
      </w:r>
      <w:r w:rsidRPr="00521BD2">
        <w:rPr>
          <w:rFonts w:ascii="Arial" w:eastAsia="ArialMT" w:hAnsi="Arial" w:cs="Arial" w:hint="eastAsia"/>
          <w:bCs/>
          <w:sz w:val="22"/>
        </w:rPr>
        <w:t>ż</w:t>
      </w:r>
      <w:r w:rsidRPr="00521BD2">
        <w:rPr>
          <w:rFonts w:ascii="Arial" w:eastAsia="ArialMT" w:hAnsi="Arial" w:cs="Arial"/>
          <w:bCs/>
          <w:sz w:val="22"/>
        </w:rPr>
        <w:t>onych w instalacje klimatyzacyjne.</w:t>
      </w:r>
    </w:p>
    <w:p w14:paraId="5A003254" w14:textId="77777777" w:rsidR="00E60B8E" w:rsidRPr="00521BD2" w:rsidRDefault="00E60B8E" w:rsidP="00E60B8E">
      <w:pPr>
        <w:spacing w:before="120" w:after="120" w:line="360" w:lineRule="auto"/>
        <w:jc w:val="both"/>
        <w:rPr>
          <w:rFonts w:ascii="Arial" w:hAnsi="Arial" w:cs="Arial"/>
          <w:bCs/>
          <w:sz w:val="22"/>
        </w:rPr>
      </w:pPr>
      <w:r w:rsidRPr="00521BD2">
        <w:rPr>
          <w:rFonts w:ascii="Arial" w:eastAsia="ArialMT" w:hAnsi="Arial" w:cs="Arial"/>
          <w:bCs/>
          <w:sz w:val="22"/>
        </w:rPr>
        <w:t>Bior</w:t>
      </w:r>
      <w:r w:rsidRPr="00521BD2">
        <w:rPr>
          <w:rFonts w:ascii="Arial" w:eastAsia="ArialMT" w:hAnsi="Arial" w:cs="Arial" w:hint="eastAsia"/>
          <w:bCs/>
          <w:sz w:val="22"/>
        </w:rPr>
        <w:t>ą</w:t>
      </w:r>
      <w:r w:rsidRPr="00521BD2">
        <w:rPr>
          <w:rFonts w:ascii="Arial" w:eastAsia="ArialMT" w:hAnsi="Arial" w:cs="Arial"/>
          <w:bCs/>
          <w:sz w:val="22"/>
        </w:rPr>
        <w:t>c pod uwag</w:t>
      </w:r>
      <w:r w:rsidRPr="00521BD2">
        <w:rPr>
          <w:rFonts w:ascii="Arial" w:eastAsia="ArialMT" w:hAnsi="Arial" w:cs="Arial" w:hint="eastAsia"/>
          <w:bCs/>
          <w:sz w:val="22"/>
        </w:rPr>
        <w:t>ę</w:t>
      </w:r>
      <w:r w:rsidRPr="00521BD2">
        <w:rPr>
          <w:rFonts w:ascii="Arial" w:eastAsia="ArialMT" w:hAnsi="Arial" w:cs="Arial"/>
          <w:bCs/>
          <w:sz w:val="22"/>
        </w:rPr>
        <w:t xml:space="preserve"> mo</w:t>
      </w:r>
      <w:r w:rsidRPr="00521BD2">
        <w:rPr>
          <w:rFonts w:ascii="Arial" w:eastAsia="ArialMT" w:hAnsi="Arial" w:cs="Arial" w:hint="eastAsia"/>
          <w:bCs/>
          <w:sz w:val="22"/>
        </w:rPr>
        <w:t>ż</w:t>
      </w:r>
      <w:r w:rsidRPr="00521BD2">
        <w:rPr>
          <w:rFonts w:ascii="Arial" w:eastAsia="ArialMT" w:hAnsi="Arial" w:cs="Arial"/>
          <w:bCs/>
          <w:sz w:val="22"/>
        </w:rPr>
        <w:t>liwo</w:t>
      </w:r>
      <w:r w:rsidRPr="00521BD2">
        <w:rPr>
          <w:rFonts w:ascii="Arial" w:eastAsia="ArialMT" w:hAnsi="Arial" w:cs="Arial" w:hint="eastAsia"/>
          <w:bCs/>
          <w:sz w:val="22"/>
        </w:rPr>
        <w:t>ś</w:t>
      </w:r>
      <w:r w:rsidRPr="00521BD2">
        <w:rPr>
          <w:rFonts w:ascii="Arial" w:eastAsia="ArialMT" w:hAnsi="Arial" w:cs="Arial"/>
          <w:bCs/>
          <w:sz w:val="22"/>
        </w:rPr>
        <w:t>ci wykorzystania energii odpadowej, nale</w:t>
      </w:r>
      <w:r w:rsidRPr="00521BD2">
        <w:rPr>
          <w:rFonts w:ascii="Arial" w:eastAsia="ArialMT" w:hAnsi="Arial" w:cs="Arial" w:hint="eastAsia"/>
          <w:bCs/>
          <w:sz w:val="22"/>
        </w:rPr>
        <w:t>ż</w:t>
      </w:r>
      <w:r w:rsidRPr="00521BD2">
        <w:rPr>
          <w:rFonts w:ascii="Arial" w:eastAsia="ArialMT" w:hAnsi="Arial" w:cs="Arial"/>
          <w:bCs/>
          <w:sz w:val="22"/>
        </w:rPr>
        <w:t>y zauwa</w:t>
      </w:r>
      <w:r w:rsidRPr="00521BD2">
        <w:rPr>
          <w:rFonts w:ascii="Arial" w:eastAsia="ArialMT" w:hAnsi="Arial" w:cs="Arial" w:hint="eastAsia"/>
          <w:bCs/>
          <w:sz w:val="22"/>
        </w:rPr>
        <w:t>ż</w:t>
      </w:r>
      <w:r w:rsidRPr="00521BD2">
        <w:rPr>
          <w:rFonts w:ascii="Arial" w:eastAsia="ArialMT" w:hAnsi="Arial" w:cs="Arial"/>
          <w:bCs/>
          <w:sz w:val="22"/>
        </w:rPr>
        <w:t>y</w:t>
      </w:r>
      <w:r w:rsidRPr="00521BD2">
        <w:rPr>
          <w:rFonts w:ascii="Arial" w:eastAsia="ArialMT" w:hAnsi="Arial" w:cs="Arial" w:hint="eastAsia"/>
          <w:bCs/>
          <w:sz w:val="22"/>
        </w:rPr>
        <w:t>ć</w:t>
      </w:r>
      <w:r w:rsidRPr="00521BD2">
        <w:rPr>
          <w:rFonts w:ascii="Arial" w:eastAsia="ArialMT" w:hAnsi="Arial" w:cs="Arial"/>
          <w:bCs/>
          <w:sz w:val="22"/>
        </w:rPr>
        <w:t>,</w:t>
      </w:r>
      <w:r w:rsidRPr="00521BD2">
        <w:rPr>
          <w:rFonts w:ascii="Arial" w:hAnsi="Arial" w:cs="Arial"/>
          <w:bCs/>
          <w:sz w:val="22"/>
        </w:rPr>
        <w:t xml:space="preserve"> </w:t>
      </w:r>
      <w:r w:rsidRPr="00521BD2">
        <w:rPr>
          <w:rFonts w:ascii="Arial" w:hAnsi="Arial" w:cs="Arial"/>
          <w:bCs/>
          <w:sz w:val="22"/>
        </w:rPr>
        <w:br/>
      </w:r>
      <w:r w:rsidRPr="00521BD2">
        <w:rPr>
          <w:rFonts w:ascii="Arial" w:eastAsia="ArialMT" w:hAnsi="Arial" w:cs="Arial" w:hint="eastAsia"/>
          <w:bCs/>
          <w:sz w:val="22"/>
        </w:rPr>
        <w:t>ż</w:t>
      </w:r>
      <w:r w:rsidRPr="00521BD2">
        <w:rPr>
          <w:rFonts w:ascii="Arial" w:eastAsia="ArialMT" w:hAnsi="Arial" w:cs="Arial"/>
          <w:bCs/>
          <w:sz w:val="22"/>
        </w:rPr>
        <w:t>e podobnie jak w przypadku mo</w:t>
      </w:r>
      <w:r w:rsidRPr="00521BD2">
        <w:rPr>
          <w:rFonts w:ascii="Arial" w:eastAsia="ArialMT" w:hAnsi="Arial" w:cs="Arial" w:hint="eastAsia"/>
          <w:bCs/>
          <w:sz w:val="22"/>
        </w:rPr>
        <w:t>ż</w:t>
      </w:r>
      <w:r w:rsidRPr="00521BD2">
        <w:rPr>
          <w:rFonts w:ascii="Arial" w:eastAsia="ArialMT" w:hAnsi="Arial" w:cs="Arial"/>
          <w:bCs/>
          <w:sz w:val="22"/>
        </w:rPr>
        <w:t>liwo</w:t>
      </w:r>
      <w:r w:rsidRPr="00521BD2">
        <w:rPr>
          <w:rFonts w:ascii="Arial" w:eastAsia="ArialMT" w:hAnsi="Arial" w:cs="Arial" w:hint="eastAsia"/>
          <w:bCs/>
          <w:sz w:val="22"/>
        </w:rPr>
        <w:t>ś</w:t>
      </w:r>
      <w:r w:rsidRPr="00521BD2">
        <w:rPr>
          <w:rFonts w:ascii="Arial" w:eastAsia="ArialMT" w:hAnsi="Arial" w:cs="Arial"/>
          <w:bCs/>
          <w:sz w:val="22"/>
        </w:rPr>
        <w:t>ci wykorzystania nadwy</w:t>
      </w:r>
      <w:r w:rsidRPr="00521BD2">
        <w:rPr>
          <w:rFonts w:ascii="Arial" w:eastAsia="ArialMT" w:hAnsi="Arial" w:cs="Arial" w:hint="eastAsia"/>
          <w:bCs/>
          <w:sz w:val="22"/>
        </w:rPr>
        <w:t>ż</w:t>
      </w:r>
      <w:r w:rsidRPr="00521BD2">
        <w:rPr>
          <w:rFonts w:ascii="Arial" w:eastAsia="ArialMT" w:hAnsi="Arial" w:cs="Arial"/>
          <w:bCs/>
          <w:sz w:val="22"/>
        </w:rPr>
        <w:t xml:space="preserve">ek energii cieplnej ze </w:t>
      </w:r>
      <w:r w:rsidRPr="00521BD2">
        <w:rPr>
          <w:rFonts w:ascii="Arial" w:eastAsia="ArialMT" w:hAnsi="Arial" w:cs="Arial" w:hint="eastAsia"/>
          <w:bCs/>
          <w:sz w:val="22"/>
        </w:rPr>
        <w:t>ź</w:t>
      </w:r>
      <w:r w:rsidRPr="00521BD2">
        <w:rPr>
          <w:rFonts w:ascii="Arial" w:eastAsia="ArialMT" w:hAnsi="Arial" w:cs="Arial"/>
          <w:bCs/>
          <w:sz w:val="22"/>
        </w:rPr>
        <w:t>r</w:t>
      </w:r>
      <w:r w:rsidRPr="00521BD2">
        <w:rPr>
          <w:rFonts w:ascii="Arial" w:eastAsia="ArialMT" w:hAnsi="Arial" w:cs="Arial" w:hint="eastAsia"/>
          <w:bCs/>
          <w:sz w:val="22"/>
        </w:rPr>
        <w:t>ó</w:t>
      </w:r>
      <w:r w:rsidRPr="00521BD2">
        <w:rPr>
          <w:rFonts w:ascii="Arial" w:eastAsia="ArialMT" w:hAnsi="Arial" w:cs="Arial"/>
          <w:bCs/>
          <w:sz w:val="22"/>
        </w:rPr>
        <w:t>de</w:t>
      </w:r>
      <w:r w:rsidRPr="00521BD2">
        <w:rPr>
          <w:rFonts w:ascii="Arial" w:eastAsia="ArialMT" w:hAnsi="Arial" w:cs="Arial" w:hint="eastAsia"/>
          <w:bCs/>
          <w:sz w:val="22"/>
        </w:rPr>
        <w:t>ł</w:t>
      </w:r>
      <w:r w:rsidRPr="00521BD2">
        <w:rPr>
          <w:rFonts w:ascii="Arial" w:hAnsi="Arial" w:cs="Arial"/>
          <w:bCs/>
          <w:sz w:val="22"/>
        </w:rPr>
        <w:t xml:space="preserve"> </w:t>
      </w:r>
      <w:r w:rsidRPr="00521BD2">
        <w:rPr>
          <w:rFonts w:ascii="Arial" w:eastAsia="ArialMT" w:hAnsi="Arial" w:cs="Arial"/>
          <w:bCs/>
          <w:sz w:val="22"/>
        </w:rPr>
        <w:t>przemys</w:t>
      </w:r>
      <w:r w:rsidRPr="00521BD2">
        <w:rPr>
          <w:rFonts w:ascii="Arial" w:eastAsia="ArialMT" w:hAnsi="Arial" w:cs="Arial" w:hint="eastAsia"/>
          <w:bCs/>
          <w:sz w:val="22"/>
        </w:rPr>
        <w:t>ł</w:t>
      </w:r>
      <w:r w:rsidRPr="00521BD2">
        <w:rPr>
          <w:rFonts w:ascii="Arial" w:eastAsia="ArialMT" w:hAnsi="Arial" w:cs="Arial"/>
          <w:bCs/>
          <w:sz w:val="22"/>
        </w:rPr>
        <w:t>owych podmioty gospodarcze, dla kt</w:t>
      </w:r>
      <w:r w:rsidRPr="00521BD2">
        <w:rPr>
          <w:rFonts w:ascii="Arial" w:eastAsia="ArialMT" w:hAnsi="Arial" w:cs="Arial" w:hint="eastAsia"/>
          <w:bCs/>
          <w:sz w:val="22"/>
        </w:rPr>
        <w:t>ó</w:t>
      </w:r>
      <w:r w:rsidRPr="00521BD2">
        <w:rPr>
          <w:rFonts w:ascii="Arial" w:eastAsia="ArialMT" w:hAnsi="Arial" w:cs="Arial"/>
          <w:bCs/>
          <w:sz w:val="22"/>
        </w:rPr>
        <w:t>rych dzia</w:t>
      </w:r>
      <w:r w:rsidRPr="00521BD2">
        <w:rPr>
          <w:rFonts w:ascii="Arial" w:eastAsia="ArialMT" w:hAnsi="Arial" w:cs="Arial" w:hint="eastAsia"/>
          <w:bCs/>
          <w:sz w:val="22"/>
        </w:rPr>
        <w:t>ł</w:t>
      </w:r>
      <w:r w:rsidRPr="00521BD2">
        <w:rPr>
          <w:rFonts w:ascii="Arial" w:eastAsia="ArialMT" w:hAnsi="Arial" w:cs="Arial"/>
          <w:bCs/>
          <w:sz w:val="22"/>
        </w:rPr>
        <w:t>alno</w:t>
      </w:r>
      <w:r w:rsidRPr="00521BD2">
        <w:rPr>
          <w:rFonts w:ascii="Arial" w:eastAsia="ArialMT" w:hAnsi="Arial" w:cs="Arial" w:hint="eastAsia"/>
          <w:bCs/>
          <w:sz w:val="22"/>
        </w:rPr>
        <w:t>ść</w:t>
      </w:r>
      <w:r w:rsidRPr="00521BD2">
        <w:rPr>
          <w:rFonts w:ascii="Arial" w:eastAsia="ArialMT" w:hAnsi="Arial" w:cs="Arial"/>
          <w:bCs/>
          <w:sz w:val="22"/>
        </w:rPr>
        <w:t xml:space="preserve"> zwi</w:t>
      </w:r>
      <w:r w:rsidRPr="00521BD2">
        <w:rPr>
          <w:rFonts w:ascii="Arial" w:eastAsia="ArialMT" w:hAnsi="Arial" w:cs="Arial" w:hint="eastAsia"/>
          <w:bCs/>
          <w:sz w:val="22"/>
        </w:rPr>
        <w:t>ą</w:t>
      </w:r>
      <w:r w:rsidRPr="00521BD2">
        <w:rPr>
          <w:rFonts w:ascii="Arial" w:eastAsia="ArialMT" w:hAnsi="Arial" w:cs="Arial"/>
          <w:bCs/>
          <w:sz w:val="22"/>
        </w:rPr>
        <w:t>zana z zaopatrzeniem</w:t>
      </w:r>
      <w:r w:rsidRPr="00521BD2">
        <w:rPr>
          <w:rFonts w:ascii="Arial" w:hAnsi="Arial" w:cs="Arial"/>
          <w:bCs/>
          <w:sz w:val="22"/>
        </w:rPr>
        <w:t xml:space="preserve"> w </w:t>
      </w:r>
      <w:r w:rsidRPr="00521BD2">
        <w:rPr>
          <w:rFonts w:ascii="Arial" w:eastAsia="ArialMT" w:hAnsi="Arial" w:cs="Arial"/>
          <w:bCs/>
          <w:sz w:val="22"/>
        </w:rPr>
        <w:t>ciep</w:t>
      </w:r>
      <w:r w:rsidRPr="00521BD2">
        <w:rPr>
          <w:rFonts w:ascii="Arial" w:eastAsia="ArialMT" w:hAnsi="Arial" w:cs="Arial" w:hint="eastAsia"/>
          <w:bCs/>
          <w:sz w:val="22"/>
        </w:rPr>
        <w:t>ł</w:t>
      </w:r>
      <w:r w:rsidRPr="00521BD2">
        <w:rPr>
          <w:rFonts w:ascii="Arial" w:eastAsia="ArialMT" w:hAnsi="Arial" w:cs="Arial"/>
          <w:bCs/>
          <w:sz w:val="22"/>
        </w:rPr>
        <w:t>o stanowi (lub mo</w:t>
      </w:r>
      <w:r w:rsidRPr="00521BD2">
        <w:rPr>
          <w:rFonts w:ascii="Arial" w:eastAsia="ArialMT" w:hAnsi="Arial" w:cs="Arial" w:hint="eastAsia"/>
          <w:bCs/>
          <w:sz w:val="22"/>
        </w:rPr>
        <w:t>ż</w:t>
      </w:r>
      <w:r w:rsidRPr="00521BD2">
        <w:rPr>
          <w:rFonts w:ascii="Arial" w:eastAsia="ArialMT" w:hAnsi="Arial" w:cs="Arial"/>
          <w:bCs/>
          <w:sz w:val="22"/>
        </w:rPr>
        <w:t>e stanowi</w:t>
      </w:r>
      <w:r w:rsidRPr="00521BD2">
        <w:rPr>
          <w:rFonts w:ascii="Arial" w:eastAsia="ArialMT" w:hAnsi="Arial" w:cs="Arial" w:hint="eastAsia"/>
          <w:bCs/>
          <w:sz w:val="22"/>
        </w:rPr>
        <w:t>ć</w:t>
      </w:r>
      <w:r w:rsidRPr="00521BD2">
        <w:rPr>
          <w:rFonts w:ascii="Arial" w:eastAsia="ArialMT" w:hAnsi="Arial" w:cs="Arial"/>
          <w:bCs/>
          <w:sz w:val="22"/>
        </w:rPr>
        <w:t>) dzia</w:t>
      </w:r>
      <w:r w:rsidRPr="00521BD2">
        <w:rPr>
          <w:rFonts w:ascii="Arial" w:eastAsia="ArialMT" w:hAnsi="Arial" w:cs="Arial" w:hint="eastAsia"/>
          <w:bCs/>
          <w:sz w:val="22"/>
        </w:rPr>
        <w:t>ł</w:t>
      </w:r>
      <w:r w:rsidRPr="00521BD2">
        <w:rPr>
          <w:rFonts w:ascii="Arial" w:eastAsia="ArialMT" w:hAnsi="Arial" w:cs="Arial"/>
          <w:bCs/>
          <w:sz w:val="22"/>
        </w:rPr>
        <w:t>alno</w:t>
      </w:r>
      <w:r w:rsidRPr="00521BD2">
        <w:rPr>
          <w:rFonts w:ascii="Arial" w:eastAsia="ArialMT" w:hAnsi="Arial" w:cs="Arial" w:hint="eastAsia"/>
          <w:bCs/>
          <w:sz w:val="22"/>
        </w:rPr>
        <w:t>ść</w:t>
      </w:r>
      <w:r w:rsidRPr="00521BD2">
        <w:rPr>
          <w:rFonts w:ascii="Arial" w:eastAsia="ArialMT" w:hAnsi="Arial" w:cs="Arial"/>
          <w:bCs/>
          <w:sz w:val="22"/>
        </w:rPr>
        <w:t xml:space="preserve"> marginaln</w:t>
      </w:r>
      <w:r w:rsidRPr="00521BD2">
        <w:rPr>
          <w:rFonts w:ascii="Arial" w:eastAsia="ArialMT" w:hAnsi="Arial" w:cs="Arial" w:hint="eastAsia"/>
          <w:bCs/>
          <w:sz w:val="22"/>
        </w:rPr>
        <w:t>ą</w:t>
      </w:r>
      <w:r w:rsidRPr="00521BD2">
        <w:rPr>
          <w:rFonts w:ascii="Arial" w:eastAsia="ArialMT" w:hAnsi="Arial" w:cs="Arial"/>
          <w:bCs/>
          <w:sz w:val="22"/>
        </w:rPr>
        <w:t>, nie s</w:t>
      </w:r>
      <w:r w:rsidRPr="00521BD2">
        <w:rPr>
          <w:rFonts w:ascii="Arial" w:eastAsia="ArialMT" w:hAnsi="Arial" w:cs="Arial" w:hint="eastAsia"/>
          <w:bCs/>
          <w:sz w:val="22"/>
        </w:rPr>
        <w:t>ą</w:t>
      </w:r>
      <w:r w:rsidRPr="00521BD2">
        <w:rPr>
          <w:rFonts w:ascii="Arial" w:eastAsia="ArialMT" w:hAnsi="Arial" w:cs="Arial"/>
          <w:bCs/>
          <w:sz w:val="22"/>
        </w:rPr>
        <w:t xml:space="preserve"> zainteresowane jej</w:t>
      </w:r>
      <w:r w:rsidRPr="00521BD2">
        <w:rPr>
          <w:rFonts w:ascii="Arial" w:hAnsi="Arial" w:cs="Arial"/>
          <w:bCs/>
          <w:sz w:val="22"/>
        </w:rPr>
        <w:t xml:space="preserve"> </w:t>
      </w:r>
      <w:r w:rsidRPr="00521BD2">
        <w:rPr>
          <w:rFonts w:ascii="Arial" w:eastAsia="ArialMT" w:hAnsi="Arial" w:cs="Arial"/>
          <w:bCs/>
          <w:sz w:val="22"/>
        </w:rPr>
        <w:t>podejmowaniem. Dlatego te</w:t>
      </w:r>
      <w:r w:rsidRPr="00521BD2">
        <w:rPr>
          <w:rFonts w:ascii="Arial" w:eastAsia="ArialMT" w:hAnsi="Arial" w:cs="Arial" w:hint="eastAsia"/>
          <w:bCs/>
          <w:sz w:val="22"/>
        </w:rPr>
        <w:t>ż</w:t>
      </w:r>
      <w:r w:rsidRPr="00521BD2">
        <w:rPr>
          <w:rFonts w:ascii="Arial" w:eastAsia="ArialMT" w:hAnsi="Arial" w:cs="Arial"/>
          <w:bCs/>
          <w:sz w:val="22"/>
        </w:rPr>
        <w:t xml:space="preserve"> g</w:t>
      </w:r>
      <w:r w:rsidRPr="00521BD2">
        <w:rPr>
          <w:rFonts w:ascii="Arial" w:eastAsia="ArialMT" w:hAnsi="Arial" w:cs="Arial" w:hint="eastAsia"/>
          <w:bCs/>
          <w:sz w:val="22"/>
        </w:rPr>
        <w:t>łó</w:t>
      </w:r>
      <w:r w:rsidRPr="00521BD2">
        <w:rPr>
          <w:rFonts w:ascii="Arial" w:eastAsia="ArialMT" w:hAnsi="Arial" w:cs="Arial"/>
          <w:bCs/>
          <w:sz w:val="22"/>
        </w:rPr>
        <w:t>wnymi odbiorcami ciep</w:t>
      </w:r>
      <w:r w:rsidRPr="00521BD2">
        <w:rPr>
          <w:rFonts w:ascii="Arial" w:eastAsia="ArialMT" w:hAnsi="Arial" w:cs="Arial" w:hint="eastAsia"/>
          <w:bCs/>
          <w:sz w:val="22"/>
        </w:rPr>
        <w:t>ł</w:t>
      </w:r>
      <w:r w:rsidRPr="00521BD2">
        <w:rPr>
          <w:rFonts w:ascii="Arial" w:eastAsia="ArialMT" w:hAnsi="Arial" w:cs="Arial"/>
          <w:bCs/>
          <w:sz w:val="22"/>
        </w:rPr>
        <w:t>a odpadowego b</w:t>
      </w:r>
      <w:r w:rsidRPr="00521BD2">
        <w:rPr>
          <w:rFonts w:ascii="Arial" w:eastAsia="ArialMT" w:hAnsi="Arial" w:cs="Arial" w:hint="eastAsia"/>
          <w:bCs/>
          <w:sz w:val="22"/>
        </w:rPr>
        <w:t>ę</w:t>
      </w:r>
      <w:r w:rsidRPr="00521BD2">
        <w:rPr>
          <w:rFonts w:ascii="Arial" w:eastAsia="ArialMT" w:hAnsi="Arial" w:cs="Arial"/>
          <w:bCs/>
          <w:sz w:val="22"/>
        </w:rPr>
        <w:t>d</w:t>
      </w:r>
      <w:r w:rsidRPr="00521BD2">
        <w:rPr>
          <w:rFonts w:ascii="Arial" w:eastAsia="ArialMT" w:hAnsi="Arial" w:cs="Arial" w:hint="eastAsia"/>
          <w:bCs/>
          <w:sz w:val="22"/>
        </w:rPr>
        <w:t>ą</w:t>
      </w:r>
      <w:r w:rsidRPr="00521BD2">
        <w:rPr>
          <w:rFonts w:ascii="Arial" w:eastAsia="ArialMT" w:hAnsi="Arial" w:cs="Arial"/>
          <w:bCs/>
          <w:sz w:val="22"/>
        </w:rPr>
        <w:t xml:space="preserve"> podmioty, gdzie</w:t>
      </w:r>
      <w:r w:rsidRPr="00521BD2">
        <w:rPr>
          <w:rFonts w:ascii="Arial" w:hAnsi="Arial" w:cs="Arial"/>
          <w:bCs/>
          <w:sz w:val="22"/>
        </w:rPr>
        <w:t xml:space="preserve"> </w:t>
      </w:r>
      <w:r w:rsidRPr="00521BD2">
        <w:rPr>
          <w:rFonts w:ascii="Arial" w:eastAsia="ArialMT" w:hAnsi="Arial" w:cs="Arial"/>
          <w:bCs/>
          <w:sz w:val="22"/>
        </w:rPr>
        <w:t>te zasoby istniej</w:t>
      </w:r>
      <w:r w:rsidRPr="00521BD2">
        <w:rPr>
          <w:rFonts w:ascii="Arial" w:eastAsia="ArialMT" w:hAnsi="Arial" w:cs="Arial" w:hint="eastAsia"/>
          <w:bCs/>
          <w:sz w:val="22"/>
        </w:rPr>
        <w:t>ą</w:t>
      </w:r>
      <w:r w:rsidRPr="00521BD2">
        <w:rPr>
          <w:rFonts w:ascii="Arial" w:eastAsia="ArialMT" w:hAnsi="Arial" w:cs="Arial"/>
          <w:bCs/>
          <w:sz w:val="22"/>
        </w:rPr>
        <w:t>.</w:t>
      </w:r>
    </w:p>
    <w:p w14:paraId="5497AD76" w14:textId="6A693B32" w:rsidR="00E60B8E" w:rsidRDefault="00E60B8E" w:rsidP="00E60B8E">
      <w:pPr>
        <w:spacing w:before="120" w:after="120" w:line="360" w:lineRule="auto"/>
        <w:jc w:val="both"/>
        <w:rPr>
          <w:rFonts w:ascii="Arial" w:hAnsi="Arial" w:cs="Arial"/>
          <w:bCs/>
          <w:sz w:val="22"/>
        </w:rPr>
      </w:pPr>
      <w:r w:rsidRPr="00BE334F">
        <w:rPr>
          <w:rFonts w:ascii="Arial" w:eastAsia="ArialMT" w:hAnsi="Arial" w:cs="Arial"/>
          <w:bCs/>
          <w:sz w:val="22"/>
        </w:rPr>
        <w:t>Nieprzetworzona cz</w:t>
      </w:r>
      <w:r w:rsidRPr="00BE334F">
        <w:rPr>
          <w:rFonts w:ascii="Arial" w:eastAsia="ArialMT" w:hAnsi="Arial" w:cs="Arial" w:hint="eastAsia"/>
          <w:bCs/>
          <w:sz w:val="22"/>
        </w:rPr>
        <w:t>ęść</w:t>
      </w:r>
      <w:r w:rsidRPr="00BE334F">
        <w:rPr>
          <w:rFonts w:ascii="Arial" w:eastAsia="ArialMT" w:hAnsi="Arial" w:cs="Arial"/>
          <w:bCs/>
          <w:sz w:val="22"/>
        </w:rPr>
        <w:t xml:space="preserve"> odpad</w:t>
      </w:r>
      <w:r w:rsidRPr="00BE334F">
        <w:rPr>
          <w:rFonts w:ascii="Arial" w:eastAsia="ArialMT" w:hAnsi="Arial" w:cs="Arial" w:hint="eastAsia"/>
          <w:bCs/>
          <w:sz w:val="22"/>
        </w:rPr>
        <w:t>ó</w:t>
      </w:r>
      <w:r w:rsidRPr="00BE334F">
        <w:rPr>
          <w:rFonts w:ascii="Arial" w:eastAsia="ArialMT" w:hAnsi="Arial" w:cs="Arial"/>
          <w:bCs/>
          <w:sz w:val="22"/>
        </w:rPr>
        <w:t>w komunalnych jest niew</w:t>
      </w:r>
      <w:r w:rsidRPr="00BE334F">
        <w:rPr>
          <w:rFonts w:ascii="Arial" w:eastAsia="ArialMT" w:hAnsi="Arial" w:cs="Arial" w:hint="eastAsia"/>
          <w:bCs/>
          <w:sz w:val="22"/>
        </w:rPr>
        <w:t>ą</w:t>
      </w:r>
      <w:r w:rsidRPr="00BE334F">
        <w:rPr>
          <w:rFonts w:ascii="Arial" w:eastAsia="ArialMT" w:hAnsi="Arial" w:cs="Arial"/>
          <w:bCs/>
          <w:sz w:val="22"/>
        </w:rPr>
        <w:t>tpliwie znacz</w:t>
      </w:r>
      <w:r w:rsidRPr="00BE334F">
        <w:rPr>
          <w:rFonts w:ascii="Arial" w:eastAsia="ArialMT" w:hAnsi="Arial" w:cs="Arial" w:hint="eastAsia"/>
          <w:bCs/>
          <w:sz w:val="22"/>
        </w:rPr>
        <w:t>ą</w:t>
      </w:r>
      <w:r w:rsidRPr="00BE334F">
        <w:rPr>
          <w:rFonts w:ascii="Arial" w:eastAsia="ArialMT" w:hAnsi="Arial" w:cs="Arial"/>
          <w:bCs/>
          <w:sz w:val="22"/>
        </w:rPr>
        <w:t>cym potencjalnym</w:t>
      </w:r>
      <w:r w:rsidRPr="00BE334F">
        <w:rPr>
          <w:rFonts w:ascii="Arial" w:hAnsi="Arial" w:cs="Arial"/>
          <w:bCs/>
          <w:sz w:val="22"/>
        </w:rPr>
        <w:t xml:space="preserve"> </w:t>
      </w:r>
      <w:r w:rsidRPr="00BE334F">
        <w:rPr>
          <w:rFonts w:ascii="Arial" w:eastAsia="ArialMT" w:hAnsi="Arial" w:cs="Arial" w:hint="eastAsia"/>
          <w:bCs/>
          <w:sz w:val="22"/>
        </w:rPr>
        <w:t>ź</w:t>
      </w:r>
      <w:r w:rsidRPr="00BE334F">
        <w:rPr>
          <w:rFonts w:ascii="Arial" w:eastAsia="ArialMT" w:hAnsi="Arial" w:cs="Arial"/>
          <w:bCs/>
          <w:sz w:val="22"/>
        </w:rPr>
        <w:t>r</w:t>
      </w:r>
      <w:r w:rsidRPr="00BE334F">
        <w:rPr>
          <w:rFonts w:ascii="Arial" w:eastAsia="ArialMT" w:hAnsi="Arial" w:cs="Arial" w:hint="eastAsia"/>
          <w:bCs/>
          <w:sz w:val="22"/>
        </w:rPr>
        <w:t>ó</w:t>
      </w:r>
      <w:r w:rsidRPr="00BE334F">
        <w:rPr>
          <w:rFonts w:ascii="Arial" w:eastAsia="ArialMT" w:hAnsi="Arial" w:cs="Arial"/>
          <w:bCs/>
          <w:sz w:val="22"/>
        </w:rPr>
        <w:t>d</w:t>
      </w:r>
      <w:r w:rsidRPr="00BE334F">
        <w:rPr>
          <w:rFonts w:ascii="Arial" w:eastAsia="ArialMT" w:hAnsi="Arial" w:cs="Arial" w:hint="eastAsia"/>
          <w:bCs/>
          <w:sz w:val="22"/>
        </w:rPr>
        <w:t>ł</w:t>
      </w:r>
      <w:r w:rsidRPr="00BE334F">
        <w:rPr>
          <w:rFonts w:ascii="Arial" w:eastAsia="ArialMT" w:hAnsi="Arial" w:cs="Arial"/>
          <w:bCs/>
          <w:sz w:val="22"/>
        </w:rPr>
        <w:t xml:space="preserve">em energii dla </w:t>
      </w:r>
      <w:r>
        <w:rPr>
          <w:rFonts w:ascii="Arial" w:hAnsi="Arial" w:cs="Arial"/>
          <w:bCs/>
          <w:sz w:val="22"/>
        </w:rPr>
        <w:t>gminy</w:t>
      </w:r>
      <w:r w:rsidRPr="00BE334F">
        <w:rPr>
          <w:rFonts w:ascii="Arial" w:eastAsia="ArialMT" w:hAnsi="Arial" w:cs="Arial"/>
          <w:bCs/>
          <w:sz w:val="22"/>
        </w:rPr>
        <w:t xml:space="preserve">. </w:t>
      </w:r>
      <w:r w:rsidRPr="00BE334F">
        <w:rPr>
          <w:rFonts w:ascii="Arial" w:hAnsi="Arial" w:cs="Arial"/>
          <w:bCs/>
          <w:sz w:val="22"/>
        </w:rPr>
        <w:t>Alternatywnym sposobem zagospodarowania pozosta</w:t>
      </w:r>
      <w:r w:rsidRPr="00BE334F">
        <w:rPr>
          <w:rFonts w:ascii="Arial" w:hAnsi="Arial" w:cs="Arial" w:hint="eastAsia"/>
          <w:bCs/>
          <w:sz w:val="22"/>
        </w:rPr>
        <w:t>ł</w:t>
      </w:r>
      <w:r w:rsidRPr="00BE334F">
        <w:rPr>
          <w:rFonts w:ascii="Arial" w:hAnsi="Arial" w:cs="Arial"/>
          <w:bCs/>
          <w:sz w:val="22"/>
        </w:rPr>
        <w:t>o</w:t>
      </w:r>
      <w:r w:rsidRPr="00BE334F">
        <w:rPr>
          <w:rFonts w:ascii="Arial" w:hAnsi="Arial" w:cs="Arial" w:hint="eastAsia"/>
          <w:bCs/>
          <w:sz w:val="22"/>
        </w:rPr>
        <w:t>ś</w:t>
      </w:r>
      <w:r w:rsidRPr="00BE334F">
        <w:rPr>
          <w:rFonts w:ascii="Arial" w:hAnsi="Arial" w:cs="Arial"/>
          <w:bCs/>
          <w:sz w:val="22"/>
        </w:rPr>
        <w:t>ci</w:t>
      </w:r>
      <w:r>
        <w:rPr>
          <w:rFonts w:ascii="Arial" w:hAnsi="Arial" w:cs="Arial"/>
          <w:bCs/>
          <w:sz w:val="22"/>
        </w:rPr>
        <w:t xml:space="preserve"> </w:t>
      </w:r>
      <w:r w:rsidRPr="00BE334F">
        <w:rPr>
          <w:rFonts w:ascii="Arial" w:hAnsi="Arial" w:cs="Arial"/>
          <w:bCs/>
          <w:sz w:val="22"/>
        </w:rPr>
        <w:t>odpad</w:t>
      </w:r>
      <w:r w:rsidRPr="00BE334F">
        <w:rPr>
          <w:rFonts w:ascii="Arial" w:hAnsi="Arial" w:cs="Arial" w:hint="eastAsia"/>
          <w:bCs/>
          <w:sz w:val="22"/>
        </w:rPr>
        <w:t>ó</w:t>
      </w:r>
      <w:r w:rsidRPr="00BE334F">
        <w:rPr>
          <w:rFonts w:ascii="Arial" w:hAnsi="Arial" w:cs="Arial"/>
          <w:bCs/>
          <w:sz w:val="22"/>
        </w:rPr>
        <w:t>w do sk</w:t>
      </w:r>
      <w:r w:rsidRPr="00BE334F">
        <w:rPr>
          <w:rFonts w:ascii="Arial" w:hAnsi="Arial" w:cs="Arial" w:hint="eastAsia"/>
          <w:bCs/>
          <w:sz w:val="22"/>
        </w:rPr>
        <w:t>ł</w:t>
      </w:r>
      <w:r w:rsidRPr="00BE334F">
        <w:rPr>
          <w:rFonts w:ascii="Arial" w:hAnsi="Arial" w:cs="Arial"/>
          <w:bCs/>
          <w:sz w:val="22"/>
        </w:rPr>
        <w:t>adowania, po wcze</w:t>
      </w:r>
      <w:r w:rsidRPr="00BE334F">
        <w:rPr>
          <w:rFonts w:ascii="Arial" w:hAnsi="Arial" w:cs="Arial" w:hint="eastAsia"/>
          <w:bCs/>
          <w:sz w:val="22"/>
        </w:rPr>
        <w:t>ś</w:t>
      </w:r>
      <w:r w:rsidRPr="00BE334F">
        <w:rPr>
          <w:rFonts w:ascii="Arial" w:hAnsi="Arial" w:cs="Arial"/>
          <w:bCs/>
          <w:sz w:val="22"/>
        </w:rPr>
        <w:t>niejszym wykorzystaniu wszystkich innych sposob</w:t>
      </w:r>
      <w:r w:rsidRPr="00BE334F">
        <w:rPr>
          <w:rFonts w:ascii="Arial" w:hAnsi="Arial" w:cs="Arial" w:hint="eastAsia"/>
          <w:bCs/>
          <w:sz w:val="22"/>
        </w:rPr>
        <w:t>ó</w:t>
      </w:r>
      <w:r w:rsidRPr="00BE334F">
        <w:rPr>
          <w:rFonts w:ascii="Arial" w:hAnsi="Arial" w:cs="Arial"/>
          <w:bCs/>
          <w:sz w:val="22"/>
        </w:rPr>
        <w:t xml:space="preserve">w odzysku, jest ich spalanie. Ponadto odpady komunalne poddane procesowi odzysku </w:t>
      </w:r>
      <w:r>
        <w:rPr>
          <w:rFonts w:ascii="Arial" w:hAnsi="Arial" w:cs="Arial"/>
          <w:bCs/>
          <w:sz w:val="22"/>
        </w:rPr>
        <w:br/>
      </w:r>
      <w:r w:rsidRPr="00BE334F">
        <w:rPr>
          <w:rFonts w:ascii="Arial" w:hAnsi="Arial" w:cs="Arial"/>
          <w:bCs/>
          <w:sz w:val="22"/>
        </w:rPr>
        <w:t>i recyrkulacji r</w:t>
      </w:r>
      <w:r w:rsidRPr="00BE334F">
        <w:rPr>
          <w:rFonts w:ascii="Arial" w:hAnsi="Arial" w:cs="Arial" w:hint="eastAsia"/>
          <w:bCs/>
          <w:sz w:val="22"/>
        </w:rPr>
        <w:t>ó</w:t>
      </w:r>
      <w:r w:rsidRPr="00BE334F">
        <w:rPr>
          <w:rFonts w:ascii="Arial" w:hAnsi="Arial" w:cs="Arial"/>
          <w:bCs/>
          <w:sz w:val="22"/>
        </w:rPr>
        <w:t>wnie</w:t>
      </w:r>
      <w:r w:rsidRPr="00BE334F">
        <w:rPr>
          <w:rFonts w:ascii="Arial" w:hAnsi="Arial" w:cs="Arial" w:hint="eastAsia"/>
          <w:bCs/>
          <w:sz w:val="22"/>
        </w:rPr>
        <w:t>ż</w:t>
      </w:r>
      <w:r w:rsidRPr="00BE334F">
        <w:rPr>
          <w:rFonts w:ascii="Arial" w:hAnsi="Arial" w:cs="Arial"/>
          <w:bCs/>
          <w:sz w:val="22"/>
        </w:rPr>
        <w:t xml:space="preserve"> tworz</w:t>
      </w:r>
      <w:r w:rsidRPr="00BE334F">
        <w:rPr>
          <w:rFonts w:ascii="Arial" w:hAnsi="Arial" w:cs="Arial" w:hint="eastAsia"/>
          <w:bCs/>
          <w:sz w:val="22"/>
        </w:rPr>
        <w:t>ą</w:t>
      </w:r>
      <w:r w:rsidRPr="00BE334F">
        <w:rPr>
          <w:rFonts w:ascii="Arial" w:hAnsi="Arial" w:cs="Arial"/>
          <w:bCs/>
          <w:sz w:val="22"/>
        </w:rPr>
        <w:t xml:space="preserve"> pewn</w:t>
      </w:r>
      <w:r w:rsidRPr="00BE334F">
        <w:rPr>
          <w:rFonts w:ascii="Arial" w:hAnsi="Arial" w:cs="Arial" w:hint="eastAsia"/>
          <w:bCs/>
          <w:sz w:val="22"/>
        </w:rPr>
        <w:t>ą</w:t>
      </w:r>
      <w:r w:rsidRPr="00BE334F">
        <w:rPr>
          <w:rFonts w:ascii="Arial" w:hAnsi="Arial" w:cs="Arial"/>
          <w:bCs/>
          <w:sz w:val="22"/>
        </w:rPr>
        <w:t xml:space="preserve"> pozosta</w:t>
      </w:r>
      <w:r w:rsidRPr="00BE334F">
        <w:rPr>
          <w:rFonts w:ascii="Arial" w:hAnsi="Arial" w:cs="Arial" w:hint="eastAsia"/>
          <w:bCs/>
          <w:sz w:val="22"/>
        </w:rPr>
        <w:t>ł</w:t>
      </w:r>
      <w:r w:rsidRPr="00BE334F">
        <w:rPr>
          <w:rFonts w:ascii="Arial" w:hAnsi="Arial" w:cs="Arial"/>
          <w:bCs/>
          <w:sz w:val="22"/>
        </w:rPr>
        <w:t>o</w:t>
      </w:r>
      <w:r w:rsidRPr="00BE334F">
        <w:rPr>
          <w:rFonts w:ascii="Arial" w:hAnsi="Arial" w:cs="Arial" w:hint="eastAsia"/>
          <w:bCs/>
          <w:sz w:val="22"/>
        </w:rPr>
        <w:t>ść</w:t>
      </w:r>
      <w:r w:rsidRPr="00BE334F">
        <w:rPr>
          <w:rFonts w:ascii="Arial" w:hAnsi="Arial" w:cs="Arial"/>
          <w:bCs/>
          <w:sz w:val="22"/>
        </w:rPr>
        <w:t xml:space="preserve"> dostatecznie bogat</w:t>
      </w:r>
      <w:r w:rsidRPr="00BE334F">
        <w:rPr>
          <w:rFonts w:ascii="Arial" w:hAnsi="Arial" w:cs="Arial" w:hint="eastAsia"/>
          <w:bCs/>
          <w:sz w:val="22"/>
        </w:rPr>
        <w:t>ą</w:t>
      </w:r>
      <w:r w:rsidRPr="00BE334F">
        <w:rPr>
          <w:rFonts w:ascii="Arial" w:hAnsi="Arial" w:cs="Arial"/>
          <w:bCs/>
          <w:sz w:val="22"/>
        </w:rPr>
        <w:t xml:space="preserve"> w cz</w:t>
      </w:r>
      <w:r w:rsidRPr="00BE334F">
        <w:rPr>
          <w:rFonts w:ascii="Arial" w:hAnsi="Arial" w:cs="Arial" w:hint="eastAsia"/>
          <w:bCs/>
          <w:sz w:val="22"/>
        </w:rPr>
        <w:t>ęś</w:t>
      </w:r>
      <w:r w:rsidRPr="00BE334F">
        <w:rPr>
          <w:rFonts w:ascii="Arial" w:hAnsi="Arial" w:cs="Arial"/>
          <w:bCs/>
          <w:sz w:val="22"/>
        </w:rPr>
        <w:t>ci palne (cz</w:t>
      </w:r>
      <w:r w:rsidRPr="00BE334F">
        <w:rPr>
          <w:rFonts w:ascii="Arial" w:hAnsi="Arial" w:cs="Arial" w:hint="eastAsia"/>
          <w:bCs/>
          <w:sz w:val="22"/>
        </w:rPr>
        <w:t>ęść</w:t>
      </w:r>
      <w:r w:rsidRPr="00BE334F">
        <w:rPr>
          <w:rFonts w:ascii="Arial" w:hAnsi="Arial" w:cs="Arial"/>
          <w:bCs/>
          <w:sz w:val="22"/>
        </w:rPr>
        <w:t xml:space="preserve"> organiczna), kt</w:t>
      </w:r>
      <w:r w:rsidRPr="00BE334F">
        <w:rPr>
          <w:rFonts w:ascii="Arial" w:hAnsi="Arial" w:cs="Arial" w:hint="eastAsia"/>
          <w:bCs/>
          <w:sz w:val="22"/>
        </w:rPr>
        <w:t>ó</w:t>
      </w:r>
      <w:r w:rsidRPr="00BE334F">
        <w:rPr>
          <w:rFonts w:ascii="Arial" w:hAnsi="Arial" w:cs="Arial"/>
          <w:bCs/>
          <w:sz w:val="22"/>
        </w:rPr>
        <w:t>ra mo</w:t>
      </w:r>
      <w:r w:rsidRPr="00BE334F">
        <w:rPr>
          <w:rFonts w:ascii="Arial" w:hAnsi="Arial" w:cs="Arial" w:hint="eastAsia"/>
          <w:bCs/>
          <w:sz w:val="22"/>
        </w:rPr>
        <w:t>ż</w:t>
      </w:r>
      <w:r w:rsidRPr="00BE334F">
        <w:rPr>
          <w:rFonts w:ascii="Arial" w:hAnsi="Arial" w:cs="Arial"/>
          <w:bCs/>
          <w:sz w:val="22"/>
        </w:rPr>
        <w:t>e by</w:t>
      </w:r>
      <w:r w:rsidRPr="00BE334F">
        <w:rPr>
          <w:rFonts w:ascii="Arial" w:hAnsi="Arial" w:cs="Arial" w:hint="eastAsia"/>
          <w:bCs/>
          <w:sz w:val="22"/>
        </w:rPr>
        <w:t>ć</w:t>
      </w:r>
      <w:r w:rsidRPr="00BE334F">
        <w:rPr>
          <w:rFonts w:ascii="Arial" w:hAnsi="Arial" w:cs="Arial"/>
          <w:bCs/>
          <w:sz w:val="22"/>
        </w:rPr>
        <w:t xml:space="preserve"> wykorzystana z dobrym efektem energetycznym i ekologicznym w spalarni odpad</w:t>
      </w:r>
      <w:r w:rsidRPr="00BE334F">
        <w:rPr>
          <w:rFonts w:ascii="Arial" w:hAnsi="Arial" w:cs="Arial" w:hint="eastAsia"/>
          <w:bCs/>
          <w:sz w:val="22"/>
        </w:rPr>
        <w:t>ó</w:t>
      </w:r>
      <w:r w:rsidRPr="00BE334F">
        <w:rPr>
          <w:rFonts w:ascii="Arial" w:hAnsi="Arial" w:cs="Arial"/>
          <w:bCs/>
          <w:sz w:val="22"/>
        </w:rPr>
        <w:t>w komunalnych. Jednocze</w:t>
      </w:r>
      <w:r w:rsidRPr="00BE334F">
        <w:rPr>
          <w:rFonts w:ascii="Arial" w:hAnsi="Arial" w:cs="Arial" w:hint="eastAsia"/>
          <w:bCs/>
          <w:sz w:val="22"/>
        </w:rPr>
        <w:t>ś</w:t>
      </w:r>
      <w:r w:rsidRPr="00BE334F">
        <w:rPr>
          <w:rFonts w:ascii="Arial" w:hAnsi="Arial" w:cs="Arial"/>
          <w:bCs/>
          <w:sz w:val="22"/>
        </w:rPr>
        <w:t>nie wykorzystanie technologii spalania odpad</w:t>
      </w:r>
      <w:r w:rsidRPr="00BE334F">
        <w:rPr>
          <w:rFonts w:ascii="Arial" w:hAnsi="Arial" w:cs="Arial" w:hint="eastAsia"/>
          <w:bCs/>
          <w:sz w:val="22"/>
        </w:rPr>
        <w:t>ó</w:t>
      </w:r>
      <w:r w:rsidRPr="00BE334F">
        <w:rPr>
          <w:rFonts w:ascii="Arial" w:hAnsi="Arial" w:cs="Arial"/>
          <w:bCs/>
          <w:sz w:val="22"/>
        </w:rPr>
        <w:t>w komunalnych w praktyce budzi te</w:t>
      </w:r>
      <w:r w:rsidRPr="00BE334F">
        <w:rPr>
          <w:rFonts w:ascii="Arial" w:hAnsi="Arial" w:cs="Arial" w:hint="eastAsia"/>
          <w:bCs/>
          <w:sz w:val="22"/>
        </w:rPr>
        <w:t>ż</w:t>
      </w:r>
      <w:r w:rsidRPr="00BE334F">
        <w:rPr>
          <w:rFonts w:ascii="Arial" w:hAnsi="Arial" w:cs="Arial"/>
          <w:bCs/>
          <w:sz w:val="22"/>
        </w:rPr>
        <w:t xml:space="preserve"> szereg obaw</w:t>
      </w:r>
      <w:r>
        <w:rPr>
          <w:rFonts w:ascii="Arial" w:hAnsi="Arial" w:cs="Arial"/>
          <w:bCs/>
          <w:sz w:val="22"/>
        </w:rPr>
        <w:t>. M</w:t>
      </w:r>
      <w:r w:rsidRPr="00BE334F">
        <w:rPr>
          <w:rFonts w:ascii="Arial" w:hAnsi="Arial" w:cs="Arial"/>
          <w:bCs/>
          <w:sz w:val="22"/>
        </w:rPr>
        <w:t>imo zastosowania w procesie w</w:t>
      </w:r>
      <w:r w:rsidRPr="00BE334F">
        <w:rPr>
          <w:rFonts w:ascii="Arial" w:hAnsi="Arial" w:cs="Arial" w:hint="eastAsia"/>
          <w:bCs/>
          <w:sz w:val="22"/>
        </w:rPr>
        <w:t>ł</w:t>
      </w:r>
      <w:r w:rsidRPr="00BE334F">
        <w:rPr>
          <w:rFonts w:ascii="Arial" w:hAnsi="Arial" w:cs="Arial"/>
          <w:bCs/>
          <w:sz w:val="22"/>
        </w:rPr>
        <w:t>a</w:t>
      </w:r>
      <w:r w:rsidRPr="00BE334F">
        <w:rPr>
          <w:rFonts w:ascii="Arial" w:hAnsi="Arial" w:cs="Arial" w:hint="eastAsia"/>
          <w:bCs/>
          <w:sz w:val="22"/>
        </w:rPr>
        <w:t>ś</w:t>
      </w:r>
      <w:r w:rsidRPr="00BE334F">
        <w:rPr>
          <w:rFonts w:ascii="Arial" w:hAnsi="Arial" w:cs="Arial"/>
          <w:bCs/>
          <w:sz w:val="22"/>
        </w:rPr>
        <w:t>ciwej obr</w:t>
      </w:r>
      <w:r w:rsidRPr="00BE334F">
        <w:rPr>
          <w:rFonts w:ascii="Arial" w:hAnsi="Arial" w:cs="Arial" w:hint="eastAsia"/>
          <w:bCs/>
          <w:sz w:val="22"/>
        </w:rPr>
        <w:t>ó</w:t>
      </w:r>
      <w:r w:rsidRPr="00BE334F">
        <w:rPr>
          <w:rFonts w:ascii="Arial" w:hAnsi="Arial" w:cs="Arial"/>
          <w:bCs/>
          <w:sz w:val="22"/>
        </w:rPr>
        <w:t>bki termicznej i chemicznej,</w:t>
      </w:r>
      <w:r>
        <w:rPr>
          <w:rFonts w:ascii="Arial" w:hAnsi="Arial" w:cs="Arial"/>
          <w:bCs/>
          <w:sz w:val="22"/>
        </w:rPr>
        <w:t xml:space="preserve"> proces ten</w:t>
      </w:r>
      <w:r w:rsidRPr="00BE334F">
        <w:rPr>
          <w:rFonts w:ascii="Arial" w:hAnsi="Arial" w:cs="Arial"/>
          <w:bCs/>
          <w:sz w:val="22"/>
        </w:rPr>
        <w:t xml:space="preserve"> budzi niepewno</w:t>
      </w:r>
      <w:r w:rsidRPr="00BE334F">
        <w:rPr>
          <w:rFonts w:ascii="Arial" w:hAnsi="Arial" w:cs="Arial" w:hint="eastAsia"/>
          <w:bCs/>
          <w:sz w:val="22"/>
        </w:rPr>
        <w:t>ść</w:t>
      </w:r>
      <w:r w:rsidRPr="00BE334F">
        <w:rPr>
          <w:rFonts w:ascii="Arial" w:hAnsi="Arial" w:cs="Arial"/>
          <w:bCs/>
          <w:sz w:val="22"/>
        </w:rPr>
        <w:t xml:space="preserve"> dotrzymania (z r</w:t>
      </w:r>
      <w:r w:rsidRPr="00BE334F">
        <w:rPr>
          <w:rFonts w:ascii="Arial" w:hAnsi="Arial" w:cs="Arial" w:hint="eastAsia"/>
          <w:bCs/>
          <w:sz w:val="22"/>
        </w:rPr>
        <w:t>óż</w:t>
      </w:r>
      <w:r w:rsidRPr="00BE334F">
        <w:rPr>
          <w:rFonts w:ascii="Arial" w:hAnsi="Arial" w:cs="Arial"/>
          <w:bCs/>
          <w:sz w:val="22"/>
        </w:rPr>
        <w:t>nych powod</w:t>
      </w:r>
      <w:r w:rsidRPr="00BE334F">
        <w:rPr>
          <w:rFonts w:ascii="Arial" w:hAnsi="Arial" w:cs="Arial" w:hint="eastAsia"/>
          <w:bCs/>
          <w:sz w:val="22"/>
        </w:rPr>
        <w:t>ó</w:t>
      </w:r>
      <w:r w:rsidRPr="00BE334F">
        <w:rPr>
          <w:rFonts w:ascii="Arial" w:hAnsi="Arial" w:cs="Arial"/>
          <w:bCs/>
          <w:sz w:val="22"/>
        </w:rPr>
        <w:t>w) re</w:t>
      </w:r>
      <w:r w:rsidRPr="00BE334F">
        <w:rPr>
          <w:rFonts w:ascii="Arial" w:hAnsi="Arial" w:cs="Arial" w:hint="eastAsia"/>
          <w:bCs/>
          <w:sz w:val="22"/>
        </w:rPr>
        <w:t>ż</w:t>
      </w:r>
      <w:r w:rsidRPr="00BE334F">
        <w:rPr>
          <w:rFonts w:ascii="Arial" w:hAnsi="Arial" w:cs="Arial"/>
          <w:bCs/>
          <w:sz w:val="22"/>
        </w:rPr>
        <w:t>imu i wymaga</w:t>
      </w:r>
      <w:r w:rsidRPr="00BE334F">
        <w:rPr>
          <w:rFonts w:ascii="Arial" w:hAnsi="Arial" w:cs="Arial" w:hint="eastAsia"/>
          <w:bCs/>
          <w:sz w:val="22"/>
        </w:rPr>
        <w:t>ń</w:t>
      </w:r>
      <w:r w:rsidRPr="00BE334F">
        <w:rPr>
          <w:rFonts w:ascii="Arial" w:hAnsi="Arial" w:cs="Arial"/>
          <w:bCs/>
          <w:sz w:val="22"/>
        </w:rPr>
        <w:t xml:space="preserve"> technologicznych w eksploatacji, co w efekcie mog</w:t>
      </w:r>
      <w:r w:rsidRPr="00BE334F">
        <w:rPr>
          <w:rFonts w:ascii="Arial" w:hAnsi="Arial" w:cs="Arial" w:hint="eastAsia"/>
          <w:bCs/>
          <w:sz w:val="22"/>
        </w:rPr>
        <w:t>ł</w:t>
      </w:r>
      <w:r w:rsidRPr="00BE334F">
        <w:rPr>
          <w:rFonts w:ascii="Arial" w:hAnsi="Arial" w:cs="Arial"/>
          <w:bCs/>
          <w:sz w:val="22"/>
        </w:rPr>
        <w:t>oby spowodowa</w:t>
      </w:r>
      <w:r w:rsidRPr="00BE334F">
        <w:rPr>
          <w:rFonts w:ascii="Arial" w:hAnsi="Arial" w:cs="Arial" w:hint="eastAsia"/>
          <w:bCs/>
          <w:sz w:val="22"/>
        </w:rPr>
        <w:t>ć</w:t>
      </w:r>
      <w:r w:rsidRPr="00BE334F">
        <w:rPr>
          <w:rFonts w:ascii="Arial" w:hAnsi="Arial" w:cs="Arial"/>
          <w:bCs/>
          <w:sz w:val="22"/>
        </w:rPr>
        <w:t xml:space="preserve"> emisj</w:t>
      </w:r>
      <w:r w:rsidRPr="00BE334F">
        <w:rPr>
          <w:rFonts w:ascii="Arial" w:hAnsi="Arial" w:cs="Arial" w:hint="eastAsia"/>
          <w:bCs/>
          <w:sz w:val="22"/>
        </w:rPr>
        <w:t>ę</w:t>
      </w:r>
      <w:r w:rsidRPr="00BE334F">
        <w:rPr>
          <w:rFonts w:ascii="Arial" w:hAnsi="Arial" w:cs="Arial"/>
          <w:bCs/>
          <w:sz w:val="22"/>
        </w:rPr>
        <w:t xml:space="preserve"> szkodliwych substancji do </w:t>
      </w:r>
      <w:r w:rsidRPr="00BE334F">
        <w:rPr>
          <w:rFonts w:ascii="Arial" w:hAnsi="Arial" w:cs="Arial" w:hint="eastAsia"/>
          <w:bCs/>
          <w:sz w:val="22"/>
        </w:rPr>
        <w:t>ś</w:t>
      </w:r>
      <w:r w:rsidRPr="00BE334F">
        <w:rPr>
          <w:rFonts w:ascii="Arial" w:hAnsi="Arial" w:cs="Arial"/>
          <w:bCs/>
          <w:sz w:val="22"/>
        </w:rPr>
        <w:t>rodowiska.</w:t>
      </w:r>
    </w:p>
    <w:p w14:paraId="3E32A389" w14:textId="58293D31" w:rsidR="00782DE2" w:rsidRPr="00F41526" w:rsidRDefault="00782DE2" w:rsidP="00782DE2">
      <w:pPr>
        <w:spacing w:before="120" w:after="120" w:line="360" w:lineRule="auto"/>
        <w:jc w:val="both"/>
        <w:rPr>
          <w:rFonts w:ascii="Arial" w:hAnsi="Arial" w:cs="Arial"/>
          <w:sz w:val="22"/>
        </w:rPr>
      </w:pPr>
      <w:r w:rsidRPr="00F41526">
        <w:rPr>
          <w:rFonts w:ascii="Arial" w:hAnsi="Arial" w:cs="Arial"/>
          <w:sz w:val="22"/>
        </w:rPr>
        <w:t xml:space="preserve">14 listopada 2023 r. w Urzędzie Miejskim w Ciechocinku, Członek Zarządu Boryszew S.A., Prezes Zarządu Boryszew Nieruchomości, Prezes Zarządu EkoCiech oraz Burmistrz Ciechocinka podpisali list intencyjny dotyczący współpracy w zakresie redukcji oddziaływania na środowisko, efektywności gospodarki odpadami oraz termicznego przekształcania nierecyklingowalnych, wysokokalorycznych odpadów, które mogą być przetwarzane </w:t>
      </w:r>
      <w:r>
        <w:rPr>
          <w:rFonts w:ascii="Arial" w:hAnsi="Arial" w:cs="Arial"/>
          <w:sz w:val="22"/>
        </w:rPr>
        <w:br/>
      </w:r>
      <w:r w:rsidRPr="00F41526">
        <w:rPr>
          <w:rFonts w:ascii="Arial" w:hAnsi="Arial" w:cs="Arial"/>
          <w:sz w:val="22"/>
        </w:rPr>
        <w:t>w planowanej, nowej instalacji, z korzyścią dla mieszkańców Ciechocinka</w:t>
      </w:r>
      <w:r w:rsidR="00EC6948">
        <w:rPr>
          <w:rFonts w:ascii="Arial" w:hAnsi="Arial" w:cs="Arial"/>
          <w:sz w:val="22"/>
        </w:rPr>
        <w:t>.</w:t>
      </w:r>
    </w:p>
    <w:p w14:paraId="6210EBCB" w14:textId="1F9826D4" w:rsidR="00782DE2" w:rsidRPr="00782DE2" w:rsidRDefault="00782DE2" w:rsidP="00E60B8E">
      <w:pPr>
        <w:spacing w:before="120" w:after="120" w:line="360" w:lineRule="auto"/>
        <w:jc w:val="both"/>
        <w:rPr>
          <w:rFonts w:ascii="Arial" w:hAnsi="Arial" w:cs="Arial"/>
          <w:sz w:val="22"/>
        </w:rPr>
      </w:pPr>
      <w:r w:rsidRPr="00F41526">
        <w:rPr>
          <w:rFonts w:ascii="Arial" w:hAnsi="Arial" w:cs="Arial"/>
          <w:sz w:val="22"/>
        </w:rPr>
        <w:t xml:space="preserve">Boryszew Nieruchomości planuje budowę nowoczesnej Instalacji Termicznego Przekształcania Odpadów (ITPO), która wpisuje się w założenia gospodarki o obiegu zamkniętym. Spółka może wykorzystać energetyczny potencjał odpadów, które zostaną zebrane na terenie </w:t>
      </w:r>
      <w:r>
        <w:rPr>
          <w:rFonts w:ascii="Arial" w:hAnsi="Arial" w:cs="Arial"/>
          <w:sz w:val="22"/>
        </w:rPr>
        <w:t>g</w:t>
      </w:r>
      <w:r w:rsidRPr="00F41526">
        <w:rPr>
          <w:rFonts w:ascii="Arial" w:hAnsi="Arial" w:cs="Arial"/>
          <w:sz w:val="22"/>
        </w:rPr>
        <w:t xml:space="preserve">miny </w:t>
      </w:r>
      <w:r>
        <w:rPr>
          <w:rFonts w:ascii="Arial" w:hAnsi="Arial" w:cs="Arial"/>
          <w:sz w:val="22"/>
        </w:rPr>
        <w:t>m</w:t>
      </w:r>
      <w:r w:rsidRPr="00F41526">
        <w:rPr>
          <w:rFonts w:ascii="Arial" w:hAnsi="Arial" w:cs="Arial"/>
          <w:sz w:val="22"/>
        </w:rPr>
        <w:t xml:space="preserve">iejskiej Ciechocinek przez EkoCiech. Tym samym, strony wyraziły </w:t>
      </w:r>
      <w:r w:rsidRPr="00F41526">
        <w:rPr>
          <w:rFonts w:ascii="Arial" w:hAnsi="Arial" w:cs="Arial"/>
          <w:sz w:val="22"/>
        </w:rPr>
        <w:lastRenderedPageBreak/>
        <w:t xml:space="preserve">wolę rozwijania system odzysku energii z odpadów, których nie można składować, przyczyniając się do redukcji ich ilości, w korzystnym dla mieszkańców </w:t>
      </w:r>
      <w:r w:rsidRPr="00EC6948">
        <w:rPr>
          <w:rFonts w:ascii="Arial" w:hAnsi="Arial" w:cs="Arial"/>
          <w:sz w:val="22"/>
        </w:rPr>
        <w:t>modelu</w:t>
      </w:r>
      <w:r w:rsidRPr="00EC6948">
        <w:rPr>
          <w:rStyle w:val="Odwoanieprzypisudolnego"/>
          <w:rFonts w:ascii="Arial" w:hAnsi="Arial" w:cs="Arial"/>
          <w:sz w:val="22"/>
        </w:rPr>
        <w:footnoteReference w:id="16"/>
      </w:r>
      <w:r w:rsidRPr="00EC6948">
        <w:rPr>
          <w:rFonts w:ascii="Arial" w:hAnsi="Arial" w:cs="Arial"/>
          <w:sz w:val="22"/>
        </w:rPr>
        <w:t>.</w:t>
      </w:r>
    </w:p>
    <w:p w14:paraId="430DDF3D" w14:textId="45A133A0" w:rsidR="00A0259E" w:rsidRDefault="00A0259E" w:rsidP="00A87C79">
      <w:pPr>
        <w:pStyle w:val="Nagwek1"/>
        <w:spacing w:line="360" w:lineRule="auto"/>
      </w:pPr>
      <w:bookmarkStart w:id="175" w:name="_Toc48650064"/>
      <w:bookmarkStart w:id="176" w:name="_Toc181877224"/>
      <w:r w:rsidRPr="008B47FE">
        <w:t>1</w:t>
      </w:r>
      <w:r w:rsidR="00F12754" w:rsidRPr="008B47FE">
        <w:t>2</w:t>
      </w:r>
      <w:r w:rsidRPr="008B47FE">
        <w:t>. Prognoza zapotrzebowania na ciepło, energię elektryczną i gaz</w:t>
      </w:r>
      <w:bookmarkEnd w:id="175"/>
      <w:bookmarkEnd w:id="176"/>
    </w:p>
    <w:p w14:paraId="7C1D631D" w14:textId="051247AA" w:rsidR="0011276E" w:rsidRPr="008B47FE" w:rsidRDefault="0011276E" w:rsidP="00A87C79">
      <w:pPr>
        <w:pStyle w:val="Nagwek2"/>
        <w:spacing w:line="360" w:lineRule="auto"/>
      </w:pPr>
      <w:bookmarkStart w:id="177" w:name="_Toc468798936"/>
      <w:bookmarkStart w:id="178" w:name="_Toc65185353"/>
      <w:bookmarkStart w:id="179" w:name="_Toc181877225"/>
      <w:bookmarkStart w:id="180" w:name="_Toc25910818"/>
      <w:r w:rsidRPr="008B47FE">
        <w:t>1</w:t>
      </w:r>
      <w:r w:rsidR="00F12754" w:rsidRPr="008B47FE">
        <w:t>2</w:t>
      </w:r>
      <w:r w:rsidRPr="008B47FE">
        <w:t>.1. Prognoza zapotrzebowania na ciepło</w:t>
      </w:r>
      <w:bookmarkEnd w:id="177"/>
      <w:bookmarkEnd w:id="178"/>
      <w:bookmarkEnd w:id="179"/>
    </w:p>
    <w:p w14:paraId="25FA1C46" w14:textId="03D0103B" w:rsidR="00B31C56" w:rsidRPr="00B31C56" w:rsidRDefault="00B31C56" w:rsidP="00B31C56">
      <w:pPr>
        <w:spacing w:before="120" w:after="120" w:line="360" w:lineRule="auto"/>
        <w:jc w:val="both"/>
        <w:rPr>
          <w:rFonts w:ascii="Arial" w:hAnsi="Arial"/>
          <w:bCs/>
          <w:color w:val="FF0000"/>
          <w:sz w:val="22"/>
          <w:szCs w:val="26"/>
        </w:rPr>
      </w:pPr>
      <w:r w:rsidRPr="00B31C56">
        <w:rPr>
          <w:rFonts w:ascii="Arial" w:hAnsi="Arial"/>
          <w:bCs/>
          <w:sz w:val="22"/>
          <w:szCs w:val="26"/>
        </w:rPr>
        <w:t>Prognoza liczby mieszkań sporządzona na podstawie danych historycznych dla terenu gminy miejskiej Ciechocinek wykazała, że liczba mieszkań na tym obszarze wzrośnie i w 2032 roku będzie ona o 6,95% wyższa w stosunku do 2024 roku. Przewiduje się, że zwiększeniu ulegnie także powierzchnia użytkowa mieszkań w analizowanym przedziale czasowym i wzrost ten będzie równy 7,76%. Dane dotyczące liczby i powierzchni mieszkań w poszczególnych latach zostały przedstawione w tabelach poniżej.</w:t>
      </w:r>
    </w:p>
    <w:p w14:paraId="071B757C" w14:textId="49BF75B7" w:rsidR="00B31C56" w:rsidRPr="00464BA2" w:rsidRDefault="00B31C56" w:rsidP="00B31C56">
      <w:pPr>
        <w:pStyle w:val="Legenda"/>
        <w:keepNext/>
      </w:pPr>
      <w:bookmarkStart w:id="181" w:name="_Toc169596095"/>
      <w:bookmarkStart w:id="182" w:name="_Toc180513528"/>
      <w:bookmarkStart w:id="183" w:name="_Toc183006206"/>
      <w:r w:rsidRPr="00464BA2">
        <w:t xml:space="preserve">Tabela </w:t>
      </w:r>
      <w:fldSimple w:instr=" SEQ Tabela \* ARABIC ">
        <w:r w:rsidR="00526E0E">
          <w:rPr>
            <w:noProof/>
          </w:rPr>
          <w:t>31</w:t>
        </w:r>
      </w:fldSimple>
      <w:r w:rsidRPr="00464BA2">
        <w:t xml:space="preserve">. Prognoza liczby mieszkań na terenie gminy </w:t>
      </w:r>
      <w:r>
        <w:t>miejskiej Ciechocinek</w:t>
      </w:r>
      <w:r w:rsidRPr="00464BA2">
        <w:t xml:space="preserve"> według okresu budowy na lata </w:t>
      </w:r>
      <w:bookmarkEnd w:id="181"/>
      <w:bookmarkEnd w:id="182"/>
      <w:r>
        <w:t>2024-2032</w:t>
      </w:r>
      <w:bookmarkEnd w:id="183"/>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1003"/>
        <w:gridCol w:w="1004"/>
        <w:gridCol w:w="1004"/>
        <w:gridCol w:w="1004"/>
        <w:gridCol w:w="1004"/>
        <w:gridCol w:w="1004"/>
        <w:gridCol w:w="1004"/>
        <w:gridCol w:w="996"/>
      </w:tblGrid>
      <w:tr w:rsidR="00B31C56" w:rsidRPr="00464BA2" w14:paraId="7B96A801" w14:textId="77777777" w:rsidTr="00A27A96">
        <w:trPr>
          <w:trHeight w:val="510"/>
        </w:trPr>
        <w:tc>
          <w:tcPr>
            <w:tcW w:w="556" w:type="pct"/>
            <w:shd w:val="clear" w:color="000000" w:fill="BFBFBF"/>
            <w:noWrap/>
            <w:vAlign w:val="center"/>
            <w:hideMark/>
          </w:tcPr>
          <w:p w14:paraId="4376D789"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Lata</w:t>
            </w:r>
          </w:p>
        </w:tc>
        <w:tc>
          <w:tcPr>
            <w:tcW w:w="556" w:type="pct"/>
            <w:shd w:val="clear" w:color="000000" w:fill="BFBFBF"/>
            <w:vAlign w:val="center"/>
            <w:hideMark/>
          </w:tcPr>
          <w:p w14:paraId="4137732B"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Przed 1918</w:t>
            </w:r>
          </w:p>
        </w:tc>
        <w:tc>
          <w:tcPr>
            <w:tcW w:w="556" w:type="pct"/>
            <w:shd w:val="clear" w:color="000000" w:fill="BFBFBF"/>
            <w:vAlign w:val="center"/>
            <w:hideMark/>
          </w:tcPr>
          <w:p w14:paraId="074A0EA4"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1918 - 1944</w:t>
            </w:r>
          </w:p>
        </w:tc>
        <w:tc>
          <w:tcPr>
            <w:tcW w:w="556" w:type="pct"/>
            <w:shd w:val="clear" w:color="000000" w:fill="BFBFBF"/>
            <w:vAlign w:val="center"/>
            <w:hideMark/>
          </w:tcPr>
          <w:p w14:paraId="3F207123"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1945 - 1970</w:t>
            </w:r>
          </w:p>
        </w:tc>
        <w:tc>
          <w:tcPr>
            <w:tcW w:w="556" w:type="pct"/>
            <w:shd w:val="clear" w:color="000000" w:fill="BFBFBF"/>
            <w:vAlign w:val="center"/>
            <w:hideMark/>
          </w:tcPr>
          <w:p w14:paraId="5AA11119"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1971 - 1978</w:t>
            </w:r>
          </w:p>
        </w:tc>
        <w:tc>
          <w:tcPr>
            <w:tcW w:w="556" w:type="pct"/>
            <w:shd w:val="clear" w:color="000000" w:fill="BFBFBF"/>
            <w:vAlign w:val="center"/>
            <w:hideMark/>
          </w:tcPr>
          <w:p w14:paraId="7019CD90"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1979 - 1988</w:t>
            </w:r>
          </w:p>
        </w:tc>
        <w:tc>
          <w:tcPr>
            <w:tcW w:w="556" w:type="pct"/>
            <w:shd w:val="clear" w:color="000000" w:fill="BFBFBF"/>
            <w:vAlign w:val="center"/>
            <w:hideMark/>
          </w:tcPr>
          <w:p w14:paraId="28EFF337"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1989 - 2002</w:t>
            </w:r>
          </w:p>
        </w:tc>
        <w:tc>
          <w:tcPr>
            <w:tcW w:w="556" w:type="pct"/>
            <w:shd w:val="clear" w:color="000000" w:fill="BFBFBF"/>
            <w:noWrap/>
            <w:vAlign w:val="center"/>
            <w:hideMark/>
          </w:tcPr>
          <w:p w14:paraId="18526005"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Po 2002</w:t>
            </w:r>
          </w:p>
        </w:tc>
        <w:tc>
          <w:tcPr>
            <w:tcW w:w="552" w:type="pct"/>
            <w:shd w:val="clear" w:color="000000" w:fill="BFBFBF"/>
            <w:noWrap/>
            <w:vAlign w:val="center"/>
            <w:hideMark/>
          </w:tcPr>
          <w:p w14:paraId="2B3A6DE5"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Razem</w:t>
            </w:r>
          </w:p>
        </w:tc>
      </w:tr>
      <w:tr w:rsidR="00B31C56" w:rsidRPr="00464BA2" w14:paraId="24FA8180" w14:textId="77777777" w:rsidTr="00A27A96">
        <w:trPr>
          <w:trHeight w:val="255"/>
        </w:trPr>
        <w:tc>
          <w:tcPr>
            <w:tcW w:w="556" w:type="pct"/>
            <w:shd w:val="clear" w:color="auto" w:fill="D9D9D9" w:themeFill="background1" w:themeFillShade="D9"/>
            <w:noWrap/>
            <w:vAlign w:val="center"/>
          </w:tcPr>
          <w:p w14:paraId="1D282F78" w14:textId="4C73CD15"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2024</w:t>
            </w:r>
          </w:p>
        </w:tc>
        <w:tc>
          <w:tcPr>
            <w:tcW w:w="556" w:type="pct"/>
            <w:shd w:val="clear" w:color="auto" w:fill="auto"/>
            <w:noWrap/>
            <w:vAlign w:val="center"/>
          </w:tcPr>
          <w:p w14:paraId="29B1D866" w14:textId="2D8BE790"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26C797AC" w14:textId="6B3F3808"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52127A6C" w14:textId="73557800"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29EF7261" w14:textId="30E983D3"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6203B15A" w14:textId="0972F7D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42B7B9CA" w14:textId="1A99CF5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1D5F4A09" w14:textId="19B3075B"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1 713</w:t>
            </w:r>
          </w:p>
        </w:tc>
        <w:tc>
          <w:tcPr>
            <w:tcW w:w="552" w:type="pct"/>
            <w:shd w:val="clear" w:color="000000" w:fill="FFFFFF"/>
            <w:noWrap/>
            <w:vAlign w:val="center"/>
          </w:tcPr>
          <w:p w14:paraId="6BA7F1F7" w14:textId="042DF8FE"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5 644</w:t>
            </w:r>
          </w:p>
        </w:tc>
      </w:tr>
      <w:tr w:rsidR="00B31C56" w:rsidRPr="00464BA2" w14:paraId="7C784E97" w14:textId="77777777" w:rsidTr="00A27A96">
        <w:trPr>
          <w:trHeight w:val="255"/>
        </w:trPr>
        <w:tc>
          <w:tcPr>
            <w:tcW w:w="556" w:type="pct"/>
            <w:shd w:val="clear" w:color="auto" w:fill="D9D9D9" w:themeFill="background1" w:themeFillShade="D9"/>
            <w:noWrap/>
            <w:vAlign w:val="center"/>
            <w:hideMark/>
          </w:tcPr>
          <w:p w14:paraId="5DB828F2"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2025</w:t>
            </w:r>
          </w:p>
        </w:tc>
        <w:tc>
          <w:tcPr>
            <w:tcW w:w="556" w:type="pct"/>
            <w:shd w:val="clear" w:color="auto" w:fill="auto"/>
            <w:noWrap/>
            <w:vAlign w:val="center"/>
          </w:tcPr>
          <w:p w14:paraId="7D07AC0B" w14:textId="72B5CDF6"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2A6023EC" w14:textId="43AB3E38"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454EED60" w14:textId="1B7EBAE5"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7FF55124" w14:textId="67D4A0C8"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0136C70C" w14:textId="6328FE55"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2D7EB94E" w14:textId="36B1EF60"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7197A3AD" w14:textId="63391050"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1 762</w:t>
            </w:r>
          </w:p>
        </w:tc>
        <w:tc>
          <w:tcPr>
            <w:tcW w:w="552" w:type="pct"/>
            <w:shd w:val="clear" w:color="000000" w:fill="FFFFFF"/>
            <w:noWrap/>
            <w:vAlign w:val="center"/>
          </w:tcPr>
          <w:p w14:paraId="616F0DFB" w14:textId="1F33B01F"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5 693</w:t>
            </w:r>
          </w:p>
        </w:tc>
      </w:tr>
      <w:tr w:rsidR="00B31C56" w:rsidRPr="00464BA2" w14:paraId="711A25E8" w14:textId="77777777" w:rsidTr="00A27A96">
        <w:trPr>
          <w:trHeight w:val="255"/>
        </w:trPr>
        <w:tc>
          <w:tcPr>
            <w:tcW w:w="556" w:type="pct"/>
            <w:shd w:val="clear" w:color="auto" w:fill="D9D9D9" w:themeFill="background1" w:themeFillShade="D9"/>
            <w:noWrap/>
            <w:vAlign w:val="center"/>
            <w:hideMark/>
          </w:tcPr>
          <w:p w14:paraId="2E6BF317"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2026</w:t>
            </w:r>
          </w:p>
        </w:tc>
        <w:tc>
          <w:tcPr>
            <w:tcW w:w="556" w:type="pct"/>
            <w:shd w:val="clear" w:color="auto" w:fill="auto"/>
            <w:noWrap/>
            <w:vAlign w:val="center"/>
          </w:tcPr>
          <w:p w14:paraId="7E59731F" w14:textId="1CF84DAF"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48A26E30" w14:textId="7CC903C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1A6A0015" w14:textId="46A37F0D"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6F91D488" w14:textId="094DFCC1"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48935A5E" w14:textId="0FE6223A"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57FEB6D1" w14:textId="0ABBC1B2"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61B854A1" w14:textId="60028D19"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1 811</w:t>
            </w:r>
          </w:p>
        </w:tc>
        <w:tc>
          <w:tcPr>
            <w:tcW w:w="552" w:type="pct"/>
            <w:shd w:val="clear" w:color="000000" w:fill="FFFFFF"/>
            <w:noWrap/>
            <w:vAlign w:val="center"/>
          </w:tcPr>
          <w:p w14:paraId="7793831F" w14:textId="5CEBE434"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5 742</w:t>
            </w:r>
          </w:p>
        </w:tc>
      </w:tr>
      <w:tr w:rsidR="00B31C56" w:rsidRPr="00464BA2" w14:paraId="3093E732" w14:textId="77777777" w:rsidTr="00A27A96">
        <w:trPr>
          <w:trHeight w:val="255"/>
        </w:trPr>
        <w:tc>
          <w:tcPr>
            <w:tcW w:w="556" w:type="pct"/>
            <w:shd w:val="clear" w:color="auto" w:fill="D9D9D9" w:themeFill="background1" w:themeFillShade="D9"/>
            <w:noWrap/>
            <w:vAlign w:val="center"/>
            <w:hideMark/>
          </w:tcPr>
          <w:p w14:paraId="132D39FB"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2027</w:t>
            </w:r>
          </w:p>
        </w:tc>
        <w:tc>
          <w:tcPr>
            <w:tcW w:w="556" w:type="pct"/>
            <w:shd w:val="clear" w:color="auto" w:fill="auto"/>
            <w:noWrap/>
            <w:vAlign w:val="center"/>
          </w:tcPr>
          <w:p w14:paraId="49162009" w14:textId="609E7CD9"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70D7C88A" w14:textId="3B28887E"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21355D15" w14:textId="1D0926B0"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1740A75A" w14:textId="031DEA69"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2660EE6E" w14:textId="2DB661A9"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6FA7B76B" w14:textId="48CD6DF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10346C53" w14:textId="0C012202"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1 860</w:t>
            </w:r>
          </w:p>
        </w:tc>
        <w:tc>
          <w:tcPr>
            <w:tcW w:w="552" w:type="pct"/>
            <w:shd w:val="clear" w:color="000000" w:fill="FFFFFF"/>
            <w:noWrap/>
            <w:vAlign w:val="center"/>
          </w:tcPr>
          <w:p w14:paraId="462C67B8" w14:textId="228268D1"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5 791</w:t>
            </w:r>
          </w:p>
        </w:tc>
      </w:tr>
      <w:tr w:rsidR="00B31C56" w:rsidRPr="00464BA2" w14:paraId="11D3FD1B" w14:textId="77777777" w:rsidTr="00A27A96">
        <w:trPr>
          <w:trHeight w:val="255"/>
        </w:trPr>
        <w:tc>
          <w:tcPr>
            <w:tcW w:w="556" w:type="pct"/>
            <w:shd w:val="clear" w:color="auto" w:fill="D9D9D9" w:themeFill="background1" w:themeFillShade="D9"/>
            <w:noWrap/>
            <w:vAlign w:val="center"/>
            <w:hideMark/>
          </w:tcPr>
          <w:p w14:paraId="35192B7A"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2028</w:t>
            </w:r>
          </w:p>
        </w:tc>
        <w:tc>
          <w:tcPr>
            <w:tcW w:w="556" w:type="pct"/>
            <w:shd w:val="clear" w:color="auto" w:fill="auto"/>
            <w:noWrap/>
            <w:vAlign w:val="center"/>
          </w:tcPr>
          <w:p w14:paraId="21A5B7A5" w14:textId="7FFBD557"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6D8303FD" w14:textId="7B346C6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563CF2F3" w14:textId="252EB628"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7B413FCC" w14:textId="0C0EEC2F"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1139680D" w14:textId="33877DC6"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625986C6" w14:textId="6FF0DF55"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1F9441C8" w14:textId="06B4A7E2"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1 909</w:t>
            </w:r>
          </w:p>
        </w:tc>
        <w:tc>
          <w:tcPr>
            <w:tcW w:w="552" w:type="pct"/>
            <w:shd w:val="clear" w:color="000000" w:fill="FFFFFF"/>
            <w:noWrap/>
            <w:vAlign w:val="center"/>
          </w:tcPr>
          <w:p w14:paraId="15AC660F" w14:textId="5B994112"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5 840</w:t>
            </w:r>
          </w:p>
        </w:tc>
      </w:tr>
      <w:tr w:rsidR="00B31C56" w:rsidRPr="00464BA2" w14:paraId="0A297932" w14:textId="77777777" w:rsidTr="00A27A96">
        <w:trPr>
          <w:trHeight w:val="255"/>
        </w:trPr>
        <w:tc>
          <w:tcPr>
            <w:tcW w:w="556" w:type="pct"/>
            <w:shd w:val="clear" w:color="auto" w:fill="D9D9D9" w:themeFill="background1" w:themeFillShade="D9"/>
            <w:noWrap/>
            <w:vAlign w:val="center"/>
            <w:hideMark/>
          </w:tcPr>
          <w:p w14:paraId="0CA1BC5E"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2029</w:t>
            </w:r>
          </w:p>
        </w:tc>
        <w:tc>
          <w:tcPr>
            <w:tcW w:w="556" w:type="pct"/>
            <w:shd w:val="clear" w:color="auto" w:fill="auto"/>
            <w:noWrap/>
            <w:vAlign w:val="center"/>
          </w:tcPr>
          <w:p w14:paraId="33C42788" w14:textId="216243AE"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072D6DE4" w14:textId="51CB3284"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74DD835D" w14:textId="7B5DD6A7"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7105882F" w14:textId="5A00C9AA"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7C466796" w14:textId="6B45687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3400D0B7" w14:textId="60C61BD6"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1E53D3A0" w14:textId="2B26C2FA"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1 958</w:t>
            </w:r>
          </w:p>
        </w:tc>
        <w:tc>
          <w:tcPr>
            <w:tcW w:w="552" w:type="pct"/>
            <w:shd w:val="clear" w:color="000000" w:fill="FFFFFF"/>
            <w:noWrap/>
            <w:vAlign w:val="center"/>
          </w:tcPr>
          <w:p w14:paraId="10EA5E1F" w14:textId="0912A952"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5 889</w:t>
            </w:r>
          </w:p>
        </w:tc>
      </w:tr>
      <w:tr w:rsidR="00B31C56" w:rsidRPr="00464BA2" w14:paraId="3C6B5F91" w14:textId="77777777" w:rsidTr="00A27A96">
        <w:trPr>
          <w:trHeight w:val="255"/>
        </w:trPr>
        <w:tc>
          <w:tcPr>
            <w:tcW w:w="556" w:type="pct"/>
            <w:shd w:val="clear" w:color="auto" w:fill="D9D9D9" w:themeFill="background1" w:themeFillShade="D9"/>
            <w:noWrap/>
            <w:vAlign w:val="center"/>
            <w:hideMark/>
          </w:tcPr>
          <w:p w14:paraId="741B33E6"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2030</w:t>
            </w:r>
          </w:p>
        </w:tc>
        <w:tc>
          <w:tcPr>
            <w:tcW w:w="556" w:type="pct"/>
            <w:shd w:val="clear" w:color="auto" w:fill="auto"/>
            <w:noWrap/>
            <w:vAlign w:val="center"/>
          </w:tcPr>
          <w:p w14:paraId="52A2FC5C" w14:textId="2BF6609E"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51B82E5C" w14:textId="25E55F39"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21D77091" w14:textId="6B82CEAB"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610628CA" w14:textId="143F6278"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4457BD7A" w14:textId="5EB1623E"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750CC0F7" w14:textId="5612DDC2"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0553C729" w14:textId="2CD23145" w:rsidR="00B31C56" w:rsidRPr="00464BA2" w:rsidRDefault="00B31C56" w:rsidP="00B31C56">
            <w:pPr>
              <w:spacing w:before="60" w:after="60"/>
              <w:jc w:val="center"/>
              <w:rPr>
                <w:rFonts w:ascii="Arial" w:hAnsi="Arial" w:cs="Arial"/>
                <w:sz w:val="18"/>
                <w:szCs w:val="18"/>
              </w:rPr>
            </w:pPr>
            <w:r>
              <w:rPr>
                <w:rFonts w:ascii="Arial" w:hAnsi="Arial" w:cs="Arial"/>
                <w:sz w:val="18"/>
                <w:szCs w:val="18"/>
              </w:rPr>
              <w:t>2 007</w:t>
            </w:r>
          </w:p>
        </w:tc>
        <w:tc>
          <w:tcPr>
            <w:tcW w:w="552" w:type="pct"/>
            <w:shd w:val="clear" w:color="000000" w:fill="FFFFFF"/>
            <w:noWrap/>
            <w:vAlign w:val="center"/>
          </w:tcPr>
          <w:p w14:paraId="7A0C1415" w14:textId="16B8FD16"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5 938</w:t>
            </w:r>
          </w:p>
        </w:tc>
      </w:tr>
      <w:tr w:rsidR="00B31C56" w:rsidRPr="00464BA2" w14:paraId="16FB3329" w14:textId="77777777" w:rsidTr="00A27A96">
        <w:trPr>
          <w:trHeight w:val="255"/>
        </w:trPr>
        <w:tc>
          <w:tcPr>
            <w:tcW w:w="556" w:type="pct"/>
            <w:shd w:val="clear" w:color="auto" w:fill="D9D9D9" w:themeFill="background1" w:themeFillShade="D9"/>
            <w:noWrap/>
            <w:vAlign w:val="center"/>
          </w:tcPr>
          <w:p w14:paraId="7E3E13EA"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2031</w:t>
            </w:r>
          </w:p>
        </w:tc>
        <w:tc>
          <w:tcPr>
            <w:tcW w:w="556" w:type="pct"/>
            <w:shd w:val="clear" w:color="auto" w:fill="auto"/>
            <w:noWrap/>
            <w:vAlign w:val="center"/>
          </w:tcPr>
          <w:p w14:paraId="2E8EFAD6" w14:textId="51D1E060"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shd w:val="clear" w:color="auto" w:fill="auto"/>
            <w:noWrap/>
            <w:vAlign w:val="center"/>
          </w:tcPr>
          <w:p w14:paraId="3E399CEA" w14:textId="7B99A33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shd w:val="clear" w:color="auto" w:fill="auto"/>
            <w:noWrap/>
            <w:vAlign w:val="center"/>
          </w:tcPr>
          <w:p w14:paraId="43458730" w14:textId="5017FEE6"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shd w:val="clear" w:color="auto" w:fill="auto"/>
            <w:noWrap/>
            <w:vAlign w:val="center"/>
          </w:tcPr>
          <w:p w14:paraId="5D600F88" w14:textId="439AB01F"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shd w:val="clear" w:color="auto" w:fill="auto"/>
            <w:noWrap/>
            <w:vAlign w:val="center"/>
          </w:tcPr>
          <w:p w14:paraId="4940BF1B" w14:textId="206364B0"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shd w:val="clear" w:color="auto" w:fill="auto"/>
            <w:noWrap/>
            <w:vAlign w:val="center"/>
          </w:tcPr>
          <w:p w14:paraId="53F03B76" w14:textId="201A7C19"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shd w:val="clear" w:color="000000" w:fill="FFFFFF"/>
            <w:noWrap/>
            <w:vAlign w:val="center"/>
          </w:tcPr>
          <w:p w14:paraId="4225F0BD" w14:textId="33177B7D" w:rsidR="00B31C56" w:rsidRPr="00464BA2" w:rsidRDefault="00B31C56" w:rsidP="00B31C56">
            <w:pPr>
              <w:spacing w:before="60" w:after="60"/>
              <w:jc w:val="center"/>
              <w:rPr>
                <w:rFonts w:ascii="Arial" w:hAnsi="Arial" w:cs="Arial"/>
                <w:sz w:val="18"/>
                <w:szCs w:val="18"/>
              </w:rPr>
            </w:pPr>
            <w:r>
              <w:rPr>
                <w:rFonts w:ascii="Arial" w:hAnsi="Arial" w:cs="Arial"/>
                <w:sz w:val="18"/>
                <w:szCs w:val="18"/>
              </w:rPr>
              <w:t>2 056</w:t>
            </w:r>
          </w:p>
        </w:tc>
        <w:tc>
          <w:tcPr>
            <w:tcW w:w="552" w:type="pct"/>
            <w:shd w:val="clear" w:color="000000" w:fill="FFFFFF"/>
            <w:noWrap/>
            <w:vAlign w:val="center"/>
          </w:tcPr>
          <w:p w14:paraId="44915874" w14:textId="26E92AED"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5 987</w:t>
            </w:r>
          </w:p>
        </w:tc>
      </w:tr>
      <w:tr w:rsidR="00B31C56" w:rsidRPr="00464BA2" w14:paraId="076A62CF" w14:textId="77777777" w:rsidTr="00A27A96">
        <w:trPr>
          <w:trHeight w:val="255"/>
        </w:trPr>
        <w:tc>
          <w:tcPr>
            <w:tcW w:w="556" w:type="pct"/>
            <w:tcBorders>
              <w:bottom w:val="double" w:sz="6" w:space="0" w:color="auto"/>
            </w:tcBorders>
            <w:shd w:val="clear" w:color="auto" w:fill="D9D9D9" w:themeFill="background1" w:themeFillShade="D9"/>
            <w:noWrap/>
            <w:vAlign w:val="center"/>
          </w:tcPr>
          <w:p w14:paraId="3DE65747"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2032</w:t>
            </w:r>
          </w:p>
        </w:tc>
        <w:tc>
          <w:tcPr>
            <w:tcW w:w="556" w:type="pct"/>
            <w:tcBorders>
              <w:bottom w:val="double" w:sz="6" w:space="0" w:color="auto"/>
            </w:tcBorders>
            <w:shd w:val="clear" w:color="auto" w:fill="auto"/>
            <w:noWrap/>
            <w:vAlign w:val="center"/>
          </w:tcPr>
          <w:p w14:paraId="48AF1F27" w14:textId="5A2088A2" w:rsidR="00B31C56" w:rsidRPr="00464BA2" w:rsidRDefault="00B31C56" w:rsidP="00B31C56">
            <w:pPr>
              <w:spacing w:before="60" w:after="60"/>
              <w:jc w:val="center"/>
              <w:rPr>
                <w:rFonts w:ascii="Arial" w:hAnsi="Arial" w:cs="Arial"/>
                <w:sz w:val="18"/>
                <w:szCs w:val="18"/>
              </w:rPr>
            </w:pPr>
            <w:r>
              <w:rPr>
                <w:rFonts w:ascii="Arial" w:hAnsi="Arial" w:cs="Arial"/>
                <w:sz w:val="18"/>
                <w:szCs w:val="18"/>
              </w:rPr>
              <w:t>375</w:t>
            </w:r>
          </w:p>
        </w:tc>
        <w:tc>
          <w:tcPr>
            <w:tcW w:w="556" w:type="pct"/>
            <w:tcBorders>
              <w:bottom w:val="double" w:sz="6" w:space="0" w:color="auto"/>
            </w:tcBorders>
            <w:shd w:val="clear" w:color="auto" w:fill="auto"/>
            <w:noWrap/>
            <w:vAlign w:val="center"/>
          </w:tcPr>
          <w:p w14:paraId="014AE547" w14:textId="2D269415"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536</w:t>
            </w:r>
          </w:p>
        </w:tc>
        <w:tc>
          <w:tcPr>
            <w:tcW w:w="556" w:type="pct"/>
            <w:tcBorders>
              <w:bottom w:val="double" w:sz="6" w:space="0" w:color="auto"/>
            </w:tcBorders>
            <w:shd w:val="clear" w:color="auto" w:fill="auto"/>
            <w:noWrap/>
            <w:vAlign w:val="center"/>
          </w:tcPr>
          <w:p w14:paraId="314A7A8F" w14:textId="3C0BAC51" w:rsidR="00B31C56" w:rsidRPr="00464BA2" w:rsidRDefault="00B31C56" w:rsidP="00B31C56">
            <w:pPr>
              <w:spacing w:before="60" w:after="60"/>
              <w:jc w:val="center"/>
              <w:rPr>
                <w:rFonts w:ascii="Arial" w:hAnsi="Arial" w:cs="Arial"/>
                <w:sz w:val="18"/>
                <w:szCs w:val="18"/>
              </w:rPr>
            </w:pPr>
            <w:r>
              <w:rPr>
                <w:rFonts w:ascii="Arial" w:hAnsi="Arial" w:cs="Arial"/>
                <w:sz w:val="18"/>
                <w:szCs w:val="18"/>
              </w:rPr>
              <w:t>1 078</w:t>
            </w:r>
          </w:p>
        </w:tc>
        <w:tc>
          <w:tcPr>
            <w:tcW w:w="556" w:type="pct"/>
            <w:tcBorders>
              <w:bottom w:val="double" w:sz="6" w:space="0" w:color="auto"/>
            </w:tcBorders>
            <w:shd w:val="clear" w:color="auto" w:fill="auto"/>
            <w:noWrap/>
            <w:vAlign w:val="center"/>
          </w:tcPr>
          <w:p w14:paraId="114C8869" w14:textId="26DE6C3B" w:rsidR="00B31C56" w:rsidRPr="00464BA2" w:rsidRDefault="00B31C56" w:rsidP="00B31C56">
            <w:pPr>
              <w:spacing w:before="60" w:after="60"/>
              <w:jc w:val="center"/>
              <w:rPr>
                <w:rFonts w:ascii="Arial" w:hAnsi="Arial" w:cs="Arial"/>
                <w:sz w:val="18"/>
                <w:szCs w:val="18"/>
              </w:rPr>
            </w:pPr>
            <w:r>
              <w:rPr>
                <w:rFonts w:ascii="Arial" w:hAnsi="Arial" w:cs="Arial"/>
                <w:sz w:val="18"/>
                <w:szCs w:val="18"/>
              </w:rPr>
              <w:t>772</w:t>
            </w:r>
          </w:p>
        </w:tc>
        <w:tc>
          <w:tcPr>
            <w:tcW w:w="556" w:type="pct"/>
            <w:tcBorders>
              <w:bottom w:val="double" w:sz="6" w:space="0" w:color="auto"/>
            </w:tcBorders>
            <w:shd w:val="clear" w:color="auto" w:fill="auto"/>
            <w:noWrap/>
            <w:vAlign w:val="center"/>
          </w:tcPr>
          <w:p w14:paraId="4019D58F" w14:textId="3DEACDE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574</w:t>
            </w:r>
          </w:p>
        </w:tc>
        <w:tc>
          <w:tcPr>
            <w:tcW w:w="556" w:type="pct"/>
            <w:tcBorders>
              <w:bottom w:val="double" w:sz="6" w:space="0" w:color="auto"/>
            </w:tcBorders>
            <w:shd w:val="clear" w:color="auto" w:fill="auto"/>
            <w:noWrap/>
            <w:vAlign w:val="center"/>
          </w:tcPr>
          <w:p w14:paraId="3A22B3FE" w14:textId="73E8FE49" w:rsidR="00B31C56" w:rsidRPr="00464BA2" w:rsidRDefault="00B31C56" w:rsidP="00B31C56">
            <w:pPr>
              <w:spacing w:before="60" w:after="60"/>
              <w:jc w:val="center"/>
              <w:rPr>
                <w:rFonts w:ascii="Arial" w:hAnsi="Arial" w:cs="Arial"/>
                <w:sz w:val="18"/>
                <w:szCs w:val="18"/>
              </w:rPr>
            </w:pPr>
            <w:r>
              <w:rPr>
                <w:rFonts w:ascii="Arial" w:hAnsi="Arial" w:cs="Arial"/>
                <w:sz w:val="18"/>
                <w:szCs w:val="18"/>
              </w:rPr>
              <w:t>596</w:t>
            </w:r>
          </w:p>
        </w:tc>
        <w:tc>
          <w:tcPr>
            <w:tcW w:w="556" w:type="pct"/>
            <w:tcBorders>
              <w:bottom w:val="double" w:sz="6" w:space="0" w:color="auto"/>
            </w:tcBorders>
            <w:shd w:val="clear" w:color="000000" w:fill="FFFFFF"/>
            <w:noWrap/>
            <w:vAlign w:val="center"/>
          </w:tcPr>
          <w:p w14:paraId="605FDBC2" w14:textId="4C7036A6" w:rsidR="00B31C56" w:rsidRPr="00464BA2" w:rsidRDefault="00B31C56" w:rsidP="00B31C56">
            <w:pPr>
              <w:spacing w:before="60" w:after="60"/>
              <w:jc w:val="center"/>
              <w:rPr>
                <w:rFonts w:ascii="Arial" w:hAnsi="Arial" w:cs="Arial"/>
                <w:sz w:val="18"/>
                <w:szCs w:val="18"/>
              </w:rPr>
            </w:pPr>
            <w:r>
              <w:rPr>
                <w:rFonts w:ascii="Arial" w:hAnsi="Arial" w:cs="Arial"/>
                <w:sz w:val="18"/>
                <w:szCs w:val="18"/>
              </w:rPr>
              <w:t>2 105</w:t>
            </w:r>
          </w:p>
        </w:tc>
        <w:tc>
          <w:tcPr>
            <w:tcW w:w="552" w:type="pct"/>
            <w:tcBorders>
              <w:bottom w:val="double" w:sz="6" w:space="0" w:color="auto"/>
            </w:tcBorders>
            <w:shd w:val="clear" w:color="000000" w:fill="FFFFFF"/>
            <w:noWrap/>
            <w:vAlign w:val="center"/>
          </w:tcPr>
          <w:p w14:paraId="587E7C10" w14:textId="07ED4929"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6 036</w:t>
            </w:r>
          </w:p>
        </w:tc>
      </w:tr>
    </w:tbl>
    <w:p w14:paraId="04F6ED47" w14:textId="77777777" w:rsidR="00B31C56" w:rsidRPr="00464BA2" w:rsidRDefault="00B31C56" w:rsidP="00B31C56">
      <w:pPr>
        <w:spacing w:before="120" w:after="120"/>
        <w:jc w:val="right"/>
        <w:rPr>
          <w:rFonts w:ascii="Arial" w:hAnsi="Arial"/>
          <w:bCs/>
          <w:sz w:val="18"/>
          <w:szCs w:val="26"/>
        </w:rPr>
      </w:pPr>
      <w:r w:rsidRPr="00464BA2">
        <w:rPr>
          <w:rFonts w:ascii="Arial" w:hAnsi="Arial"/>
          <w:bCs/>
          <w:sz w:val="18"/>
          <w:szCs w:val="26"/>
        </w:rPr>
        <w:t>Źródło: Opracowanie własne</w:t>
      </w:r>
    </w:p>
    <w:p w14:paraId="20ADAAC9" w14:textId="6A33A769" w:rsidR="00B31C56" w:rsidRPr="00464BA2" w:rsidRDefault="00B31C56" w:rsidP="00B31C56">
      <w:pPr>
        <w:pStyle w:val="Legenda"/>
        <w:keepNext/>
      </w:pPr>
      <w:bookmarkStart w:id="184" w:name="_Toc169596096"/>
      <w:bookmarkStart w:id="185" w:name="_Toc180513529"/>
      <w:bookmarkStart w:id="186" w:name="_Toc183006207"/>
      <w:r w:rsidRPr="00464BA2">
        <w:t xml:space="preserve">Tabela </w:t>
      </w:r>
      <w:fldSimple w:instr=" SEQ Tabela \* ARABIC ">
        <w:r w:rsidR="00526E0E">
          <w:rPr>
            <w:noProof/>
          </w:rPr>
          <w:t>32</w:t>
        </w:r>
      </w:fldSimple>
      <w:r w:rsidRPr="00464BA2">
        <w:t>. Prognoza powierzchni użytkowej mieszkań [m</w:t>
      </w:r>
      <w:r w:rsidRPr="00464BA2">
        <w:rPr>
          <w:vertAlign w:val="superscript"/>
        </w:rPr>
        <w:t>2</w:t>
      </w:r>
      <w:r w:rsidRPr="00464BA2">
        <w:t xml:space="preserve">] na terenie gminy </w:t>
      </w:r>
      <w:bookmarkEnd w:id="184"/>
      <w:bookmarkEnd w:id="185"/>
      <w:r>
        <w:t>miejskiej Ciechocinek</w:t>
      </w:r>
      <w:bookmarkEnd w:id="186"/>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1003"/>
        <w:gridCol w:w="1004"/>
        <w:gridCol w:w="1004"/>
        <w:gridCol w:w="1004"/>
        <w:gridCol w:w="1004"/>
        <w:gridCol w:w="1004"/>
        <w:gridCol w:w="1004"/>
        <w:gridCol w:w="996"/>
      </w:tblGrid>
      <w:tr w:rsidR="00B31C56" w:rsidRPr="00464BA2" w14:paraId="66CE2186" w14:textId="77777777" w:rsidTr="00C56E0E">
        <w:trPr>
          <w:trHeight w:val="480"/>
          <w:tblHeader/>
        </w:trPr>
        <w:tc>
          <w:tcPr>
            <w:tcW w:w="556" w:type="pct"/>
            <w:shd w:val="clear" w:color="000000" w:fill="BFBFBF"/>
            <w:noWrap/>
            <w:vAlign w:val="center"/>
            <w:hideMark/>
          </w:tcPr>
          <w:p w14:paraId="417DAB93"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Lata</w:t>
            </w:r>
          </w:p>
        </w:tc>
        <w:tc>
          <w:tcPr>
            <w:tcW w:w="556" w:type="pct"/>
            <w:shd w:val="clear" w:color="000000" w:fill="BFBFBF"/>
            <w:vAlign w:val="center"/>
            <w:hideMark/>
          </w:tcPr>
          <w:p w14:paraId="0D2BF5FB"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Przed 1918</w:t>
            </w:r>
          </w:p>
        </w:tc>
        <w:tc>
          <w:tcPr>
            <w:tcW w:w="556" w:type="pct"/>
            <w:shd w:val="clear" w:color="000000" w:fill="BFBFBF"/>
            <w:vAlign w:val="center"/>
            <w:hideMark/>
          </w:tcPr>
          <w:p w14:paraId="6A884DE9"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1918 - 1944</w:t>
            </w:r>
          </w:p>
        </w:tc>
        <w:tc>
          <w:tcPr>
            <w:tcW w:w="556" w:type="pct"/>
            <w:shd w:val="clear" w:color="000000" w:fill="BFBFBF"/>
            <w:vAlign w:val="center"/>
            <w:hideMark/>
          </w:tcPr>
          <w:p w14:paraId="0A21D889"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1945 - 1970</w:t>
            </w:r>
          </w:p>
        </w:tc>
        <w:tc>
          <w:tcPr>
            <w:tcW w:w="556" w:type="pct"/>
            <w:shd w:val="clear" w:color="000000" w:fill="BFBFBF"/>
            <w:vAlign w:val="center"/>
            <w:hideMark/>
          </w:tcPr>
          <w:p w14:paraId="4F7CC108"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1971 - 1978</w:t>
            </w:r>
          </w:p>
        </w:tc>
        <w:tc>
          <w:tcPr>
            <w:tcW w:w="556" w:type="pct"/>
            <w:shd w:val="clear" w:color="000000" w:fill="BFBFBF"/>
            <w:vAlign w:val="center"/>
            <w:hideMark/>
          </w:tcPr>
          <w:p w14:paraId="000631C4"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1979 - 1988</w:t>
            </w:r>
          </w:p>
        </w:tc>
        <w:tc>
          <w:tcPr>
            <w:tcW w:w="556" w:type="pct"/>
            <w:shd w:val="clear" w:color="000000" w:fill="BFBFBF"/>
            <w:vAlign w:val="center"/>
            <w:hideMark/>
          </w:tcPr>
          <w:p w14:paraId="08AFE839"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1989 - 2002</w:t>
            </w:r>
          </w:p>
        </w:tc>
        <w:tc>
          <w:tcPr>
            <w:tcW w:w="556" w:type="pct"/>
            <w:shd w:val="clear" w:color="000000" w:fill="BFBFBF"/>
            <w:noWrap/>
            <w:vAlign w:val="center"/>
            <w:hideMark/>
          </w:tcPr>
          <w:p w14:paraId="5F6C9924"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Po 2002</w:t>
            </w:r>
          </w:p>
        </w:tc>
        <w:tc>
          <w:tcPr>
            <w:tcW w:w="552" w:type="pct"/>
            <w:shd w:val="clear" w:color="000000" w:fill="BFBFBF"/>
            <w:noWrap/>
            <w:vAlign w:val="center"/>
            <w:hideMark/>
          </w:tcPr>
          <w:p w14:paraId="643BD7AE" w14:textId="77777777" w:rsidR="00B31C56" w:rsidRPr="00464BA2" w:rsidRDefault="00B31C56" w:rsidP="00C56E0E">
            <w:pPr>
              <w:spacing w:before="60" w:after="60"/>
              <w:jc w:val="center"/>
              <w:rPr>
                <w:rFonts w:ascii="Arial" w:hAnsi="Arial" w:cs="Arial"/>
                <w:b/>
                <w:bCs/>
                <w:sz w:val="18"/>
                <w:szCs w:val="18"/>
              </w:rPr>
            </w:pPr>
            <w:r w:rsidRPr="00464BA2">
              <w:rPr>
                <w:rFonts w:ascii="Arial" w:hAnsi="Arial" w:cs="Arial"/>
                <w:b/>
                <w:bCs/>
                <w:sz w:val="18"/>
                <w:szCs w:val="18"/>
              </w:rPr>
              <w:t>Razem</w:t>
            </w:r>
          </w:p>
        </w:tc>
      </w:tr>
      <w:tr w:rsidR="00B31C56" w:rsidRPr="00464BA2" w14:paraId="4C08ABD4" w14:textId="77777777" w:rsidTr="00C56E0E">
        <w:trPr>
          <w:trHeight w:val="255"/>
        </w:trPr>
        <w:tc>
          <w:tcPr>
            <w:tcW w:w="556" w:type="pct"/>
            <w:shd w:val="clear" w:color="auto" w:fill="D9D9D9" w:themeFill="background1" w:themeFillShade="D9"/>
            <w:noWrap/>
            <w:vAlign w:val="center"/>
          </w:tcPr>
          <w:p w14:paraId="55C6C201" w14:textId="67D9A1F6"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2024</w:t>
            </w:r>
          </w:p>
        </w:tc>
        <w:tc>
          <w:tcPr>
            <w:tcW w:w="556" w:type="pct"/>
            <w:shd w:val="clear" w:color="auto" w:fill="auto"/>
            <w:noWrap/>
            <w:vAlign w:val="center"/>
          </w:tcPr>
          <w:p w14:paraId="450D9720" w14:textId="630BD74A" w:rsidR="00B31C56"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356B7CA5" w14:textId="584F262C" w:rsidR="00B31C56"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77998D7F" w14:textId="6F783C39" w:rsidR="00B31C56"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58D62CE2" w14:textId="72AB5987" w:rsidR="00B31C56"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2B84BBBC" w14:textId="329695F1" w:rsidR="00B31C56"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1E22E8C6" w14:textId="560308CE" w:rsidR="00B31C56"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3C48C6BA" w14:textId="4D75A0E6" w:rsidR="00B31C56" w:rsidRDefault="00B31C56" w:rsidP="00B31C56">
            <w:pPr>
              <w:spacing w:before="60" w:after="60"/>
              <w:jc w:val="center"/>
              <w:rPr>
                <w:rFonts w:ascii="Arial" w:hAnsi="Arial" w:cs="Arial"/>
                <w:sz w:val="18"/>
                <w:szCs w:val="18"/>
              </w:rPr>
            </w:pPr>
            <w:r>
              <w:rPr>
                <w:rFonts w:ascii="Arial" w:hAnsi="Arial" w:cs="Arial"/>
                <w:sz w:val="18"/>
                <w:szCs w:val="18"/>
              </w:rPr>
              <w:t>135 490</w:t>
            </w:r>
          </w:p>
        </w:tc>
        <w:tc>
          <w:tcPr>
            <w:tcW w:w="552" w:type="pct"/>
            <w:shd w:val="clear" w:color="000000" w:fill="FFFFFF"/>
            <w:noWrap/>
            <w:vAlign w:val="center"/>
          </w:tcPr>
          <w:p w14:paraId="4EFC9C65" w14:textId="34AA7E22" w:rsidR="00B31C56" w:rsidRDefault="00B31C56" w:rsidP="00B31C56">
            <w:pPr>
              <w:spacing w:before="60" w:after="60"/>
              <w:jc w:val="center"/>
              <w:rPr>
                <w:rFonts w:ascii="Arial" w:hAnsi="Arial" w:cs="Arial"/>
                <w:b/>
                <w:bCs/>
                <w:sz w:val="18"/>
                <w:szCs w:val="18"/>
              </w:rPr>
            </w:pPr>
            <w:r>
              <w:rPr>
                <w:rFonts w:ascii="Arial" w:hAnsi="Arial" w:cs="Arial"/>
                <w:b/>
                <w:bCs/>
                <w:sz w:val="18"/>
                <w:szCs w:val="18"/>
              </w:rPr>
              <w:t>415 415</w:t>
            </w:r>
          </w:p>
        </w:tc>
      </w:tr>
      <w:tr w:rsidR="00B31C56" w:rsidRPr="00464BA2" w14:paraId="7CB5572F" w14:textId="77777777" w:rsidTr="00C56E0E">
        <w:trPr>
          <w:trHeight w:val="255"/>
        </w:trPr>
        <w:tc>
          <w:tcPr>
            <w:tcW w:w="556" w:type="pct"/>
            <w:shd w:val="clear" w:color="auto" w:fill="D9D9D9" w:themeFill="background1" w:themeFillShade="D9"/>
            <w:noWrap/>
            <w:vAlign w:val="center"/>
            <w:hideMark/>
          </w:tcPr>
          <w:p w14:paraId="0CE9006D"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2025</w:t>
            </w:r>
          </w:p>
        </w:tc>
        <w:tc>
          <w:tcPr>
            <w:tcW w:w="556" w:type="pct"/>
            <w:shd w:val="clear" w:color="auto" w:fill="auto"/>
            <w:noWrap/>
            <w:vAlign w:val="center"/>
          </w:tcPr>
          <w:p w14:paraId="61C21AE8" w14:textId="0BB5AB62"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6E8F10CB" w14:textId="537C7796"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018425C6" w14:textId="69049D0A"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45A9D14E" w14:textId="710989E2"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1ECF75E8" w14:textId="15FB899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17EAF8AF" w14:textId="6DDAC55D"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2C531C47" w14:textId="7CD27A9D" w:rsidR="00B31C56" w:rsidRPr="00464BA2" w:rsidRDefault="00B31C56" w:rsidP="00B31C56">
            <w:pPr>
              <w:spacing w:before="60" w:after="60"/>
              <w:jc w:val="center"/>
              <w:rPr>
                <w:rFonts w:ascii="Arial" w:hAnsi="Arial" w:cs="Arial"/>
                <w:sz w:val="18"/>
                <w:szCs w:val="18"/>
              </w:rPr>
            </w:pPr>
            <w:r>
              <w:rPr>
                <w:rFonts w:ascii="Arial" w:hAnsi="Arial" w:cs="Arial"/>
                <w:sz w:val="18"/>
                <w:szCs w:val="18"/>
              </w:rPr>
              <w:t>139 521</w:t>
            </w:r>
          </w:p>
        </w:tc>
        <w:tc>
          <w:tcPr>
            <w:tcW w:w="552" w:type="pct"/>
            <w:shd w:val="clear" w:color="000000" w:fill="FFFFFF"/>
            <w:noWrap/>
            <w:vAlign w:val="center"/>
          </w:tcPr>
          <w:p w14:paraId="0B70AD4F" w14:textId="31B6E6BA"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419 446</w:t>
            </w:r>
          </w:p>
        </w:tc>
      </w:tr>
      <w:tr w:rsidR="00B31C56" w:rsidRPr="00464BA2" w14:paraId="6E86E568" w14:textId="77777777" w:rsidTr="00C56E0E">
        <w:trPr>
          <w:trHeight w:val="255"/>
        </w:trPr>
        <w:tc>
          <w:tcPr>
            <w:tcW w:w="556" w:type="pct"/>
            <w:shd w:val="clear" w:color="auto" w:fill="D9D9D9" w:themeFill="background1" w:themeFillShade="D9"/>
            <w:noWrap/>
            <w:vAlign w:val="center"/>
            <w:hideMark/>
          </w:tcPr>
          <w:p w14:paraId="53DE9BB6"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2026</w:t>
            </w:r>
          </w:p>
        </w:tc>
        <w:tc>
          <w:tcPr>
            <w:tcW w:w="556" w:type="pct"/>
            <w:shd w:val="clear" w:color="auto" w:fill="auto"/>
            <w:noWrap/>
            <w:vAlign w:val="center"/>
          </w:tcPr>
          <w:p w14:paraId="1E0875DA" w14:textId="50BE33A1"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459DF2C7" w14:textId="2BCF7AF6"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57779A2D" w14:textId="51ACF02E"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2262A10B" w14:textId="7286F31E"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3CC8DDAA" w14:textId="3E29C102"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00ECA538" w14:textId="62DE2DFC"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118AFC62" w14:textId="00970899" w:rsidR="00B31C56" w:rsidRPr="00464BA2" w:rsidRDefault="00B31C56" w:rsidP="00B31C56">
            <w:pPr>
              <w:spacing w:before="60" w:after="60"/>
              <w:jc w:val="center"/>
              <w:rPr>
                <w:rFonts w:ascii="Arial" w:hAnsi="Arial" w:cs="Arial"/>
                <w:sz w:val="18"/>
                <w:szCs w:val="18"/>
              </w:rPr>
            </w:pPr>
            <w:r>
              <w:rPr>
                <w:rFonts w:ascii="Arial" w:hAnsi="Arial" w:cs="Arial"/>
                <w:sz w:val="18"/>
                <w:szCs w:val="18"/>
              </w:rPr>
              <w:t>143 551</w:t>
            </w:r>
          </w:p>
        </w:tc>
        <w:tc>
          <w:tcPr>
            <w:tcW w:w="552" w:type="pct"/>
            <w:shd w:val="clear" w:color="000000" w:fill="FFFFFF"/>
            <w:noWrap/>
            <w:vAlign w:val="center"/>
          </w:tcPr>
          <w:p w14:paraId="1C01076F" w14:textId="3D318636"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423 476</w:t>
            </w:r>
          </w:p>
        </w:tc>
      </w:tr>
      <w:tr w:rsidR="00B31C56" w:rsidRPr="00464BA2" w14:paraId="35146AB2" w14:textId="77777777" w:rsidTr="00C56E0E">
        <w:trPr>
          <w:trHeight w:val="255"/>
        </w:trPr>
        <w:tc>
          <w:tcPr>
            <w:tcW w:w="556" w:type="pct"/>
            <w:shd w:val="clear" w:color="auto" w:fill="D9D9D9" w:themeFill="background1" w:themeFillShade="D9"/>
            <w:noWrap/>
            <w:vAlign w:val="center"/>
            <w:hideMark/>
          </w:tcPr>
          <w:p w14:paraId="481BB231"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2027</w:t>
            </w:r>
          </w:p>
        </w:tc>
        <w:tc>
          <w:tcPr>
            <w:tcW w:w="556" w:type="pct"/>
            <w:shd w:val="clear" w:color="auto" w:fill="auto"/>
            <w:noWrap/>
            <w:vAlign w:val="center"/>
          </w:tcPr>
          <w:p w14:paraId="698FD724" w14:textId="2FF69B0A"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4E3D7C02" w14:textId="22A69046"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27CB4334" w14:textId="6AF98566"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3BDDD9A3" w14:textId="017F8E33"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48F32173" w14:textId="157EDC9F"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32570D73" w14:textId="3EE28C0A"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50ABB1FE" w14:textId="14233D88" w:rsidR="00B31C56" w:rsidRPr="00464BA2" w:rsidRDefault="00B31C56" w:rsidP="00B31C56">
            <w:pPr>
              <w:spacing w:before="60" w:after="60"/>
              <w:jc w:val="center"/>
              <w:rPr>
                <w:rFonts w:ascii="Arial" w:hAnsi="Arial" w:cs="Arial"/>
                <w:sz w:val="18"/>
                <w:szCs w:val="18"/>
              </w:rPr>
            </w:pPr>
            <w:r>
              <w:rPr>
                <w:rFonts w:ascii="Arial" w:hAnsi="Arial" w:cs="Arial"/>
                <w:sz w:val="18"/>
                <w:szCs w:val="18"/>
              </w:rPr>
              <w:t>147 582</w:t>
            </w:r>
          </w:p>
        </w:tc>
        <w:tc>
          <w:tcPr>
            <w:tcW w:w="552" w:type="pct"/>
            <w:shd w:val="clear" w:color="000000" w:fill="FFFFFF"/>
            <w:noWrap/>
            <w:vAlign w:val="center"/>
          </w:tcPr>
          <w:p w14:paraId="65D84679" w14:textId="26FC36C4"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427 507</w:t>
            </w:r>
          </w:p>
        </w:tc>
      </w:tr>
      <w:tr w:rsidR="00B31C56" w:rsidRPr="00464BA2" w14:paraId="49072C94" w14:textId="77777777" w:rsidTr="00C56E0E">
        <w:trPr>
          <w:trHeight w:val="255"/>
        </w:trPr>
        <w:tc>
          <w:tcPr>
            <w:tcW w:w="556" w:type="pct"/>
            <w:shd w:val="clear" w:color="auto" w:fill="D9D9D9" w:themeFill="background1" w:themeFillShade="D9"/>
            <w:noWrap/>
            <w:vAlign w:val="center"/>
            <w:hideMark/>
          </w:tcPr>
          <w:p w14:paraId="6B4E073A"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2028</w:t>
            </w:r>
          </w:p>
        </w:tc>
        <w:tc>
          <w:tcPr>
            <w:tcW w:w="556" w:type="pct"/>
            <w:shd w:val="clear" w:color="auto" w:fill="auto"/>
            <w:noWrap/>
            <w:vAlign w:val="center"/>
          </w:tcPr>
          <w:p w14:paraId="2B7830BC" w14:textId="34CDC50F"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3CF26F18" w14:textId="550DB1B5"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3B9CBA8B" w14:textId="09673DC1"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06AD43A3" w14:textId="58B8D626"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40086F39" w14:textId="45FC631F"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1E9FC197" w14:textId="7E7364A4"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71D27633" w14:textId="2BE8D340" w:rsidR="00B31C56" w:rsidRPr="00464BA2" w:rsidRDefault="00B31C56" w:rsidP="00B31C56">
            <w:pPr>
              <w:spacing w:before="60" w:after="60"/>
              <w:jc w:val="center"/>
              <w:rPr>
                <w:rFonts w:ascii="Arial" w:hAnsi="Arial" w:cs="Arial"/>
                <w:sz w:val="18"/>
                <w:szCs w:val="18"/>
              </w:rPr>
            </w:pPr>
            <w:r>
              <w:rPr>
                <w:rFonts w:ascii="Arial" w:hAnsi="Arial" w:cs="Arial"/>
                <w:sz w:val="18"/>
                <w:szCs w:val="18"/>
              </w:rPr>
              <w:t>151 613</w:t>
            </w:r>
          </w:p>
        </w:tc>
        <w:tc>
          <w:tcPr>
            <w:tcW w:w="552" w:type="pct"/>
            <w:shd w:val="clear" w:color="000000" w:fill="FFFFFF"/>
            <w:noWrap/>
            <w:vAlign w:val="center"/>
          </w:tcPr>
          <w:p w14:paraId="320D7325" w14:textId="1DFD18D7"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431 538</w:t>
            </w:r>
          </w:p>
        </w:tc>
      </w:tr>
      <w:tr w:rsidR="00B31C56" w:rsidRPr="00464BA2" w14:paraId="7F2A3064" w14:textId="77777777" w:rsidTr="00C56E0E">
        <w:trPr>
          <w:trHeight w:val="255"/>
        </w:trPr>
        <w:tc>
          <w:tcPr>
            <w:tcW w:w="556" w:type="pct"/>
            <w:shd w:val="clear" w:color="auto" w:fill="D9D9D9" w:themeFill="background1" w:themeFillShade="D9"/>
            <w:noWrap/>
            <w:vAlign w:val="center"/>
            <w:hideMark/>
          </w:tcPr>
          <w:p w14:paraId="33461750"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2029</w:t>
            </w:r>
          </w:p>
        </w:tc>
        <w:tc>
          <w:tcPr>
            <w:tcW w:w="556" w:type="pct"/>
            <w:shd w:val="clear" w:color="auto" w:fill="auto"/>
            <w:noWrap/>
            <w:vAlign w:val="center"/>
          </w:tcPr>
          <w:p w14:paraId="22F920F8" w14:textId="11AEBABD"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4A7299D1" w14:textId="773E94D6"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2983CAF5" w14:textId="36E0CE14"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400DDF49" w14:textId="694EA450"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6F3BDBE4" w14:textId="0902831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666FBB01" w14:textId="406C67D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6765F4E5" w14:textId="19D7A1EF" w:rsidR="00B31C56" w:rsidRPr="00464BA2" w:rsidRDefault="00B31C56" w:rsidP="00B31C56">
            <w:pPr>
              <w:spacing w:before="60" w:after="60"/>
              <w:jc w:val="center"/>
              <w:rPr>
                <w:rFonts w:ascii="Arial" w:hAnsi="Arial" w:cs="Arial"/>
                <w:sz w:val="18"/>
                <w:szCs w:val="18"/>
              </w:rPr>
            </w:pPr>
            <w:r>
              <w:rPr>
                <w:rFonts w:ascii="Arial" w:hAnsi="Arial" w:cs="Arial"/>
                <w:sz w:val="18"/>
                <w:szCs w:val="18"/>
              </w:rPr>
              <w:t>155 643</w:t>
            </w:r>
          </w:p>
        </w:tc>
        <w:tc>
          <w:tcPr>
            <w:tcW w:w="552" w:type="pct"/>
            <w:shd w:val="clear" w:color="000000" w:fill="FFFFFF"/>
            <w:noWrap/>
            <w:vAlign w:val="center"/>
          </w:tcPr>
          <w:p w14:paraId="4D70E5BC" w14:textId="006BFB9C"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435 568</w:t>
            </w:r>
          </w:p>
        </w:tc>
      </w:tr>
      <w:tr w:rsidR="00B31C56" w:rsidRPr="00464BA2" w14:paraId="303D54D2" w14:textId="77777777" w:rsidTr="00C56E0E">
        <w:trPr>
          <w:trHeight w:val="255"/>
        </w:trPr>
        <w:tc>
          <w:tcPr>
            <w:tcW w:w="556" w:type="pct"/>
            <w:shd w:val="clear" w:color="auto" w:fill="D9D9D9" w:themeFill="background1" w:themeFillShade="D9"/>
            <w:noWrap/>
            <w:vAlign w:val="center"/>
            <w:hideMark/>
          </w:tcPr>
          <w:p w14:paraId="108F5707"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2030</w:t>
            </w:r>
          </w:p>
        </w:tc>
        <w:tc>
          <w:tcPr>
            <w:tcW w:w="556" w:type="pct"/>
            <w:shd w:val="clear" w:color="auto" w:fill="auto"/>
            <w:noWrap/>
            <w:vAlign w:val="center"/>
          </w:tcPr>
          <w:p w14:paraId="660A7431" w14:textId="49A04279"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3A187509" w14:textId="2422FBA5"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574EB010" w14:textId="6D1CA628"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00C52ED5" w14:textId="7F1F35BA"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27A24CC4" w14:textId="6B5D21AB"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1867B534" w14:textId="6EE19C1F"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5D9F3B22" w14:textId="602F4CF7" w:rsidR="00B31C56" w:rsidRPr="00464BA2" w:rsidRDefault="00B31C56" w:rsidP="00B31C56">
            <w:pPr>
              <w:spacing w:before="60" w:after="60"/>
              <w:jc w:val="center"/>
              <w:rPr>
                <w:rFonts w:ascii="Arial" w:hAnsi="Arial" w:cs="Arial"/>
                <w:sz w:val="18"/>
                <w:szCs w:val="18"/>
              </w:rPr>
            </w:pPr>
            <w:r>
              <w:rPr>
                <w:rFonts w:ascii="Arial" w:hAnsi="Arial" w:cs="Arial"/>
                <w:sz w:val="18"/>
                <w:szCs w:val="18"/>
              </w:rPr>
              <w:t>159 674</w:t>
            </w:r>
          </w:p>
        </w:tc>
        <w:tc>
          <w:tcPr>
            <w:tcW w:w="552" w:type="pct"/>
            <w:shd w:val="clear" w:color="000000" w:fill="FFFFFF"/>
            <w:noWrap/>
            <w:vAlign w:val="center"/>
          </w:tcPr>
          <w:p w14:paraId="40AC6221" w14:textId="11A89BBD"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439 599</w:t>
            </w:r>
          </w:p>
        </w:tc>
      </w:tr>
      <w:tr w:rsidR="00B31C56" w:rsidRPr="00464BA2" w14:paraId="21B168B2" w14:textId="77777777" w:rsidTr="00C56E0E">
        <w:trPr>
          <w:trHeight w:val="255"/>
        </w:trPr>
        <w:tc>
          <w:tcPr>
            <w:tcW w:w="556" w:type="pct"/>
            <w:shd w:val="clear" w:color="auto" w:fill="D9D9D9" w:themeFill="background1" w:themeFillShade="D9"/>
            <w:noWrap/>
            <w:vAlign w:val="center"/>
          </w:tcPr>
          <w:p w14:paraId="3BEBC50C"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t>2031</w:t>
            </w:r>
          </w:p>
        </w:tc>
        <w:tc>
          <w:tcPr>
            <w:tcW w:w="556" w:type="pct"/>
            <w:shd w:val="clear" w:color="auto" w:fill="auto"/>
            <w:noWrap/>
            <w:vAlign w:val="center"/>
          </w:tcPr>
          <w:p w14:paraId="5EF31F25" w14:textId="0C6B6CBE"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2FFEBAB7" w14:textId="103768A7"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5A4DC403" w14:textId="38B687EA"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74659681" w14:textId="4D88ED28"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784BD6E2" w14:textId="18FEE682"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107F9E68" w14:textId="05DDCDF1"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0AECAA77" w14:textId="29323952" w:rsidR="00B31C56" w:rsidRPr="00464BA2" w:rsidRDefault="00B31C56" w:rsidP="00B31C56">
            <w:pPr>
              <w:spacing w:before="60" w:after="60"/>
              <w:jc w:val="center"/>
              <w:rPr>
                <w:rFonts w:ascii="Arial" w:hAnsi="Arial" w:cs="Arial"/>
                <w:sz w:val="18"/>
                <w:szCs w:val="18"/>
              </w:rPr>
            </w:pPr>
            <w:r>
              <w:rPr>
                <w:rFonts w:ascii="Arial" w:hAnsi="Arial" w:cs="Arial"/>
                <w:sz w:val="18"/>
                <w:szCs w:val="18"/>
              </w:rPr>
              <w:t>163 704</w:t>
            </w:r>
          </w:p>
        </w:tc>
        <w:tc>
          <w:tcPr>
            <w:tcW w:w="552" w:type="pct"/>
            <w:shd w:val="clear" w:color="000000" w:fill="FFFFFF"/>
            <w:noWrap/>
            <w:vAlign w:val="center"/>
          </w:tcPr>
          <w:p w14:paraId="345450ED" w14:textId="06CDBD0F"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443 629</w:t>
            </w:r>
          </w:p>
        </w:tc>
      </w:tr>
      <w:tr w:rsidR="00B31C56" w:rsidRPr="00464BA2" w14:paraId="3839DBD8" w14:textId="77777777" w:rsidTr="00C56E0E">
        <w:trPr>
          <w:trHeight w:val="255"/>
        </w:trPr>
        <w:tc>
          <w:tcPr>
            <w:tcW w:w="556" w:type="pct"/>
            <w:shd w:val="clear" w:color="auto" w:fill="D9D9D9" w:themeFill="background1" w:themeFillShade="D9"/>
            <w:noWrap/>
            <w:vAlign w:val="center"/>
          </w:tcPr>
          <w:p w14:paraId="2E0A2AEA" w14:textId="77777777" w:rsidR="00B31C56" w:rsidRPr="00464BA2" w:rsidRDefault="00B31C56" w:rsidP="00B31C56">
            <w:pPr>
              <w:spacing w:before="60" w:after="60"/>
              <w:jc w:val="center"/>
              <w:rPr>
                <w:rFonts w:ascii="Arial" w:hAnsi="Arial" w:cs="Arial"/>
                <w:b/>
                <w:bCs/>
                <w:sz w:val="18"/>
                <w:szCs w:val="18"/>
              </w:rPr>
            </w:pPr>
            <w:r w:rsidRPr="00464BA2">
              <w:rPr>
                <w:rFonts w:ascii="Arial" w:hAnsi="Arial" w:cs="Arial"/>
                <w:b/>
                <w:bCs/>
                <w:sz w:val="18"/>
                <w:szCs w:val="18"/>
              </w:rPr>
              <w:lastRenderedPageBreak/>
              <w:t>2032</w:t>
            </w:r>
          </w:p>
        </w:tc>
        <w:tc>
          <w:tcPr>
            <w:tcW w:w="556" w:type="pct"/>
            <w:shd w:val="clear" w:color="auto" w:fill="auto"/>
            <w:noWrap/>
            <w:vAlign w:val="center"/>
          </w:tcPr>
          <w:p w14:paraId="571D19F7" w14:textId="1DDA99C1" w:rsidR="00B31C56" w:rsidRPr="00464BA2" w:rsidRDefault="00B31C56" w:rsidP="00B31C56">
            <w:pPr>
              <w:spacing w:before="60" w:after="60"/>
              <w:jc w:val="center"/>
              <w:rPr>
                <w:rFonts w:ascii="Arial" w:hAnsi="Arial" w:cs="Arial"/>
                <w:sz w:val="18"/>
                <w:szCs w:val="18"/>
              </w:rPr>
            </w:pPr>
            <w:r>
              <w:rPr>
                <w:rFonts w:ascii="Arial" w:hAnsi="Arial" w:cs="Arial"/>
                <w:sz w:val="18"/>
                <w:szCs w:val="18"/>
              </w:rPr>
              <w:t>18 777</w:t>
            </w:r>
          </w:p>
        </w:tc>
        <w:tc>
          <w:tcPr>
            <w:tcW w:w="556" w:type="pct"/>
            <w:shd w:val="clear" w:color="auto" w:fill="auto"/>
            <w:noWrap/>
            <w:vAlign w:val="center"/>
          </w:tcPr>
          <w:p w14:paraId="1279F319" w14:textId="66494885" w:rsidR="00B31C56" w:rsidRPr="00464BA2" w:rsidRDefault="00B31C56" w:rsidP="00B31C56">
            <w:pPr>
              <w:spacing w:before="60" w:after="60"/>
              <w:jc w:val="center"/>
              <w:rPr>
                <w:rFonts w:ascii="Arial" w:hAnsi="Arial" w:cs="Arial"/>
                <w:sz w:val="18"/>
                <w:szCs w:val="18"/>
              </w:rPr>
            </w:pPr>
            <w:r>
              <w:rPr>
                <w:rFonts w:ascii="Arial" w:hAnsi="Arial" w:cs="Arial"/>
                <w:sz w:val="18"/>
                <w:szCs w:val="18"/>
              </w:rPr>
              <w:t>27 565</w:t>
            </w:r>
          </w:p>
        </w:tc>
        <w:tc>
          <w:tcPr>
            <w:tcW w:w="556" w:type="pct"/>
            <w:shd w:val="clear" w:color="auto" w:fill="auto"/>
            <w:noWrap/>
            <w:vAlign w:val="center"/>
          </w:tcPr>
          <w:p w14:paraId="6B6FBBCE" w14:textId="246FF421" w:rsidR="00B31C56" w:rsidRPr="00464BA2" w:rsidRDefault="00B31C56" w:rsidP="00B31C56">
            <w:pPr>
              <w:spacing w:before="60" w:after="60"/>
              <w:jc w:val="center"/>
              <w:rPr>
                <w:rFonts w:ascii="Arial" w:hAnsi="Arial" w:cs="Arial"/>
                <w:sz w:val="18"/>
                <w:szCs w:val="18"/>
              </w:rPr>
            </w:pPr>
            <w:r>
              <w:rPr>
                <w:rFonts w:ascii="Arial" w:hAnsi="Arial" w:cs="Arial"/>
                <w:sz w:val="18"/>
                <w:szCs w:val="18"/>
              </w:rPr>
              <w:t>72 959</w:t>
            </w:r>
          </w:p>
        </w:tc>
        <w:tc>
          <w:tcPr>
            <w:tcW w:w="556" w:type="pct"/>
            <w:shd w:val="clear" w:color="auto" w:fill="auto"/>
            <w:noWrap/>
            <w:vAlign w:val="center"/>
          </w:tcPr>
          <w:p w14:paraId="3884B0BE" w14:textId="75F55959" w:rsidR="00B31C56" w:rsidRPr="00464BA2" w:rsidRDefault="00B31C56" w:rsidP="00B31C56">
            <w:pPr>
              <w:spacing w:before="60" w:after="60"/>
              <w:jc w:val="center"/>
              <w:rPr>
                <w:rFonts w:ascii="Arial" w:hAnsi="Arial" w:cs="Arial"/>
                <w:sz w:val="18"/>
                <w:szCs w:val="18"/>
              </w:rPr>
            </w:pPr>
            <w:r>
              <w:rPr>
                <w:rFonts w:ascii="Arial" w:hAnsi="Arial" w:cs="Arial"/>
                <w:sz w:val="18"/>
                <w:szCs w:val="18"/>
              </w:rPr>
              <w:t>55 085</w:t>
            </w:r>
          </w:p>
        </w:tc>
        <w:tc>
          <w:tcPr>
            <w:tcW w:w="556" w:type="pct"/>
            <w:shd w:val="clear" w:color="auto" w:fill="auto"/>
            <w:noWrap/>
            <w:vAlign w:val="center"/>
          </w:tcPr>
          <w:p w14:paraId="557D39DF" w14:textId="6071907C" w:rsidR="00B31C56" w:rsidRPr="00464BA2" w:rsidRDefault="00B31C56" w:rsidP="00B31C56">
            <w:pPr>
              <w:spacing w:before="60" w:after="60"/>
              <w:jc w:val="center"/>
              <w:rPr>
                <w:rFonts w:ascii="Arial" w:hAnsi="Arial" w:cs="Arial"/>
                <w:sz w:val="18"/>
                <w:szCs w:val="18"/>
              </w:rPr>
            </w:pPr>
            <w:r>
              <w:rPr>
                <w:rFonts w:ascii="Arial" w:hAnsi="Arial" w:cs="Arial"/>
                <w:sz w:val="18"/>
                <w:szCs w:val="18"/>
              </w:rPr>
              <w:t>51 979</w:t>
            </w:r>
          </w:p>
        </w:tc>
        <w:tc>
          <w:tcPr>
            <w:tcW w:w="556" w:type="pct"/>
            <w:shd w:val="clear" w:color="auto" w:fill="auto"/>
            <w:noWrap/>
            <w:vAlign w:val="center"/>
          </w:tcPr>
          <w:p w14:paraId="4021F97A" w14:textId="7FC0C746" w:rsidR="00B31C56" w:rsidRPr="00464BA2" w:rsidRDefault="00B31C56" w:rsidP="00B31C56">
            <w:pPr>
              <w:spacing w:before="60" w:after="60"/>
              <w:jc w:val="center"/>
              <w:rPr>
                <w:rFonts w:ascii="Arial" w:hAnsi="Arial" w:cs="Arial"/>
                <w:sz w:val="18"/>
                <w:szCs w:val="18"/>
              </w:rPr>
            </w:pPr>
            <w:r>
              <w:rPr>
                <w:rFonts w:ascii="Arial" w:hAnsi="Arial" w:cs="Arial"/>
                <w:sz w:val="18"/>
                <w:szCs w:val="18"/>
              </w:rPr>
              <w:t>53 560</w:t>
            </w:r>
          </w:p>
        </w:tc>
        <w:tc>
          <w:tcPr>
            <w:tcW w:w="556" w:type="pct"/>
            <w:shd w:val="clear" w:color="000000" w:fill="FFFFFF"/>
            <w:noWrap/>
            <w:vAlign w:val="center"/>
          </w:tcPr>
          <w:p w14:paraId="726C9283" w14:textId="21A9CDA8" w:rsidR="00B31C56" w:rsidRPr="00464BA2" w:rsidRDefault="00B31C56" w:rsidP="00B31C56">
            <w:pPr>
              <w:spacing w:before="60" w:after="60"/>
              <w:jc w:val="center"/>
              <w:rPr>
                <w:rFonts w:ascii="Arial" w:hAnsi="Arial" w:cs="Arial"/>
                <w:sz w:val="18"/>
                <w:szCs w:val="18"/>
              </w:rPr>
            </w:pPr>
            <w:r>
              <w:rPr>
                <w:rFonts w:ascii="Arial" w:hAnsi="Arial" w:cs="Arial"/>
                <w:sz w:val="18"/>
                <w:szCs w:val="18"/>
              </w:rPr>
              <w:t>167 735</w:t>
            </w:r>
          </w:p>
        </w:tc>
        <w:tc>
          <w:tcPr>
            <w:tcW w:w="552" w:type="pct"/>
            <w:shd w:val="clear" w:color="000000" w:fill="FFFFFF"/>
            <w:noWrap/>
            <w:vAlign w:val="center"/>
          </w:tcPr>
          <w:p w14:paraId="4A3D9996" w14:textId="0A435803" w:rsidR="00B31C56" w:rsidRPr="00464BA2" w:rsidRDefault="00B31C56" w:rsidP="00B31C56">
            <w:pPr>
              <w:spacing w:before="60" w:after="60"/>
              <w:jc w:val="center"/>
              <w:rPr>
                <w:rFonts w:ascii="Arial" w:hAnsi="Arial" w:cs="Arial"/>
                <w:b/>
                <w:bCs/>
                <w:sz w:val="18"/>
                <w:szCs w:val="18"/>
              </w:rPr>
            </w:pPr>
            <w:r>
              <w:rPr>
                <w:rFonts w:ascii="Arial" w:hAnsi="Arial" w:cs="Arial"/>
                <w:b/>
                <w:bCs/>
                <w:sz w:val="18"/>
                <w:szCs w:val="18"/>
              </w:rPr>
              <w:t>447 660</w:t>
            </w:r>
          </w:p>
        </w:tc>
      </w:tr>
    </w:tbl>
    <w:p w14:paraId="1DB46C01" w14:textId="77777777" w:rsidR="00B31C56" w:rsidRPr="00464BA2" w:rsidRDefault="00B31C56" w:rsidP="00B31C56">
      <w:pPr>
        <w:spacing w:before="120" w:after="120"/>
        <w:jc w:val="right"/>
        <w:rPr>
          <w:rFonts w:ascii="Arial" w:hAnsi="Arial"/>
          <w:bCs/>
          <w:sz w:val="18"/>
          <w:szCs w:val="26"/>
        </w:rPr>
      </w:pPr>
      <w:r w:rsidRPr="00464BA2">
        <w:rPr>
          <w:rFonts w:ascii="Arial" w:hAnsi="Arial"/>
          <w:bCs/>
          <w:sz w:val="18"/>
          <w:szCs w:val="26"/>
        </w:rPr>
        <w:t>Źródło: Opracowanie własne</w:t>
      </w:r>
    </w:p>
    <w:p w14:paraId="5DBC8971" w14:textId="77777777" w:rsidR="00E95757" w:rsidRPr="00BF0A07" w:rsidRDefault="00E95757" w:rsidP="00E95757">
      <w:pPr>
        <w:pStyle w:val="Bezodstpw"/>
      </w:pPr>
      <w:r w:rsidRPr="00BF0A07">
        <w:t>Działania termomodernizacyjne przeprowadzane są w zakresie dostosowanym do możliwości finansowych mieszkańców. Przyjęta ustawa z dnia 21 listopada 2008 r. o wspieraniu termomodernizacji i remontów oraz o centralnej ewidencji emisyjności budynków (Dz. U. 2024 poz. 1446 ze zm.) pozwala na ożywienie tempa prac.</w:t>
      </w:r>
    </w:p>
    <w:p w14:paraId="24F1A0A0" w14:textId="77777777" w:rsidR="00E95757" w:rsidRPr="00BF0A07" w:rsidRDefault="00E95757" w:rsidP="00E95757">
      <w:pPr>
        <w:pStyle w:val="Bezodstpw"/>
      </w:pPr>
      <w:r w:rsidRPr="00BF0A07">
        <w:t xml:space="preserve">Praktyka wskazuje, że najlepsze efekty oszczędzania energii w budynkach uzyskuje się poprzez ocieplenie stropodachów, ścian zewnętrznych i stropów piwnic, wraz z regulacja </w:t>
      </w:r>
      <w:r w:rsidRPr="00BF0A07">
        <w:br/>
        <w:t>i automatyką systemu grzewczego budynku. Wymiana okien i drzwi na nowe o zwiększonej izolacyjności cieplnej i szczelności dokonywana jest, gdy stare są w złym stanie technicznym. Opłacalny zakres termomodernizacji musi określić audyt energetyczny w oparciu o ocenę kosztów i oszczędności poszczególnych elementów działań termomodernizacyjnych.</w:t>
      </w:r>
    </w:p>
    <w:p w14:paraId="64ABD52B" w14:textId="47B81884" w:rsidR="00E95757" w:rsidRPr="00BF0A07" w:rsidRDefault="00E95757" w:rsidP="00E95757">
      <w:pPr>
        <w:pStyle w:val="Bezodstpw"/>
      </w:pPr>
      <w:r w:rsidRPr="00BF0A07">
        <w:rPr>
          <w:bCs/>
          <w:szCs w:val="26"/>
        </w:rPr>
        <w:t xml:space="preserve">W związku z rosnącymi kosztami ogrzewania budynków mieszkalnych, obserwowane jest coraz większe zainteresowanie wykonywaniem prac termomodernizacyjnych. W prognozie założono stopniowe prace termomodernizacyjne w budynkach mieszkalnych na terenie </w:t>
      </w:r>
      <w:r w:rsidR="00FF3E37">
        <w:rPr>
          <w:bCs/>
          <w:szCs w:val="26"/>
        </w:rPr>
        <w:t xml:space="preserve">Ciechocinka </w:t>
      </w:r>
      <w:r w:rsidRPr="00BF0A07">
        <w:rPr>
          <w:bCs/>
          <w:szCs w:val="26"/>
        </w:rPr>
        <w:t xml:space="preserve">zgodnie ze scenariuszem rekomendowanym i przyjętym dla niego tempa termomodernizacji budynków do 2040 roku </w:t>
      </w:r>
      <w:r w:rsidRPr="00CD4A2A">
        <w:rPr>
          <w:bCs/>
          <w:szCs w:val="26"/>
        </w:rPr>
        <w:t xml:space="preserve">wskazanym w Długoterminowej strategii renowacji budynków – Wspieranie renowacji krajowego zasobu budowlanego. Spodziewany efekt zabiegów termomodernizacyjnych to zmniejszenie zapotrzebowanie na energię cieplną </w:t>
      </w:r>
      <w:r w:rsidRPr="00CD4A2A">
        <w:rPr>
          <w:bCs/>
          <w:szCs w:val="26"/>
        </w:rPr>
        <w:br/>
        <w:t xml:space="preserve">w docieplonych budynkach rzędu </w:t>
      </w:r>
      <w:r w:rsidR="00FF3E37">
        <w:rPr>
          <w:bCs/>
          <w:szCs w:val="26"/>
        </w:rPr>
        <w:t>8,12</w:t>
      </w:r>
      <w:r w:rsidRPr="00CD4A2A">
        <w:rPr>
          <w:bCs/>
          <w:szCs w:val="26"/>
        </w:rPr>
        <w:t xml:space="preserve">%. </w:t>
      </w:r>
      <w:r w:rsidRPr="00CD4A2A">
        <w:t xml:space="preserve">Prognozowane </w:t>
      </w:r>
      <w:r w:rsidRPr="00BF0A07">
        <w:t>zmiany zapotrzebowania energii cieplnej wskutek opisanych wyżej czynników do 203</w:t>
      </w:r>
      <w:r w:rsidR="00FF3E37">
        <w:t>2</w:t>
      </w:r>
      <w:r w:rsidRPr="00BF0A07">
        <w:t xml:space="preserve"> roku przedstawiono w poniższych tabelach.</w:t>
      </w:r>
    </w:p>
    <w:p w14:paraId="56481547" w14:textId="77777777" w:rsidR="00661E6C" w:rsidRDefault="00661E6C" w:rsidP="00EC73FF">
      <w:pPr>
        <w:spacing w:before="120" w:after="120" w:line="360" w:lineRule="auto"/>
        <w:jc w:val="both"/>
        <w:rPr>
          <w:rFonts w:ascii="Arial" w:hAnsi="Arial"/>
          <w:bCs/>
          <w:sz w:val="22"/>
          <w:szCs w:val="26"/>
        </w:rPr>
        <w:sectPr w:rsidR="00661E6C">
          <w:pgSz w:w="11906" w:h="16838"/>
          <w:pgMar w:top="1417" w:right="1417" w:bottom="1417" w:left="1417" w:header="708" w:footer="708" w:gutter="0"/>
          <w:cols w:space="708"/>
          <w:docGrid w:linePitch="360"/>
        </w:sectPr>
      </w:pPr>
    </w:p>
    <w:p w14:paraId="6558C423" w14:textId="6617BE88" w:rsidR="00661E6C" w:rsidRDefault="00661E6C" w:rsidP="00661E6C">
      <w:pPr>
        <w:pStyle w:val="Legenda"/>
        <w:rPr>
          <w:bCs w:val="0"/>
          <w:sz w:val="22"/>
          <w:szCs w:val="26"/>
        </w:rPr>
      </w:pPr>
      <w:bookmarkStart w:id="187" w:name="_Toc169596097"/>
      <w:bookmarkStart w:id="188" w:name="_Toc180513530"/>
      <w:bookmarkStart w:id="189" w:name="_Toc183006208"/>
      <w:r>
        <w:lastRenderedPageBreak/>
        <w:t xml:space="preserve">Tabela </w:t>
      </w:r>
      <w:fldSimple w:instr=" SEQ Tabela \* ARABIC ">
        <w:r w:rsidR="00526E0E">
          <w:rPr>
            <w:noProof/>
          </w:rPr>
          <w:t>33</w:t>
        </w:r>
      </w:fldSimple>
      <w:r>
        <w:t>. Planowane efekty działań termomodernizacyjnych - budynki mieszkalne</w:t>
      </w:r>
      <w:bookmarkEnd w:id="187"/>
      <w:bookmarkEnd w:id="188"/>
      <w:bookmarkEnd w:id="189"/>
    </w:p>
    <w:p w14:paraId="19695147" w14:textId="77777777" w:rsidR="00661E6C" w:rsidRPr="00C15ABE" w:rsidRDefault="00661E6C" w:rsidP="0055689D">
      <w:pPr>
        <w:pStyle w:val="Akapitzlist"/>
        <w:numPr>
          <w:ilvl w:val="0"/>
          <w:numId w:val="32"/>
        </w:numPr>
        <w:spacing w:before="120" w:after="120" w:line="360" w:lineRule="auto"/>
        <w:ind w:left="357" w:hanging="357"/>
        <w:rPr>
          <w:rFonts w:ascii="Arial" w:hAnsi="Arial"/>
          <w:bCs/>
          <w:szCs w:val="26"/>
        </w:rPr>
      </w:pPr>
      <w:r>
        <w:rPr>
          <w:rFonts w:ascii="Arial" w:hAnsi="Arial"/>
          <w:bCs/>
          <w:szCs w:val="26"/>
          <w:lang w:val="pl-PL"/>
        </w:rPr>
        <w:t>budynki wybudowane do 1966 roku,</w:t>
      </w:r>
    </w:p>
    <w:tbl>
      <w:tblPr>
        <w:tblW w:w="5000" w:type="pct"/>
        <w:tblCellMar>
          <w:left w:w="70" w:type="dxa"/>
          <w:right w:w="70" w:type="dxa"/>
        </w:tblCellMar>
        <w:tblLook w:val="04A0" w:firstRow="1" w:lastRow="0" w:firstColumn="1" w:lastColumn="0" w:noHBand="0" w:noVBand="1"/>
      </w:tblPr>
      <w:tblGrid>
        <w:gridCol w:w="804"/>
        <w:gridCol w:w="1697"/>
        <w:gridCol w:w="1094"/>
        <w:gridCol w:w="1250"/>
        <w:gridCol w:w="1943"/>
        <w:gridCol w:w="1943"/>
        <w:gridCol w:w="1764"/>
        <w:gridCol w:w="1697"/>
        <w:gridCol w:w="1764"/>
      </w:tblGrid>
      <w:tr w:rsidR="00661E6C" w:rsidRPr="00C15ABE" w14:paraId="29DC6726" w14:textId="77777777" w:rsidTr="00C56E0E">
        <w:trPr>
          <w:trHeight w:val="270"/>
        </w:trPr>
        <w:tc>
          <w:tcPr>
            <w:tcW w:w="288" w:type="pct"/>
            <w:vMerge w:val="restart"/>
            <w:tcBorders>
              <w:top w:val="double" w:sz="6" w:space="0" w:color="auto"/>
              <w:left w:val="double" w:sz="6" w:space="0" w:color="auto"/>
              <w:bottom w:val="single" w:sz="4" w:space="0" w:color="000000"/>
              <w:right w:val="single" w:sz="8" w:space="0" w:color="auto"/>
            </w:tcBorders>
            <w:shd w:val="clear" w:color="000000" w:fill="A6A6A6"/>
            <w:noWrap/>
            <w:vAlign w:val="center"/>
            <w:hideMark/>
          </w:tcPr>
          <w:p w14:paraId="785FCD1B" w14:textId="77777777" w:rsidR="00661E6C" w:rsidRPr="00C15ABE" w:rsidRDefault="00661E6C" w:rsidP="00C56E0E">
            <w:pPr>
              <w:spacing w:before="60" w:after="60"/>
              <w:jc w:val="center"/>
              <w:rPr>
                <w:rFonts w:ascii="Arial" w:hAnsi="Arial" w:cs="Arial"/>
                <w:b/>
                <w:bCs/>
                <w:sz w:val="18"/>
                <w:szCs w:val="18"/>
              </w:rPr>
            </w:pPr>
            <w:r w:rsidRPr="00C15ABE">
              <w:rPr>
                <w:rFonts w:ascii="Arial" w:hAnsi="Arial" w:cs="Arial"/>
                <w:b/>
                <w:bCs/>
                <w:sz w:val="18"/>
                <w:szCs w:val="18"/>
              </w:rPr>
              <w:t>Lata</w:t>
            </w:r>
          </w:p>
        </w:tc>
        <w:tc>
          <w:tcPr>
            <w:tcW w:w="4712" w:type="pct"/>
            <w:gridSpan w:val="8"/>
            <w:tcBorders>
              <w:top w:val="double" w:sz="6" w:space="0" w:color="auto"/>
              <w:left w:val="nil"/>
              <w:bottom w:val="single" w:sz="4" w:space="0" w:color="auto"/>
              <w:right w:val="double" w:sz="6" w:space="0" w:color="auto"/>
            </w:tcBorders>
            <w:shd w:val="clear" w:color="000000" w:fill="A6A6A6"/>
            <w:noWrap/>
            <w:vAlign w:val="center"/>
            <w:hideMark/>
          </w:tcPr>
          <w:p w14:paraId="0E4C8D7B" w14:textId="77777777" w:rsidR="00661E6C" w:rsidRPr="00C15ABE" w:rsidRDefault="00661E6C" w:rsidP="00C56E0E">
            <w:pPr>
              <w:spacing w:before="60" w:after="60"/>
              <w:jc w:val="center"/>
              <w:rPr>
                <w:rFonts w:ascii="Arial" w:hAnsi="Arial" w:cs="Arial"/>
                <w:b/>
                <w:bCs/>
                <w:sz w:val="18"/>
                <w:szCs w:val="18"/>
              </w:rPr>
            </w:pPr>
            <w:r w:rsidRPr="00C15ABE">
              <w:rPr>
                <w:rFonts w:ascii="Arial" w:hAnsi="Arial" w:cs="Arial"/>
                <w:b/>
                <w:bCs/>
                <w:sz w:val="18"/>
                <w:szCs w:val="18"/>
              </w:rPr>
              <w:t>do 1966</w:t>
            </w:r>
          </w:p>
        </w:tc>
      </w:tr>
      <w:tr w:rsidR="00661E6C" w:rsidRPr="00C15ABE" w14:paraId="710354E9" w14:textId="77777777" w:rsidTr="00C56E0E">
        <w:trPr>
          <w:trHeight w:val="1350"/>
        </w:trPr>
        <w:tc>
          <w:tcPr>
            <w:tcW w:w="288" w:type="pct"/>
            <w:vMerge/>
            <w:tcBorders>
              <w:top w:val="single" w:sz="4" w:space="0" w:color="auto"/>
              <w:left w:val="double" w:sz="6" w:space="0" w:color="auto"/>
              <w:bottom w:val="single" w:sz="4" w:space="0" w:color="000000"/>
              <w:right w:val="single" w:sz="8" w:space="0" w:color="auto"/>
            </w:tcBorders>
            <w:vAlign w:val="center"/>
            <w:hideMark/>
          </w:tcPr>
          <w:p w14:paraId="076DF0E1" w14:textId="77777777" w:rsidR="00661E6C" w:rsidRPr="00C15ABE" w:rsidRDefault="00661E6C" w:rsidP="00C56E0E">
            <w:pPr>
              <w:spacing w:before="60" w:after="60"/>
              <w:rPr>
                <w:rFonts w:ascii="Arial" w:hAnsi="Arial" w:cs="Arial"/>
                <w:b/>
                <w:bCs/>
                <w:sz w:val="18"/>
                <w:szCs w:val="18"/>
              </w:rPr>
            </w:pPr>
          </w:p>
        </w:tc>
        <w:tc>
          <w:tcPr>
            <w:tcW w:w="608" w:type="pct"/>
            <w:tcBorders>
              <w:top w:val="nil"/>
              <w:left w:val="nil"/>
              <w:bottom w:val="single" w:sz="4" w:space="0" w:color="auto"/>
              <w:right w:val="single" w:sz="4" w:space="0" w:color="auto"/>
            </w:tcBorders>
            <w:shd w:val="clear" w:color="000000" w:fill="A6A6A6"/>
            <w:vAlign w:val="center"/>
            <w:hideMark/>
          </w:tcPr>
          <w:p w14:paraId="1FBE9393"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Zapotrzebowanie na ciepło bez usprawnień termomod. [GJ]</w:t>
            </w:r>
          </w:p>
        </w:tc>
        <w:tc>
          <w:tcPr>
            <w:tcW w:w="392" w:type="pct"/>
            <w:tcBorders>
              <w:top w:val="nil"/>
              <w:left w:val="nil"/>
              <w:bottom w:val="single" w:sz="4" w:space="0" w:color="auto"/>
              <w:right w:val="single" w:sz="4" w:space="0" w:color="auto"/>
            </w:tcBorders>
            <w:shd w:val="clear" w:color="000000" w:fill="A6A6A6"/>
            <w:vAlign w:val="center"/>
            <w:hideMark/>
          </w:tcPr>
          <w:p w14:paraId="6D302BD7"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Liczba mieszkań</w:t>
            </w:r>
          </w:p>
        </w:tc>
        <w:tc>
          <w:tcPr>
            <w:tcW w:w="448" w:type="pct"/>
            <w:tcBorders>
              <w:top w:val="nil"/>
              <w:left w:val="nil"/>
              <w:bottom w:val="single" w:sz="4" w:space="0" w:color="auto"/>
              <w:right w:val="single" w:sz="4" w:space="0" w:color="auto"/>
            </w:tcBorders>
            <w:shd w:val="clear" w:color="000000" w:fill="A6A6A6"/>
            <w:vAlign w:val="center"/>
            <w:hideMark/>
          </w:tcPr>
          <w:p w14:paraId="6C0ED535"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 xml:space="preserve"> GJ/ mieszkanie</w:t>
            </w:r>
          </w:p>
        </w:tc>
        <w:tc>
          <w:tcPr>
            <w:tcW w:w="696" w:type="pct"/>
            <w:tcBorders>
              <w:top w:val="nil"/>
              <w:left w:val="nil"/>
              <w:bottom w:val="single" w:sz="4" w:space="0" w:color="auto"/>
              <w:right w:val="single" w:sz="4" w:space="0" w:color="auto"/>
            </w:tcBorders>
            <w:shd w:val="clear" w:color="000000" w:fill="A6A6A6"/>
            <w:vAlign w:val="center"/>
            <w:hideMark/>
          </w:tcPr>
          <w:p w14:paraId="10164712"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Liczba mieszkań po termomodernizacji</w:t>
            </w:r>
          </w:p>
        </w:tc>
        <w:tc>
          <w:tcPr>
            <w:tcW w:w="696" w:type="pct"/>
            <w:tcBorders>
              <w:top w:val="nil"/>
              <w:left w:val="nil"/>
              <w:bottom w:val="single" w:sz="4" w:space="0" w:color="auto"/>
              <w:right w:val="single" w:sz="4" w:space="0" w:color="auto"/>
            </w:tcBorders>
            <w:shd w:val="clear" w:color="000000" w:fill="A6A6A6"/>
            <w:vAlign w:val="center"/>
            <w:hideMark/>
          </w:tcPr>
          <w:p w14:paraId="41B137E9"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Liczba mieszkań nie poddanych termomodernizacji</w:t>
            </w:r>
          </w:p>
        </w:tc>
        <w:tc>
          <w:tcPr>
            <w:tcW w:w="632" w:type="pct"/>
            <w:tcBorders>
              <w:top w:val="nil"/>
              <w:left w:val="nil"/>
              <w:bottom w:val="single" w:sz="4" w:space="0" w:color="auto"/>
              <w:right w:val="single" w:sz="4" w:space="0" w:color="auto"/>
            </w:tcBorders>
            <w:shd w:val="clear" w:color="000000" w:fill="A6A6A6"/>
            <w:vAlign w:val="center"/>
            <w:hideMark/>
          </w:tcPr>
          <w:p w14:paraId="46BAAC3A"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Zapotrzebowanie na ciepło budynków poddanych termomod.</w:t>
            </w:r>
          </w:p>
        </w:tc>
        <w:tc>
          <w:tcPr>
            <w:tcW w:w="608" w:type="pct"/>
            <w:tcBorders>
              <w:top w:val="nil"/>
              <w:left w:val="nil"/>
              <w:bottom w:val="single" w:sz="4" w:space="0" w:color="auto"/>
              <w:right w:val="single" w:sz="4" w:space="0" w:color="auto"/>
            </w:tcBorders>
            <w:shd w:val="clear" w:color="000000" w:fill="A6A6A6"/>
            <w:vAlign w:val="center"/>
            <w:hideMark/>
          </w:tcPr>
          <w:p w14:paraId="026E0AF6"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Zapotrzebowanie na ciepło budynków nie poddanych termomod.</w:t>
            </w:r>
          </w:p>
        </w:tc>
        <w:tc>
          <w:tcPr>
            <w:tcW w:w="632" w:type="pct"/>
            <w:tcBorders>
              <w:top w:val="nil"/>
              <w:left w:val="nil"/>
              <w:bottom w:val="single" w:sz="4" w:space="0" w:color="auto"/>
              <w:right w:val="double" w:sz="6" w:space="0" w:color="auto"/>
            </w:tcBorders>
            <w:shd w:val="clear" w:color="000000" w:fill="A6A6A6"/>
            <w:vAlign w:val="center"/>
            <w:hideMark/>
          </w:tcPr>
          <w:p w14:paraId="52A72355" w14:textId="77777777" w:rsidR="00661E6C" w:rsidRPr="00C15ABE" w:rsidRDefault="00661E6C" w:rsidP="00C56E0E">
            <w:pPr>
              <w:spacing w:before="60" w:after="60"/>
              <w:jc w:val="center"/>
              <w:rPr>
                <w:rFonts w:ascii="Arial" w:hAnsi="Arial" w:cs="Arial"/>
                <w:b/>
                <w:bCs/>
                <w:sz w:val="16"/>
                <w:szCs w:val="16"/>
              </w:rPr>
            </w:pPr>
            <w:r w:rsidRPr="00C15ABE">
              <w:rPr>
                <w:rFonts w:ascii="Arial" w:hAnsi="Arial" w:cs="Arial"/>
                <w:b/>
                <w:bCs/>
                <w:sz w:val="16"/>
                <w:szCs w:val="16"/>
              </w:rPr>
              <w:t>Łączne zapotrzebowanie na ciepło [GJ]</w:t>
            </w:r>
          </w:p>
        </w:tc>
      </w:tr>
      <w:tr w:rsidR="00661E6C" w:rsidRPr="00C15ABE" w14:paraId="51DCA5FF" w14:textId="77777777" w:rsidTr="00C56E0E">
        <w:trPr>
          <w:trHeight w:val="240"/>
        </w:trPr>
        <w:tc>
          <w:tcPr>
            <w:tcW w:w="288" w:type="pct"/>
            <w:tcBorders>
              <w:top w:val="nil"/>
              <w:left w:val="double" w:sz="6" w:space="0" w:color="auto"/>
              <w:bottom w:val="single" w:sz="4" w:space="0" w:color="auto"/>
              <w:right w:val="nil"/>
            </w:tcBorders>
            <w:shd w:val="clear" w:color="auto" w:fill="D9D9D9" w:themeFill="background1" w:themeFillShade="D9"/>
            <w:noWrap/>
            <w:vAlign w:val="center"/>
          </w:tcPr>
          <w:p w14:paraId="70C7C644" w14:textId="4D7539F3"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2024</w:t>
            </w:r>
          </w:p>
        </w:tc>
        <w:tc>
          <w:tcPr>
            <w:tcW w:w="608" w:type="pct"/>
            <w:tcBorders>
              <w:top w:val="nil"/>
              <w:left w:val="single" w:sz="8" w:space="0" w:color="auto"/>
              <w:bottom w:val="single" w:sz="4" w:space="0" w:color="auto"/>
              <w:right w:val="single" w:sz="4" w:space="0" w:color="auto"/>
            </w:tcBorders>
            <w:shd w:val="clear" w:color="auto" w:fill="auto"/>
            <w:noWrap/>
            <w:vAlign w:val="center"/>
          </w:tcPr>
          <w:p w14:paraId="3B0E20A2" w14:textId="2A8A0819" w:rsidR="00661E6C"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nil"/>
              <w:left w:val="nil"/>
              <w:bottom w:val="single" w:sz="4" w:space="0" w:color="auto"/>
              <w:right w:val="single" w:sz="4" w:space="0" w:color="auto"/>
            </w:tcBorders>
            <w:shd w:val="clear" w:color="auto" w:fill="auto"/>
            <w:noWrap/>
            <w:vAlign w:val="center"/>
          </w:tcPr>
          <w:p w14:paraId="2806B00F" w14:textId="0C657FF3" w:rsidR="00661E6C"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nil"/>
              <w:left w:val="nil"/>
              <w:bottom w:val="single" w:sz="4" w:space="0" w:color="auto"/>
              <w:right w:val="single" w:sz="4" w:space="0" w:color="auto"/>
            </w:tcBorders>
            <w:shd w:val="clear" w:color="auto" w:fill="auto"/>
            <w:noWrap/>
            <w:vAlign w:val="center"/>
          </w:tcPr>
          <w:p w14:paraId="239CF4AF" w14:textId="2CEA5117" w:rsidR="00661E6C"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nil"/>
              <w:left w:val="nil"/>
              <w:bottom w:val="single" w:sz="4" w:space="0" w:color="auto"/>
              <w:right w:val="single" w:sz="4" w:space="0" w:color="auto"/>
            </w:tcBorders>
            <w:shd w:val="clear" w:color="auto" w:fill="auto"/>
            <w:noWrap/>
            <w:vAlign w:val="center"/>
          </w:tcPr>
          <w:p w14:paraId="5763B11E" w14:textId="3435A198" w:rsidR="00661E6C" w:rsidRDefault="00661E6C" w:rsidP="00661E6C">
            <w:pPr>
              <w:spacing w:before="60" w:after="60"/>
              <w:jc w:val="center"/>
              <w:rPr>
                <w:rFonts w:ascii="Arial" w:hAnsi="Arial" w:cs="Arial"/>
                <w:sz w:val="18"/>
                <w:szCs w:val="18"/>
              </w:rPr>
            </w:pPr>
            <w:r>
              <w:rPr>
                <w:rFonts w:ascii="Arial" w:hAnsi="Arial" w:cs="Arial"/>
                <w:sz w:val="18"/>
                <w:szCs w:val="18"/>
              </w:rPr>
              <w:t>662</w:t>
            </w:r>
          </w:p>
        </w:tc>
        <w:tc>
          <w:tcPr>
            <w:tcW w:w="696" w:type="pct"/>
            <w:tcBorders>
              <w:top w:val="nil"/>
              <w:left w:val="nil"/>
              <w:bottom w:val="single" w:sz="4" w:space="0" w:color="auto"/>
              <w:right w:val="single" w:sz="4" w:space="0" w:color="auto"/>
            </w:tcBorders>
            <w:shd w:val="clear" w:color="auto" w:fill="auto"/>
            <w:noWrap/>
            <w:vAlign w:val="center"/>
          </w:tcPr>
          <w:p w14:paraId="268EBA0B" w14:textId="08850D94" w:rsidR="00661E6C" w:rsidRDefault="00661E6C" w:rsidP="00661E6C">
            <w:pPr>
              <w:spacing w:before="60" w:after="60"/>
              <w:jc w:val="center"/>
              <w:rPr>
                <w:rFonts w:ascii="Arial" w:hAnsi="Arial" w:cs="Arial"/>
                <w:sz w:val="18"/>
                <w:szCs w:val="18"/>
              </w:rPr>
            </w:pPr>
            <w:r>
              <w:rPr>
                <w:rFonts w:ascii="Arial" w:hAnsi="Arial" w:cs="Arial"/>
                <w:sz w:val="18"/>
                <w:szCs w:val="18"/>
              </w:rPr>
              <w:t>1 327</w:t>
            </w:r>
          </w:p>
        </w:tc>
        <w:tc>
          <w:tcPr>
            <w:tcW w:w="632" w:type="pct"/>
            <w:tcBorders>
              <w:top w:val="nil"/>
              <w:left w:val="nil"/>
              <w:bottom w:val="single" w:sz="4" w:space="0" w:color="auto"/>
              <w:right w:val="single" w:sz="4" w:space="0" w:color="auto"/>
            </w:tcBorders>
            <w:shd w:val="clear" w:color="auto" w:fill="auto"/>
            <w:noWrap/>
            <w:vAlign w:val="center"/>
          </w:tcPr>
          <w:p w14:paraId="4C841249" w14:textId="73669392" w:rsidR="00661E6C" w:rsidRDefault="00661E6C" w:rsidP="00661E6C">
            <w:pPr>
              <w:spacing w:before="60" w:after="60"/>
              <w:jc w:val="center"/>
              <w:rPr>
                <w:rFonts w:ascii="Arial" w:hAnsi="Arial" w:cs="Arial"/>
                <w:sz w:val="18"/>
                <w:szCs w:val="18"/>
              </w:rPr>
            </w:pPr>
            <w:r>
              <w:rPr>
                <w:rFonts w:ascii="Arial" w:hAnsi="Arial" w:cs="Arial"/>
                <w:sz w:val="18"/>
                <w:szCs w:val="18"/>
              </w:rPr>
              <w:t>35 022</w:t>
            </w:r>
          </w:p>
        </w:tc>
        <w:tc>
          <w:tcPr>
            <w:tcW w:w="608" w:type="pct"/>
            <w:tcBorders>
              <w:top w:val="nil"/>
              <w:left w:val="nil"/>
              <w:bottom w:val="single" w:sz="4" w:space="0" w:color="auto"/>
              <w:right w:val="single" w:sz="4" w:space="0" w:color="auto"/>
            </w:tcBorders>
            <w:shd w:val="clear" w:color="auto" w:fill="auto"/>
            <w:noWrap/>
            <w:vAlign w:val="center"/>
          </w:tcPr>
          <w:p w14:paraId="01BE4FA4" w14:textId="413839B5" w:rsidR="00661E6C" w:rsidRDefault="00661E6C" w:rsidP="00661E6C">
            <w:pPr>
              <w:spacing w:before="60" w:after="60"/>
              <w:jc w:val="center"/>
              <w:rPr>
                <w:rFonts w:ascii="Arial" w:hAnsi="Arial" w:cs="Arial"/>
                <w:sz w:val="18"/>
                <w:szCs w:val="18"/>
              </w:rPr>
            </w:pPr>
            <w:r>
              <w:rPr>
                <w:rFonts w:ascii="Arial" w:hAnsi="Arial" w:cs="Arial"/>
                <w:sz w:val="18"/>
                <w:szCs w:val="18"/>
              </w:rPr>
              <w:t>100 288</w:t>
            </w:r>
          </w:p>
        </w:tc>
        <w:tc>
          <w:tcPr>
            <w:tcW w:w="632" w:type="pct"/>
            <w:tcBorders>
              <w:top w:val="nil"/>
              <w:left w:val="nil"/>
              <w:bottom w:val="single" w:sz="4" w:space="0" w:color="auto"/>
              <w:right w:val="double" w:sz="6" w:space="0" w:color="auto"/>
            </w:tcBorders>
            <w:shd w:val="clear" w:color="000000" w:fill="F2F2F2"/>
            <w:noWrap/>
            <w:vAlign w:val="center"/>
          </w:tcPr>
          <w:p w14:paraId="7D02073D" w14:textId="250A9D5D" w:rsidR="00661E6C" w:rsidRDefault="00661E6C" w:rsidP="00661E6C">
            <w:pPr>
              <w:spacing w:before="60" w:after="60"/>
              <w:jc w:val="center"/>
              <w:rPr>
                <w:rFonts w:ascii="Arial" w:hAnsi="Arial" w:cs="Arial"/>
                <w:b/>
                <w:bCs/>
                <w:sz w:val="18"/>
                <w:szCs w:val="18"/>
              </w:rPr>
            </w:pPr>
            <w:r>
              <w:rPr>
                <w:rFonts w:ascii="Arial" w:hAnsi="Arial" w:cs="Arial"/>
                <w:b/>
                <w:bCs/>
                <w:sz w:val="18"/>
                <w:szCs w:val="18"/>
              </w:rPr>
              <w:t>135 310</w:t>
            </w:r>
          </w:p>
        </w:tc>
      </w:tr>
      <w:tr w:rsidR="00661E6C" w:rsidRPr="00C15ABE" w14:paraId="53385E07" w14:textId="77777777" w:rsidTr="00C56E0E">
        <w:trPr>
          <w:trHeight w:val="240"/>
        </w:trPr>
        <w:tc>
          <w:tcPr>
            <w:tcW w:w="288" w:type="pct"/>
            <w:tcBorders>
              <w:top w:val="nil"/>
              <w:left w:val="double" w:sz="6" w:space="0" w:color="auto"/>
              <w:bottom w:val="single" w:sz="4" w:space="0" w:color="auto"/>
              <w:right w:val="nil"/>
            </w:tcBorders>
            <w:shd w:val="clear" w:color="auto" w:fill="D9D9D9" w:themeFill="background1" w:themeFillShade="D9"/>
            <w:noWrap/>
            <w:vAlign w:val="center"/>
            <w:hideMark/>
          </w:tcPr>
          <w:p w14:paraId="27DD681B"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2025</w:t>
            </w:r>
          </w:p>
        </w:tc>
        <w:tc>
          <w:tcPr>
            <w:tcW w:w="608" w:type="pct"/>
            <w:tcBorders>
              <w:top w:val="nil"/>
              <w:left w:val="single" w:sz="8" w:space="0" w:color="auto"/>
              <w:bottom w:val="single" w:sz="4" w:space="0" w:color="auto"/>
              <w:right w:val="single" w:sz="4" w:space="0" w:color="auto"/>
            </w:tcBorders>
            <w:shd w:val="clear" w:color="auto" w:fill="auto"/>
            <w:noWrap/>
            <w:vAlign w:val="center"/>
          </w:tcPr>
          <w:p w14:paraId="73EF9837" w14:textId="2343ACA3"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nil"/>
              <w:left w:val="nil"/>
              <w:bottom w:val="single" w:sz="4" w:space="0" w:color="auto"/>
              <w:right w:val="single" w:sz="4" w:space="0" w:color="auto"/>
            </w:tcBorders>
            <w:shd w:val="clear" w:color="auto" w:fill="auto"/>
            <w:noWrap/>
            <w:vAlign w:val="center"/>
          </w:tcPr>
          <w:p w14:paraId="49AF6FF7" w14:textId="7642B75D"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nil"/>
              <w:left w:val="nil"/>
              <w:bottom w:val="single" w:sz="4" w:space="0" w:color="auto"/>
              <w:right w:val="single" w:sz="4" w:space="0" w:color="auto"/>
            </w:tcBorders>
            <w:shd w:val="clear" w:color="auto" w:fill="auto"/>
            <w:noWrap/>
            <w:vAlign w:val="center"/>
          </w:tcPr>
          <w:p w14:paraId="6A67257A" w14:textId="788155EE"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nil"/>
              <w:left w:val="nil"/>
              <w:bottom w:val="single" w:sz="4" w:space="0" w:color="auto"/>
              <w:right w:val="single" w:sz="4" w:space="0" w:color="auto"/>
            </w:tcBorders>
            <w:shd w:val="clear" w:color="auto" w:fill="auto"/>
            <w:noWrap/>
            <w:vAlign w:val="center"/>
          </w:tcPr>
          <w:p w14:paraId="1215B5DB" w14:textId="14CA8213" w:rsidR="00661E6C" w:rsidRPr="00C15ABE" w:rsidRDefault="00661E6C" w:rsidP="00661E6C">
            <w:pPr>
              <w:spacing w:before="60" w:after="60"/>
              <w:jc w:val="center"/>
              <w:rPr>
                <w:rFonts w:ascii="Arial" w:hAnsi="Arial" w:cs="Arial"/>
                <w:sz w:val="18"/>
                <w:szCs w:val="18"/>
              </w:rPr>
            </w:pPr>
            <w:r>
              <w:rPr>
                <w:rFonts w:ascii="Arial" w:hAnsi="Arial" w:cs="Arial"/>
                <w:sz w:val="18"/>
                <w:szCs w:val="18"/>
              </w:rPr>
              <w:t>737</w:t>
            </w:r>
          </w:p>
        </w:tc>
        <w:tc>
          <w:tcPr>
            <w:tcW w:w="696" w:type="pct"/>
            <w:tcBorders>
              <w:top w:val="nil"/>
              <w:left w:val="nil"/>
              <w:bottom w:val="single" w:sz="4" w:space="0" w:color="auto"/>
              <w:right w:val="single" w:sz="4" w:space="0" w:color="auto"/>
            </w:tcBorders>
            <w:shd w:val="clear" w:color="auto" w:fill="auto"/>
            <w:noWrap/>
            <w:vAlign w:val="center"/>
          </w:tcPr>
          <w:p w14:paraId="65EE41B0" w14:textId="37ECDB0F"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1 252</w:t>
            </w:r>
          </w:p>
        </w:tc>
        <w:tc>
          <w:tcPr>
            <w:tcW w:w="632" w:type="pct"/>
            <w:tcBorders>
              <w:top w:val="nil"/>
              <w:left w:val="nil"/>
              <w:bottom w:val="single" w:sz="4" w:space="0" w:color="auto"/>
              <w:right w:val="single" w:sz="4" w:space="0" w:color="auto"/>
            </w:tcBorders>
            <w:shd w:val="clear" w:color="auto" w:fill="auto"/>
            <w:noWrap/>
            <w:vAlign w:val="center"/>
          </w:tcPr>
          <w:p w14:paraId="005AE072" w14:textId="149CA538" w:rsidR="00661E6C" w:rsidRPr="00C15ABE" w:rsidRDefault="00661E6C" w:rsidP="00661E6C">
            <w:pPr>
              <w:spacing w:before="60" w:after="60"/>
              <w:jc w:val="center"/>
              <w:rPr>
                <w:rFonts w:ascii="Arial" w:hAnsi="Arial" w:cs="Arial"/>
                <w:sz w:val="18"/>
                <w:szCs w:val="18"/>
              </w:rPr>
            </w:pPr>
            <w:r>
              <w:rPr>
                <w:rFonts w:ascii="Arial" w:hAnsi="Arial" w:cs="Arial"/>
                <w:sz w:val="18"/>
                <w:szCs w:val="18"/>
              </w:rPr>
              <w:t>38 989</w:t>
            </w:r>
          </w:p>
        </w:tc>
        <w:tc>
          <w:tcPr>
            <w:tcW w:w="608" w:type="pct"/>
            <w:tcBorders>
              <w:top w:val="nil"/>
              <w:left w:val="nil"/>
              <w:bottom w:val="single" w:sz="4" w:space="0" w:color="auto"/>
              <w:right w:val="single" w:sz="4" w:space="0" w:color="auto"/>
            </w:tcBorders>
            <w:shd w:val="clear" w:color="auto" w:fill="auto"/>
            <w:noWrap/>
            <w:vAlign w:val="center"/>
          </w:tcPr>
          <w:p w14:paraId="39613148" w14:textId="587B15DB" w:rsidR="00661E6C" w:rsidRPr="00C15ABE" w:rsidRDefault="00661E6C" w:rsidP="00661E6C">
            <w:pPr>
              <w:spacing w:before="60" w:after="60"/>
              <w:jc w:val="center"/>
              <w:rPr>
                <w:rFonts w:ascii="Arial" w:hAnsi="Arial" w:cs="Arial"/>
                <w:sz w:val="18"/>
                <w:szCs w:val="18"/>
              </w:rPr>
            </w:pPr>
            <w:r>
              <w:rPr>
                <w:rFonts w:ascii="Arial" w:hAnsi="Arial" w:cs="Arial"/>
                <w:sz w:val="18"/>
                <w:szCs w:val="18"/>
              </w:rPr>
              <w:t>94 620</w:t>
            </w:r>
          </w:p>
        </w:tc>
        <w:tc>
          <w:tcPr>
            <w:tcW w:w="632" w:type="pct"/>
            <w:tcBorders>
              <w:top w:val="nil"/>
              <w:left w:val="nil"/>
              <w:bottom w:val="single" w:sz="4" w:space="0" w:color="auto"/>
              <w:right w:val="double" w:sz="6" w:space="0" w:color="auto"/>
            </w:tcBorders>
            <w:shd w:val="clear" w:color="000000" w:fill="F2F2F2"/>
            <w:noWrap/>
            <w:vAlign w:val="center"/>
          </w:tcPr>
          <w:p w14:paraId="60AC7604" w14:textId="05025B76"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133 610</w:t>
            </w:r>
          </w:p>
        </w:tc>
      </w:tr>
      <w:tr w:rsidR="00661E6C" w:rsidRPr="00C15ABE" w14:paraId="5D87EEA4" w14:textId="77777777" w:rsidTr="00C56E0E">
        <w:trPr>
          <w:trHeight w:val="240"/>
        </w:trPr>
        <w:tc>
          <w:tcPr>
            <w:tcW w:w="288" w:type="pct"/>
            <w:tcBorders>
              <w:top w:val="nil"/>
              <w:left w:val="double" w:sz="6" w:space="0" w:color="auto"/>
              <w:bottom w:val="single" w:sz="4" w:space="0" w:color="auto"/>
              <w:right w:val="nil"/>
            </w:tcBorders>
            <w:shd w:val="clear" w:color="auto" w:fill="D9D9D9" w:themeFill="background1" w:themeFillShade="D9"/>
            <w:noWrap/>
            <w:vAlign w:val="center"/>
            <w:hideMark/>
          </w:tcPr>
          <w:p w14:paraId="347C25EF"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2026</w:t>
            </w:r>
          </w:p>
        </w:tc>
        <w:tc>
          <w:tcPr>
            <w:tcW w:w="608" w:type="pct"/>
            <w:tcBorders>
              <w:top w:val="nil"/>
              <w:left w:val="single" w:sz="8" w:space="0" w:color="auto"/>
              <w:bottom w:val="single" w:sz="4" w:space="0" w:color="auto"/>
              <w:right w:val="single" w:sz="4" w:space="0" w:color="auto"/>
            </w:tcBorders>
            <w:shd w:val="clear" w:color="auto" w:fill="auto"/>
            <w:noWrap/>
            <w:vAlign w:val="center"/>
          </w:tcPr>
          <w:p w14:paraId="19C8112D" w14:textId="467B7CBB"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nil"/>
              <w:left w:val="nil"/>
              <w:bottom w:val="single" w:sz="4" w:space="0" w:color="auto"/>
              <w:right w:val="single" w:sz="4" w:space="0" w:color="auto"/>
            </w:tcBorders>
            <w:shd w:val="clear" w:color="auto" w:fill="auto"/>
            <w:noWrap/>
            <w:vAlign w:val="center"/>
          </w:tcPr>
          <w:p w14:paraId="2B47AC89" w14:textId="0A6CFAFD"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nil"/>
              <w:left w:val="nil"/>
              <w:bottom w:val="single" w:sz="4" w:space="0" w:color="auto"/>
              <w:right w:val="single" w:sz="4" w:space="0" w:color="auto"/>
            </w:tcBorders>
            <w:shd w:val="clear" w:color="auto" w:fill="auto"/>
            <w:noWrap/>
            <w:vAlign w:val="center"/>
          </w:tcPr>
          <w:p w14:paraId="77B2DEA8" w14:textId="11E5625A"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nil"/>
              <w:left w:val="nil"/>
              <w:bottom w:val="single" w:sz="4" w:space="0" w:color="auto"/>
              <w:right w:val="single" w:sz="4" w:space="0" w:color="auto"/>
            </w:tcBorders>
            <w:shd w:val="clear" w:color="auto" w:fill="auto"/>
            <w:noWrap/>
            <w:vAlign w:val="center"/>
          </w:tcPr>
          <w:p w14:paraId="2414B989" w14:textId="27FAD124" w:rsidR="00661E6C" w:rsidRPr="00C15ABE" w:rsidRDefault="00661E6C" w:rsidP="00661E6C">
            <w:pPr>
              <w:spacing w:before="60" w:after="60"/>
              <w:jc w:val="center"/>
              <w:rPr>
                <w:rFonts w:ascii="Arial" w:hAnsi="Arial" w:cs="Arial"/>
                <w:sz w:val="18"/>
                <w:szCs w:val="18"/>
              </w:rPr>
            </w:pPr>
            <w:r>
              <w:rPr>
                <w:rFonts w:ascii="Arial" w:hAnsi="Arial" w:cs="Arial"/>
                <w:sz w:val="18"/>
                <w:szCs w:val="18"/>
              </w:rPr>
              <w:t>812</w:t>
            </w:r>
          </w:p>
        </w:tc>
        <w:tc>
          <w:tcPr>
            <w:tcW w:w="696" w:type="pct"/>
            <w:tcBorders>
              <w:top w:val="nil"/>
              <w:left w:val="nil"/>
              <w:bottom w:val="single" w:sz="4" w:space="0" w:color="auto"/>
              <w:right w:val="single" w:sz="4" w:space="0" w:color="auto"/>
            </w:tcBorders>
            <w:shd w:val="clear" w:color="auto" w:fill="auto"/>
            <w:noWrap/>
            <w:vAlign w:val="center"/>
          </w:tcPr>
          <w:p w14:paraId="4A1E82D4" w14:textId="5C361FA1"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1 177</w:t>
            </w:r>
          </w:p>
        </w:tc>
        <w:tc>
          <w:tcPr>
            <w:tcW w:w="632" w:type="pct"/>
            <w:tcBorders>
              <w:top w:val="nil"/>
              <w:left w:val="nil"/>
              <w:bottom w:val="single" w:sz="4" w:space="0" w:color="auto"/>
              <w:right w:val="single" w:sz="4" w:space="0" w:color="auto"/>
            </w:tcBorders>
            <w:shd w:val="clear" w:color="auto" w:fill="auto"/>
            <w:noWrap/>
            <w:vAlign w:val="center"/>
          </w:tcPr>
          <w:p w14:paraId="0F8DD27D" w14:textId="23683D41" w:rsidR="00661E6C" w:rsidRPr="00C15ABE" w:rsidRDefault="00661E6C" w:rsidP="00661E6C">
            <w:pPr>
              <w:spacing w:before="60" w:after="60"/>
              <w:jc w:val="center"/>
              <w:rPr>
                <w:rFonts w:ascii="Arial" w:hAnsi="Arial" w:cs="Arial"/>
                <w:sz w:val="18"/>
                <w:szCs w:val="18"/>
              </w:rPr>
            </w:pPr>
            <w:r>
              <w:rPr>
                <w:rFonts w:ascii="Arial" w:hAnsi="Arial" w:cs="Arial"/>
                <w:sz w:val="18"/>
                <w:szCs w:val="18"/>
              </w:rPr>
              <w:t>42 957</w:t>
            </w:r>
          </w:p>
        </w:tc>
        <w:tc>
          <w:tcPr>
            <w:tcW w:w="608" w:type="pct"/>
            <w:tcBorders>
              <w:top w:val="nil"/>
              <w:left w:val="nil"/>
              <w:bottom w:val="single" w:sz="4" w:space="0" w:color="auto"/>
              <w:right w:val="single" w:sz="4" w:space="0" w:color="auto"/>
            </w:tcBorders>
            <w:shd w:val="clear" w:color="auto" w:fill="auto"/>
            <w:noWrap/>
            <w:vAlign w:val="center"/>
          </w:tcPr>
          <w:p w14:paraId="4ED0C639" w14:textId="7102B150" w:rsidR="00661E6C" w:rsidRPr="00C15ABE" w:rsidRDefault="00661E6C" w:rsidP="00661E6C">
            <w:pPr>
              <w:spacing w:before="60" w:after="60"/>
              <w:jc w:val="center"/>
              <w:rPr>
                <w:rFonts w:ascii="Arial" w:hAnsi="Arial" w:cs="Arial"/>
                <w:sz w:val="18"/>
                <w:szCs w:val="18"/>
              </w:rPr>
            </w:pPr>
            <w:r>
              <w:rPr>
                <w:rFonts w:ascii="Arial" w:hAnsi="Arial" w:cs="Arial"/>
                <w:sz w:val="18"/>
                <w:szCs w:val="18"/>
              </w:rPr>
              <w:t>88 952</w:t>
            </w:r>
          </w:p>
        </w:tc>
        <w:tc>
          <w:tcPr>
            <w:tcW w:w="632" w:type="pct"/>
            <w:tcBorders>
              <w:top w:val="nil"/>
              <w:left w:val="nil"/>
              <w:bottom w:val="single" w:sz="4" w:space="0" w:color="auto"/>
              <w:right w:val="double" w:sz="6" w:space="0" w:color="auto"/>
            </w:tcBorders>
            <w:shd w:val="clear" w:color="000000" w:fill="F2F2F2"/>
            <w:noWrap/>
            <w:vAlign w:val="center"/>
          </w:tcPr>
          <w:p w14:paraId="3A51571E" w14:textId="0F594DF1"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131 909</w:t>
            </w:r>
          </w:p>
        </w:tc>
      </w:tr>
      <w:tr w:rsidR="00661E6C" w:rsidRPr="00C15ABE" w14:paraId="3C98B4AD" w14:textId="77777777" w:rsidTr="00C56E0E">
        <w:trPr>
          <w:trHeight w:val="240"/>
        </w:trPr>
        <w:tc>
          <w:tcPr>
            <w:tcW w:w="288" w:type="pct"/>
            <w:tcBorders>
              <w:top w:val="nil"/>
              <w:left w:val="double" w:sz="6" w:space="0" w:color="auto"/>
              <w:bottom w:val="single" w:sz="4" w:space="0" w:color="auto"/>
              <w:right w:val="nil"/>
            </w:tcBorders>
            <w:shd w:val="clear" w:color="auto" w:fill="D9D9D9" w:themeFill="background1" w:themeFillShade="D9"/>
            <w:noWrap/>
            <w:vAlign w:val="center"/>
            <w:hideMark/>
          </w:tcPr>
          <w:p w14:paraId="42DAF420"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2027</w:t>
            </w:r>
          </w:p>
        </w:tc>
        <w:tc>
          <w:tcPr>
            <w:tcW w:w="608" w:type="pct"/>
            <w:tcBorders>
              <w:top w:val="nil"/>
              <w:left w:val="single" w:sz="8" w:space="0" w:color="auto"/>
              <w:bottom w:val="single" w:sz="4" w:space="0" w:color="auto"/>
              <w:right w:val="single" w:sz="4" w:space="0" w:color="auto"/>
            </w:tcBorders>
            <w:shd w:val="clear" w:color="auto" w:fill="auto"/>
            <w:noWrap/>
            <w:vAlign w:val="center"/>
          </w:tcPr>
          <w:p w14:paraId="64D454B4" w14:textId="700FBE09"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nil"/>
              <w:left w:val="nil"/>
              <w:bottom w:val="single" w:sz="4" w:space="0" w:color="auto"/>
              <w:right w:val="single" w:sz="4" w:space="0" w:color="auto"/>
            </w:tcBorders>
            <w:shd w:val="clear" w:color="auto" w:fill="auto"/>
            <w:noWrap/>
            <w:vAlign w:val="center"/>
          </w:tcPr>
          <w:p w14:paraId="40C25881" w14:textId="26FA54E9"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nil"/>
              <w:left w:val="nil"/>
              <w:bottom w:val="single" w:sz="4" w:space="0" w:color="auto"/>
              <w:right w:val="single" w:sz="4" w:space="0" w:color="auto"/>
            </w:tcBorders>
            <w:shd w:val="clear" w:color="auto" w:fill="auto"/>
            <w:noWrap/>
            <w:vAlign w:val="center"/>
          </w:tcPr>
          <w:p w14:paraId="7ACA21E7" w14:textId="6C982903"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nil"/>
              <w:left w:val="nil"/>
              <w:bottom w:val="single" w:sz="4" w:space="0" w:color="auto"/>
              <w:right w:val="single" w:sz="4" w:space="0" w:color="auto"/>
            </w:tcBorders>
            <w:shd w:val="clear" w:color="auto" w:fill="auto"/>
            <w:noWrap/>
            <w:vAlign w:val="center"/>
          </w:tcPr>
          <w:p w14:paraId="3783A157" w14:textId="246A450A" w:rsidR="00661E6C" w:rsidRPr="00C15ABE" w:rsidRDefault="00661E6C" w:rsidP="00661E6C">
            <w:pPr>
              <w:spacing w:before="60" w:after="60"/>
              <w:jc w:val="center"/>
              <w:rPr>
                <w:rFonts w:ascii="Arial" w:hAnsi="Arial" w:cs="Arial"/>
                <w:sz w:val="18"/>
                <w:szCs w:val="18"/>
              </w:rPr>
            </w:pPr>
            <w:r>
              <w:rPr>
                <w:rFonts w:ascii="Arial" w:hAnsi="Arial" w:cs="Arial"/>
                <w:sz w:val="18"/>
                <w:szCs w:val="18"/>
              </w:rPr>
              <w:t>887</w:t>
            </w:r>
          </w:p>
        </w:tc>
        <w:tc>
          <w:tcPr>
            <w:tcW w:w="696" w:type="pct"/>
            <w:tcBorders>
              <w:top w:val="nil"/>
              <w:left w:val="nil"/>
              <w:bottom w:val="single" w:sz="4" w:space="0" w:color="auto"/>
              <w:right w:val="single" w:sz="4" w:space="0" w:color="auto"/>
            </w:tcBorders>
            <w:shd w:val="clear" w:color="auto" w:fill="auto"/>
            <w:noWrap/>
            <w:vAlign w:val="center"/>
          </w:tcPr>
          <w:p w14:paraId="4FD15B59" w14:textId="1BE7484F"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1 102</w:t>
            </w:r>
          </w:p>
        </w:tc>
        <w:tc>
          <w:tcPr>
            <w:tcW w:w="632" w:type="pct"/>
            <w:tcBorders>
              <w:top w:val="nil"/>
              <w:left w:val="nil"/>
              <w:bottom w:val="single" w:sz="4" w:space="0" w:color="auto"/>
              <w:right w:val="single" w:sz="4" w:space="0" w:color="auto"/>
            </w:tcBorders>
            <w:shd w:val="clear" w:color="auto" w:fill="auto"/>
            <w:noWrap/>
            <w:vAlign w:val="center"/>
          </w:tcPr>
          <w:p w14:paraId="2DAA4FE2" w14:textId="12CDB09B" w:rsidR="00661E6C" w:rsidRPr="00C15ABE" w:rsidRDefault="00661E6C" w:rsidP="00661E6C">
            <w:pPr>
              <w:spacing w:before="60" w:after="60"/>
              <w:jc w:val="center"/>
              <w:rPr>
                <w:rFonts w:ascii="Arial" w:hAnsi="Arial" w:cs="Arial"/>
                <w:sz w:val="18"/>
                <w:szCs w:val="18"/>
              </w:rPr>
            </w:pPr>
            <w:r>
              <w:rPr>
                <w:rFonts w:ascii="Arial" w:hAnsi="Arial" w:cs="Arial"/>
                <w:sz w:val="18"/>
                <w:szCs w:val="18"/>
              </w:rPr>
              <w:t>46 925</w:t>
            </w:r>
          </w:p>
        </w:tc>
        <w:tc>
          <w:tcPr>
            <w:tcW w:w="608" w:type="pct"/>
            <w:tcBorders>
              <w:top w:val="nil"/>
              <w:left w:val="nil"/>
              <w:bottom w:val="single" w:sz="4" w:space="0" w:color="auto"/>
              <w:right w:val="single" w:sz="4" w:space="0" w:color="auto"/>
            </w:tcBorders>
            <w:shd w:val="clear" w:color="auto" w:fill="auto"/>
            <w:noWrap/>
            <w:vAlign w:val="center"/>
          </w:tcPr>
          <w:p w14:paraId="79C74FD0" w14:textId="77FCDCBB" w:rsidR="00661E6C" w:rsidRPr="00C15ABE" w:rsidRDefault="00661E6C" w:rsidP="00661E6C">
            <w:pPr>
              <w:spacing w:before="60" w:after="60"/>
              <w:jc w:val="center"/>
              <w:rPr>
                <w:rFonts w:ascii="Arial" w:hAnsi="Arial" w:cs="Arial"/>
                <w:sz w:val="18"/>
                <w:szCs w:val="18"/>
              </w:rPr>
            </w:pPr>
            <w:r>
              <w:rPr>
                <w:rFonts w:ascii="Arial" w:hAnsi="Arial" w:cs="Arial"/>
                <w:sz w:val="18"/>
                <w:szCs w:val="18"/>
              </w:rPr>
              <w:t>83 284</w:t>
            </w:r>
          </w:p>
        </w:tc>
        <w:tc>
          <w:tcPr>
            <w:tcW w:w="632" w:type="pct"/>
            <w:tcBorders>
              <w:top w:val="nil"/>
              <w:left w:val="nil"/>
              <w:bottom w:val="single" w:sz="4" w:space="0" w:color="auto"/>
              <w:right w:val="double" w:sz="6" w:space="0" w:color="auto"/>
            </w:tcBorders>
            <w:shd w:val="clear" w:color="000000" w:fill="F2F2F2"/>
            <w:noWrap/>
            <w:vAlign w:val="center"/>
          </w:tcPr>
          <w:p w14:paraId="6E4DE009" w14:textId="3AACFB81"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130 209</w:t>
            </w:r>
          </w:p>
        </w:tc>
      </w:tr>
      <w:tr w:rsidR="00661E6C" w:rsidRPr="00C15ABE" w14:paraId="13792E71" w14:textId="77777777" w:rsidTr="00C56E0E">
        <w:trPr>
          <w:trHeight w:val="240"/>
        </w:trPr>
        <w:tc>
          <w:tcPr>
            <w:tcW w:w="288" w:type="pct"/>
            <w:tcBorders>
              <w:top w:val="nil"/>
              <w:left w:val="double" w:sz="6" w:space="0" w:color="auto"/>
              <w:bottom w:val="single" w:sz="4" w:space="0" w:color="auto"/>
              <w:right w:val="nil"/>
            </w:tcBorders>
            <w:shd w:val="clear" w:color="auto" w:fill="D9D9D9" w:themeFill="background1" w:themeFillShade="D9"/>
            <w:noWrap/>
            <w:vAlign w:val="center"/>
            <w:hideMark/>
          </w:tcPr>
          <w:p w14:paraId="495830FB"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2028</w:t>
            </w:r>
          </w:p>
        </w:tc>
        <w:tc>
          <w:tcPr>
            <w:tcW w:w="608" w:type="pct"/>
            <w:tcBorders>
              <w:top w:val="nil"/>
              <w:left w:val="single" w:sz="8" w:space="0" w:color="auto"/>
              <w:bottom w:val="single" w:sz="4" w:space="0" w:color="auto"/>
              <w:right w:val="single" w:sz="4" w:space="0" w:color="auto"/>
            </w:tcBorders>
            <w:shd w:val="clear" w:color="auto" w:fill="auto"/>
            <w:noWrap/>
            <w:vAlign w:val="center"/>
          </w:tcPr>
          <w:p w14:paraId="575BE8BF" w14:textId="19394A39"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nil"/>
              <w:left w:val="nil"/>
              <w:bottom w:val="single" w:sz="4" w:space="0" w:color="auto"/>
              <w:right w:val="single" w:sz="4" w:space="0" w:color="auto"/>
            </w:tcBorders>
            <w:shd w:val="clear" w:color="auto" w:fill="auto"/>
            <w:noWrap/>
            <w:vAlign w:val="center"/>
          </w:tcPr>
          <w:p w14:paraId="7BFCBFE0" w14:textId="45E135B0"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nil"/>
              <w:left w:val="nil"/>
              <w:bottom w:val="single" w:sz="4" w:space="0" w:color="auto"/>
              <w:right w:val="single" w:sz="4" w:space="0" w:color="auto"/>
            </w:tcBorders>
            <w:shd w:val="clear" w:color="auto" w:fill="auto"/>
            <w:noWrap/>
            <w:vAlign w:val="center"/>
          </w:tcPr>
          <w:p w14:paraId="2A59E212" w14:textId="6BD577A1"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nil"/>
              <w:left w:val="nil"/>
              <w:bottom w:val="single" w:sz="4" w:space="0" w:color="auto"/>
              <w:right w:val="single" w:sz="4" w:space="0" w:color="auto"/>
            </w:tcBorders>
            <w:shd w:val="clear" w:color="auto" w:fill="auto"/>
            <w:noWrap/>
            <w:vAlign w:val="center"/>
          </w:tcPr>
          <w:p w14:paraId="5542A361" w14:textId="775B3B65" w:rsidR="00661E6C" w:rsidRPr="00C15ABE" w:rsidRDefault="00661E6C" w:rsidP="00661E6C">
            <w:pPr>
              <w:spacing w:before="60" w:after="60"/>
              <w:jc w:val="center"/>
              <w:rPr>
                <w:rFonts w:ascii="Arial" w:hAnsi="Arial" w:cs="Arial"/>
                <w:sz w:val="18"/>
                <w:szCs w:val="18"/>
              </w:rPr>
            </w:pPr>
            <w:r>
              <w:rPr>
                <w:rFonts w:ascii="Arial" w:hAnsi="Arial" w:cs="Arial"/>
                <w:sz w:val="18"/>
                <w:szCs w:val="18"/>
              </w:rPr>
              <w:t>962</w:t>
            </w:r>
          </w:p>
        </w:tc>
        <w:tc>
          <w:tcPr>
            <w:tcW w:w="696" w:type="pct"/>
            <w:tcBorders>
              <w:top w:val="nil"/>
              <w:left w:val="nil"/>
              <w:bottom w:val="single" w:sz="4" w:space="0" w:color="auto"/>
              <w:right w:val="single" w:sz="4" w:space="0" w:color="auto"/>
            </w:tcBorders>
            <w:shd w:val="clear" w:color="auto" w:fill="auto"/>
            <w:noWrap/>
            <w:vAlign w:val="center"/>
          </w:tcPr>
          <w:p w14:paraId="7882AE14" w14:textId="02027EB7"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1 027</w:t>
            </w:r>
          </w:p>
        </w:tc>
        <w:tc>
          <w:tcPr>
            <w:tcW w:w="632" w:type="pct"/>
            <w:tcBorders>
              <w:top w:val="nil"/>
              <w:left w:val="nil"/>
              <w:bottom w:val="single" w:sz="4" w:space="0" w:color="auto"/>
              <w:right w:val="single" w:sz="4" w:space="0" w:color="auto"/>
            </w:tcBorders>
            <w:shd w:val="clear" w:color="auto" w:fill="auto"/>
            <w:noWrap/>
            <w:vAlign w:val="center"/>
          </w:tcPr>
          <w:p w14:paraId="485D4068" w14:textId="34C3F10C" w:rsidR="00661E6C" w:rsidRPr="00C15ABE" w:rsidRDefault="00661E6C" w:rsidP="00661E6C">
            <w:pPr>
              <w:spacing w:before="60" w:after="60"/>
              <w:jc w:val="center"/>
              <w:rPr>
                <w:rFonts w:ascii="Arial" w:hAnsi="Arial" w:cs="Arial"/>
                <w:sz w:val="18"/>
                <w:szCs w:val="18"/>
              </w:rPr>
            </w:pPr>
            <w:r>
              <w:rPr>
                <w:rFonts w:ascii="Arial" w:hAnsi="Arial" w:cs="Arial"/>
                <w:sz w:val="18"/>
                <w:szCs w:val="18"/>
              </w:rPr>
              <w:t>50 892</w:t>
            </w:r>
          </w:p>
        </w:tc>
        <w:tc>
          <w:tcPr>
            <w:tcW w:w="608" w:type="pct"/>
            <w:tcBorders>
              <w:top w:val="nil"/>
              <w:left w:val="nil"/>
              <w:bottom w:val="single" w:sz="4" w:space="0" w:color="auto"/>
              <w:right w:val="single" w:sz="4" w:space="0" w:color="auto"/>
            </w:tcBorders>
            <w:shd w:val="clear" w:color="auto" w:fill="auto"/>
            <w:noWrap/>
            <w:vAlign w:val="center"/>
          </w:tcPr>
          <w:p w14:paraId="3C7CBB76" w14:textId="5C032689" w:rsidR="00661E6C" w:rsidRPr="00C15ABE" w:rsidRDefault="00661E6C" w:rsidP="00661E6C">
            <w:pPr>
              <w:spacing w:before="60" w:after="60"/>
              <w:jc w:val="center"/>
              <w:rPr>
                <w:rFonts w:ascii="Arial" w:hAnsi="Arial" w:cs="Arial"/>
                <w:sz w:val="18"/>
                <w:szCs w:val="18"/>
              </w:rPr>
            </w:pPr>
            <w:r>
              <w:rPr>
                <w:rFonts w:ascii="Arial" w:hAnsi="Arial" w:cs="Arial"/>
                <w:sz w:val="18"/>
                <w:szCs w:val="18"/>
              </w:rPr>
              <w:t>77 616</w:t>
            </w:r>
          </w:p>
        </w:tc>
        <w:tc>
          <w:tcPr>
            <w:tcW w:w="632" w:type="pct"/>
            <w:tcBorders>
              <w:top w:val="nil"/>
              <w:left w:val="nil"/>
              <w:bottom w:val="single" w:sz="4" w:space="0" w:color="auto"/>
              <w:right w:val="double" w:sz="6" w:space="0" w:color="auto"/>
            </w:tcBorders>
            <w:shd w:val="clear" w:color="000000" w:fill="F2F2F2"/>
            <w:noWrap/>
            <w:vAlign w:val="center"/>
          </w:tcPr>
          <w:p w14:paraId="18306401" w14:textId="7FEA4A0E"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128 508</w:t>
            </w:r>
          </w:p>
        </w:tc>
      </w:tr>
      <w:tr w:rsidR="00661E6C" w:rsidRPr="00C15ABE" w14:paraId="021CF513" w14:textId="77777777" w:rsidTr="00C56E0E">
        <w:trPr>
          <w:trHeight w:val="240"/>
        </w:trPr>
        <w:tc>
          <w:tcPr>
            <w:tcW w:w="288" w:type="pct"/>
            <w:tcBorders>
              <w:top w:val="single" w:sz="4" w:space="0" w:color="auto"/>
              <w:left w:val="double" w:sz="6" w:space="0" w:color="auto"/>
              <w:bottom w:val="single" w:sz="4" w:space="0" w:color="auto"/>
              <w:right w:val="nil"/>
            </w:tcBorders>
            <w:shd w:val="clear" w:color="auto" w:fill="D9D9D9" w:themeFill="background1" w:themeFillShade="D9"/>
            <w:noWrap/>
            <w:vAlign w:val="center"/>
            <w:hideMark/>
          </w:tcPr>
          <w:p w14:paraId="2AF761BF"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2029</w:t>
            </w:r>
          </w:p>
        </w:tc>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6D94CE" w14:textId="5A27F7B1"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59F29A6C" w14:textId="4A561DD6"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4B1AF72D" w14:textId="64C38118"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6489604C" w14:textId="3B3C5434"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1 037</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0540337B" w14:textId="14772A9B" w:rsidR="00661E6C" w:rsidRPr="00C15ABE" w:rsidRDefault="00661E6C" w:rsidP="00661E6C">
            <w:pPr>
              <w:spacing w:before="60" w:after="60"/>
              <w:jc w:val="center"/>
              <w:rPr>
                <w:rFonts w:ascii="Arial" w:hAnsi="Arial" w:cs="Arial"/>
                <w:sz w:val="18"/>
                <w:szCs w:val="18"/>
              </w:rPr>
            </w:pPr>
            <w:r>
              <w:rPr>
                <w:rFonts w:ascii="Arial" w:hAnsi="Arial" w:cs="Arial"/>
                <w:sz w:val="18"/>
                <w:szCs w:val="18"/>
              </w:rPr>
              <w:t>952</w:t>
            </w:r>
          </w:p>
        </w:tc>
        <w:tc>
          <w:tcPr>
            <w:tcW w:w="632" w:type="pct"/>
            <w:tcBorders>
              <w:top w:val="single" w:sz="4" w:space="0" w:color="auto"/>
              <w:left w:val="nil"/>
              <w:bottom w:val="single" w:sz="4" w:space="0" w:color="auto"/>
              <w:right w:val="single" w:sz="4" w:space="0" w:color="auto"/>
            </w:tcBorders>
            <w:shd w:val="clear" w:color="auto" w:fill="auto"/>
            <w:noWrap/>
            <w:vAlign w:val="center"/>
          </w:tcPr>
          <w:p w14:paraId="0B03B06E" w14:textId="3AAA3C5F" w:rsidR="00661E6C" w:rsidRPr="00C15ABE" w:rsidRDefault="00661E6C" w:rsidP="00661E6C">
            <w:pPr>
              <w:spacing w:before="60" w:after="60"/>
              <w:jc w:val="center"/>
              <w:rPr>
                <w:rFonts w:ascii="Arial" w:hAnsi="Arial" w:cs="Arial"/>
                <w:sz w:val="18"/>
                <w:szCs w:val="18"/>
              </w:rPr>
            </w:pPr>
            <w:r>
              <w:rPr>
                <w:rFonts w:ascii="Arial" w:hAnsi="Arial" w:cs="Arial"/>
                <w:sz w:val="18"/>
                <w:szCs w:val="18"/>
              </w:rPr>
              <w:t>54 860</w:t>
            </w: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27942F06" w14:textId="2FDAEDF7" w:rsidR="00661E6C" w:rsidRPr="00C15ABE" w:rsidRDefault="00661E6C" w:rsidP="00661E6C">
            <w:pPr>
              <w:spacing w:before="60" w:after="60"/>
              <w:jc w:val="center"/>
              <w:rPr>
                <w:rFonts w:ascii="Arial" w:hAnsi="Arial" w:cs="Arial"/>
                <w:sz w:val="18"/>
                <w:szCs w:val="18"/>
              </w:rPr>
            </w:pPr>
            <w:r>
              <w:rPr>
                <w:rFonts w:ascii="Arial" w:hAnsi="Arial" w:cs="Arial"/>
                <w:sz w:val="18"/>
                <w:szCs w:val="18"/>
              </w:rPr>
              <w:t>71 948</w:t>
            </w:r>
          </w:p>
        </w:tc>
        <w:tc>
          <w:tcPr>
            <w:tcW w:w="632" w:type="pct"/>
            <w:tcBorders>
              <w:top w:val="single" w:sz="4" w:space="0" w:color="auto"/>
              <w:left w:val="nil"/>
              <w:bottom w:val="single" w:sz="4" w:space="0" w:color="auto"/>
              <w:right w:val="double" w:sz="6" w:space="0" w:color="auto"/>
            </w:tcBorders>
            <w:shd w:val="clear" w:color="000000" w:fill="F2F2F2"/>
            <w:noWrap/>
            <w:vAlign w:val="center"/>
          </w:tcPr>
          <w:p w14:paraId="7ADCC275" w14:textId="7CE7F451"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126 808</w:t>
            </w:r>
          </w:p>
        </w:tc>
      </w:tr>
      <w:tr w:rsidR="00661E6C" w:rsidRPr="00C15ABE" w14:paraId="0BBA1AD4" w14:textId="77777777" w:rsidTr="00C56E0E">
        <w:trPr>
          <w:trHeight w:val="240"/>
        </w:trPr>
        <w:tc>
          <w:tcPr>
            <w:tcW w:w="288" w:type="pct"/>
            <w:tcBorders>
              <w:top w:val="single" w:sz="4" w:space="0" w:color="auto"/>
              <w:left w:val="double" w:sz="6" w:space="0" w:color="auto"/>
              <w:bottom w:val="single" w:sz="4" w:space="0" w:color="auto"/>
              <w:right w:val="nil"/>
            </w:tcBorders>
            <w:shd w:val="clear" w:color="auto" w:fill="D9D9D9" w:themeFill="background1" w:themeFillShade="D9"/>
            <w:noWrap/>
            <w:vAlign w:val="center"/>
            <w:hideMark/>
          </w:tcPr>
          <w:p w14:paraId="2BF2830A" w14:textId="77777777" w:rsidR="00661E6C" w:rsidRPr="00C15ABE" w:rsidRDefault="00661E6C" w:rsidP="00661E6C">
            <w:pPr>
              <w:spacing w:before="60" w:after="60"/>
              <w:jc w:val="center"/>
              <w:rPr>
                <w:rFonts w:ascii="Arial" w:hAnsi="Arial" w:cs="Arial"/>
                <w:b/>
                <w:bCs/>
                <w:sz w:val="18"/>
                <w:szCs w:val="18"/>
              </w:rPr>
            </w:pPr>
            <w:r w:rsidRPr="00C15ABE">
              <w:rPr>
                <w:rFonts w:ascii="Arial" w:hAnsi="Arial" w:cs="Arial"/>
                <w:b/>
                <w:bCs/>
                <w:sz w:val="18"/>
                <w:szCs w:val="18"/>
              </w:rPr>
              <w:t>2030</w:t>
            </w:r>
          </w:p>
        </w:tc>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199E5C3" w14:textId="6994D497"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58102D20" w14:textId="0DAC86CA"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7FA002CE" w14:textId="2EBBB65F"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3898A567" w14:textId="72501CD2"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1 112</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530E30F7" w14:textId="066E9AFB" w:rsidR="00661E6C" w:rsidRPr="00C15ABE" w:rsidRDefault="00661E6C" w:rsidP="00661E6C">
            <w:pPr>
              <w:spacing w:before="60" w:after="60"/>
              <w:jc w:val="center"/>
              <w:rPr>
                <w:rFonts w:ascii="Arial" w:hAnsi="Arial" w:cs="Arial"/>
                <w:sz w:val="18"/>
                <w:szCs w:val="18"/>
              </w:rPr>
            </w:pPr>
            <w:r>
              <w:rPr>
                <w:rFonts w:ascii="Arial" w:hAnsi="Arial" w:cs="Arial"/>
                <w:sz w:val="18"/>
                <w:szCs w:val="18"/>
              </w:rPr>
              <w:t>877</w:t>
            </w:r>
          </w:p>
        </w:tc>
        <w:tc>
          <w:tcPr>
            <w:tcW w:w="632" w:type="pct"/>
            <w:tcBorders>
              <w:top w:val="single" w:sz="4" w:space="0" w:color="auto"/>
              <w:left w:val="nil"/>
              <w:bottom w:val="single" w:sz="4" w:space="0" w:color="auto"/>
              <w:right w:val="single" w:sz="4" w:space="0" w:color="auto"/>
            </w:tcBorders>
            <w:shd w:val="clear" w:color="auto" w:fill="auto"/>
            <w:noWrap/>
            <w:vAlign w:val="center"/>
          </w:tcPr>
          <w:p w14:paraId="627957AF" w14:textId="5C3C37DE" w:rsidR="00661E6C" w:rsidRPr="00C15ABE" w:rsidRDefault="00661E6C" w:rsidP="00661E6C">
            <w:pPr>
              <w:spacing w:before="60" w:after="60"/>
              <w:jc w:val="center"/>
              <w:rPr>
                <w:rFonts w:ascii="Arial" w:hAnsi="Arial" w:cs="Arial"/>
                <w:sz w:val="18"/>
                <w:szCs w:val="18"/>
              </w:rPr>
            </w:pPr>
            <w:r>
              <w:rPr>
                <w:rFonts w:ascii="Arial" w:hAnsi="Arial" w:cs="Arial"/>
                <w:sz w:val="18"/>
                <w:szCs w:val="18"/>
              </w:rPr>
              <w:t>58 828</w:t>
            </w: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6425BA40" w14:textId="0D3831B1" w:rsidR="00661E6C" w:rsidRPr="00C15ABE" w:rsidRDefault="00661E6C" w:rsidP="00661E6C">
            <w:pPr>
              <w:spacing w:before="60" w:after="60"/>
              <w:jc w:val="center"/>
              <w:rPr>
                <w:rFonts w:ascii="Arial" w:hAnsi="Arial" w:cs="Arial"/>
                <w:sz w:val="18"/>
                <w:szCs w:val="18"/>
              </w:rPr>
            </w:pPr>
            <w:r>
              <w:rPr>
                <w:rFonts w:ascii="Arial" w:hAnsi="Arial" w:cs="Arial"/>
                <w:sz w:val="18"/>
                <w:szCs w:val="18"/>
              </w:rPr>
              <w:t>66 280</w:t>
            </w:r>
          </w:p>
        </w:tc>
        <w:tc>
          <w:tcPr>
            <w:tcW w:w="632" w:type="pct"/>
            <w:tcBorders>
              <w:top w:val="single" w:sz="4" w:space="0" w:color="auto"/>
              <w:left w:val="nil"/>
              <w:bottom w:val="single" w:sz="4" w:space="0" w:color="auto"/>
              <w:right w:val="double" w:sz="6" w:space="0" w:color="auto"/>
            </w:tcBorders>
            <w:shd w:val="clear" w:color="000000" w:fill="F2F2F2"/>
            <w:noWrap/>
            <w:vAlign w:val="center"/>
          </w:tcPr>
          <w:p w14:paraId="166715C0" w14:textId="3FD7184F"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125 107</w:t>
            </w:r>
          </w:p>
        </w:tc>
      </w:tr>
      <w:tr w:rsidR="00661E6C" w:rsidRPr="00C15ABE" w14:paraId="5FF78F99" w14:textId="77777777" w:rsidTr="00C56E0E">
        <w:trPr>
          <w:trHeight w:val="240"/>
        </w:trPr>
        <w:tc>
          <w:tcPr>
            <w:tcW w:w="288" w:type="pct"/>
            <w:tcBorders>
              <w:top w:val="single" w:sz="4" w:space="0" w:color="auto"/>
              <w:left w:val="double" w:sz="6" w:space="0" w:color="auto"/>
              <w:bottom w:val="single" w:sz="4" w:space="0" w:color="auto"/>
              <w:right w:val="nil"/>
            </w:tcBorders>
            <w:shd w:val="clear" w:color="auto" w:fill="D9D9D9" w:themeFill="background1" w:themeFillShade="D9"/>
            <w:noWrap/>
            <w:vAlign w:val="center"/>
          </w:tcPr>
          <w:p w14:paraId="7DA3F3B4" w14:textId="77777777"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2031</w:t>
            </w:r>
          </w:p>
        </w:tc>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5C9458B" w14:textId="39CC73B4"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657D906E" w14:textId="737F9488"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1D1AA8E0" w14:textId="007224F0"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22CD55D8" w14:textId="35FFC4A9"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1 187</w:t>
            </w:r>
          </w:p>
        </w:tc>
        <w:tc>
          <w:tcPr>
            <w:tcW w:w="696" w:type="pct"/>
            <w:tcBorders>
              <w:top w:val="single" w:sz="4" w:space="0" w:color="auto"/>
              <w:left w:val="nil"/>
              <w:bottom w:val="single" w:sz="4" w:space="0" w:color="auto"/>
              <w:right w:val="single" w:sz="4" w:space="0" w:color="auto"/>
            </w:tcBorders>
            <w:shd w:val="clear" w:color="auto" w:fill="auto"/>
            <w:noWrap/>
            <w:vAlign w:val="center"/>
          </w:tcPr>
          <w:p w14:paraId="3A630959" w14:textId="30284716" w:rsidR="00661E6C" w:rsidRPr="00C15ABE" w:rsidRDefault="00661E6C" w:rsidP="00661E6C">
            <w:pPr>
              <w:spacing w:before="60" w:after="60"/>
              <w:jc w:val="center"/>
              <w:rPr>
                <w:rFonts w:ascii="Arial" w:hAnsi="Arial" w:cs="Arial"/>
                <w:sz w:val="18"/>
                <w:szCs w:val="18"/>
              </w:rPr>
            </w:pPr>
            <w:r>
              <w:rPr>
                <w:rFonts w:ascii="Arial" w:hAnsi="Arial" w:cs="Arial"/>
                <w:sz w:val="18"/>
                <w:szCs w:val="18"/>
              </w:rPr>
              <w:t>802</w:t>
            </w:r>
          </w:p>
        </w:tc>
        <w:tc>
          <w:tcPr>
            <w:tcW w:w="632" w:type="pct"/>
            <w:tcBorders>
              <w:top w:val="single" w:sz="4" w:space="0" w:color="auto"/>
              <w:left w:val="nil"/>
              <w:bottom w:val="single" w:sz="4" w:space="0" w:color="auto"/>
              <w:right w:val="single" w:sz="4" w:space="0" w:color="auto"/>
            </w:tcBorders>
            <w:shd w:val="clear" w:color="auto" w:fill="auto"/>
            <w:noWrap/>
            <w:vAlign w:val="center"/>
          </w:tcPr>
          <w:p w14:paraId="046A78EC" w14:textId="143BE512" w:rsidR="00661E6C" w:rsidRPr="00C15ABE" w:rsidRDefault="00661E6C" w:rsidP="00661E6C">
            <w:pPr>
              <w:spacing w:before="60" w:after="60"/>
              <w:jc w:val="center"/>
              <w:rPr>
                <w:rFonts w:ascii="Arial" w:hAnsi="Arial" w:cs="Arial"/>
                <w:sz w:val="18"/>
                <w:szCs w:val="18"/>
              </w:rPr>
            </w:pPr>
            <w:r>
              <w:rPr>
                <w:rFonts w:ascii="Arial" w:hAnsi="Arial" w:cs="Arial"/>
                <w:sz w:val="18"/>
                <w:szCs w:val="18"/>
              </w:rPr>
              <w:t>62 796</w:t>
            </w:r>
          </w:p>
        </w:tc>
        <w:tc>
          <w:tcPr>
            <w:tcW w:w="608" w:type="pct"/>
            <w:tcBorders>
              <w:top w:val="single" w:sz="4" w:space="0" w:color="auto"/>
              <w:left w:val="nil"/>
              <w:bottom w:val="single" w:sz="4" w:space="0" w:color="auto"/>
              <w:right w:val="single" w:sz="4" w:space="0" w:color="auto"/>
            </w:tcBorders>
            <w:shd w:val="clear" w:color="auto" w:fill="auto"/>
            <w:noWrap/>
            <w:vAlign w:val="center"/>
          </w:tcPr>
          <w:p w14:paraId="03ADA432" w14:textId="58CFA15B" w:rsidR="00661E6C" w:rsidRPr="00C15ABE" w:rsidRDefault="00661E6C" w:rsidP="00661E6C">
            <w:pPr>
              <w:spacing w:before="60" w:after="60"/>
              <w:jc w:val="center"/>
              <w:rPr>
                <w:rFonts w:ascii="Arial" w:hAnsi="Arial" w:cs="Arial"/>
                <w:sz w:val="18"/>
                <w:szCs w:val="18"/>
              </w:rPr>
            </w:pPr>
            <w:r>
              <w:rPr>
                <w:rFonts w:ascii="Arial" w:hAnsi="Arial" w:cs="Arial"/>
                <w:sz w:val="18"/>
                <w:szCs w:val="18"/>
              </w:rPr>
              <w:t>60 611</w:t>
            </w:r>
          </w:p>
        </w:tc>
        <w:tc>
          <w:tcPr>
            <w:tcW w:w="632" w:type="pct"/>
            <w:tcBorders>
              <w:top w:val="single" w:sz="4" w:space="0" w:color="auto"/>
              <w:left w:val="nil"/>
              <w:bottom w:val="single" w:sz="4" w:space="0" w:color="auto"/>
              <w:right w:val="double" w:sz="6" w:space="0" w:color="auto"/>
            </w:tcBorders>
            <w:shd w:val="clear" w:color="000000" w:fill="F2F2F2"/>
            <w:noWrap/>
            <w:vAlign w:val="center"/>
          </w:tcPr>
          <w:p w14:paraId="3780B6F4" w14:textId="306DF447"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123 407</w:t>
            </w:r>
          </w:p>
        </w:tc>
      </w:tr>
      <w:tr w:rsidR="00661E6C" w:rsidRPr="00C15ABE" w14:paraId="31CD0DDF" w14:textId="77777777" w:rsidTr="00661E6C">
        <w:trPr>
          <w:trHeight w:val="240"/>
        </w:trPr>
        <w:tc>
          <w:tcPr>
            <w:tcW w:w="288" w:type="pct"/>
            <w:tcBorders>
              <w:top w:val="single" w:sz="4" w:space="0" w:color="auto"/>
              <w:left w:val="double" w:sz="6" w:space="0" w:color="auto"/>
              <w:bottom w:val="double" w:sz="6" w:space="0" w:color="auto"/>
              <w:right w:val="nil"/>
            </w:tcBorders>
            <w:shd w:val="clear" w:color="auto" w:fill="D9D9D9" w:themeFill="background1" w:themeFillShade="D9"/>
            <w:noWrap/>
            <w:vAlign w:val="center"/>
          </w:tcPr>
          <w:p w14:paraId="374CBC12" w14:textId="77777777"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2032</w:t>
            </w:r>
          </w:p>
        </w:tc>
        <w:tc>
          <w:tcPr>
            <w:tcW w:w="608" w:type="pct"/>
            <w:tcBorders>
              <w:top w:val="single" w:sz="4" w:space="0" w:color="auto"/>
              <w:left w:val="single" w:sz="8" w:space="0" w:color="auto"/>
              <w:bottom w:val="double" w:sz="6" w:space="0" w:color="auto"/>
              <w:right w:val="single" w:sz="4" w:space="0" w:color="auto"/>
            </w:tcBorders>
            <w:shd w:val="clear" w:color="auto" w:fill="auto"/>
            <w:noWrap/>
            <w:vAlign w:val="center"/>
          </w:tcPr>
          <w:p w14:paraId="15D7D010" w14:textId="054127EE" w:rsidR="00661E6C" w:rsidRPr="00C15ABE" w:rsidRDefault="00661E6C" w:rsidP="00661E6C">
            <w:pPr>
              <w:spacing w:before="60" w:after="60"/>
              <w:jc w:val="center"/>
              <w:rPr>
                <w:rFonts w:ascii="Arial" w:hAnsi="Arial" w:cs="Arial"/>
                <w:sz w:val="18"/>
                <w:szCs w:val="18"/>
              </w:rPr>
            </w:pPr>
            <w:r>
              <w:rPr>
                <w:rFonts w:ascii="Arial" w:hAnsi="Arial" w:cs="Arial"/>
                <w:sz w:val="18"/>
                <w:szCs w:val="18"/>
              </w:rPr>
              <w:t>150 319,26</w:t>
            </w:r>
          </w:p>
        </w:tc>
        <w:tc>
          <w:tcPr>
            <w:tcW w:w="392" w:type="pct"/>
            <w:tcBorders>
              <w:top w:val="single" w:sz="4" w:space="0" w:color="auto"/>
              <w:left w:val="nil"/>
              <w:bottom w:val="double" w:sz="6" w:space="0" w:color="auto"/>
              <w:right w:val="single" w:sz="4" w:space="0" w:color="auto"/>
            </w:tcBorders>
            <w:shd w:val="clear" w:color="auto" w:fill="auto"/>
            <w:noWrap/>
            <w:vAlign w:val="center"/>
          </w:tcPr>
          <w:p w14:paraId="1355C145" w14:textId="2FA58AA9"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1 989</w:t>
            </w:r>
          </w:p>
        </w:tc>
        <w:tc>
          <w:tcPr>
            <w:tcW w:w="448" w:type="pct"/>
            <w:tcBorders>
              <w:top w:val="single" w:sz="4" w:space="0" w:color="auto"/>
              <w:left w:val="nil"/>
              <w:bottom w:val="double" w:sz="6" w:space="0" w:color="auto"/>
              <w:right w:val="single" w:sz="4" w:space="0" w:color="auto"/>
            </w:tcBorders>
            <w:shd w:val="clear" w:color="auto" w:fill="auto"/>
            <w:noWrap/>
            <w:vAlign w:val="center"/>
          </w:tcPr>
          <w:p w14:paraId="5BE4242B" w14:textId="7CC54DE2" w:rsidR="00661E6C" w:rsidRPr="00C15ABE" w:rsidRDefault="00661E6C" w:rsidP="00661E6C">
            <w:pPr>
              <w:spacing w:before="60" w:after="60"/>
              <w:jc w:val="center"/>
              <w:rPr>
                <w:rFonts w:ascii="Arial" w:hAnsi="Arial" w:cs="Arial"/>
                <w:sz w:val="18"/>
                <w:szCs w:val="18"/>
              </w:rPr>
            </w:pPr>
            <w:r>
              <w:rPr>
                <w:rFonts w:ascii="Arial" w:hAnsi="Arial" w:cs="Arial"/>
                <w:sz w:val="18"/>
                <w:szCs w:val="18"/>
              </w:rPr>
              <w:t>76</w:t>
            </w:r>
          </w:p>
        </w:tc>
        <w:tc>
          <w:tcPr>
            <w:tcW w:w="696" w:type="pct"/>
            <w:tcBorders>
              <w:top w:val="single" w:sz="4" w:space="0" w:color="auto"/>
              <w:left w:val="nil"/>
              <w:bottom w:val="double" w:sz="6" w:space="0" w:color="auto"/>
              <w:right w:val="single" w:sz="4" w:space="0" w:color="auto"/>
            </w:tcBorders>
            <w:shd w:val="clear" w:color="auto" w:fill="auto"/>
            <w:noWrap/>
            <w:vAlign w:val="center"/>
          </w:tcPr>
          <w:p w14:paraId="5A4C76FC" w14:textId="3849C4CC" w:rsidR="00661E6C" w:rsidRPr="00C15ABE" w:rsidRDefault="00661E6C" w:rsidP="00661E6C">
            <w:pPr>
              <w:spacing w:before="60" w:after="60"/>
              <w:jc w:val="center"/>
              <w:rPr>
                <w:rFonts w:ascii="Arial" w:hAnsi="Arial" w:cs="Arial"/>
                <w:sz w:val="18"/>
                <w:szCs w:val="18"/>
              </w:rPr>
            </w:pPr>
            <w:r>
              <w:rPr>
                <w:rFonts w:ascii="Arial" w:hAnsi="Arial" w:cs="Arial"/>
                <w:sz w:val="18"/>
                <w:szCs w:val="18"/>
              </w:rPr>
              <w:t>1 262</w:t>
            </w:r>
          </w:p>
        </w:tc>
        <w:tc>
          <w:tcPr>
            <w:tcW w:w="696" w:type="pct"/>
            <w:tcBorders>
              <w:top w:val="single" w:sz="4" w:space="0" w:color="auto"/>
              <w:left w:val="nil"/>
              <w:bottom w:val="double" w:sz="6" w:space="0" w:color="auto"/>
              <w:right w:val="single" w:sz="4" w:space="0" w:color="auto"/>
            </w:tcBorders>
            <w:shd w:val="clear" w:color="auto" w:fill="auto"/>
            <w:noWrap/>
            <w:vAlign w:val="center"/>
          </w:tcPr>
          <w:p w14:paraId="427D9AEE" w14:textId="010F9CF5" w:rsidR="00661E6C" w:rsidRPr="00C15ABE" w:rsidRDefault="00661E6C" w:rsidP="00661E6C">
            <w:pPr>
              <w:spacing w:before="60" w:after="60"/>
              <w:jc w:val="center"/>
              <w:rPr>
                <w:rFonts w:ascii="Arial" w:hAnsi="Arial" w:cs="Arial"/>
                <w:sz w:val="18"/>
                <w:szCs w:val="18"/>
              </w:rPr>
            </w:pPr>
            <w:r>
              <w:rPr>
                <w:rFonts w:ascii="Arial" w:hAnsi="Arial" w:cs="Arial"/>
                <w:sz w:val="18"/>
                <w:szCs w:val="18"/>
              </w:rPr>
              <w:t>727</w:t>
            </w:r>
          </w:p>
        </w:tc>
        <w:tc>
          <w:tcPr>
            <w:tcW w:w="632" w:type="pct"/>
            <w:tcBorders>
              <w:top w:val="single" w:sz="4" w:space="0" w:color="auto"/>
              <w:left w:val="nil"/>
              <w:bottom w:val="double" w:sz="6" w:space="0" w:color="auto"/>
              <w:right w:val="single" w:sz="4" w:space="0" w:color="auto"/>
            </w:tcBorders>
            <w:shd w:val="clear" w:color="auto" w:fill="auto"/>
            <w:noWrap/>
            <w:vAlign w:val="center"/>
          </w:tcPr>
          <w:p w14:paraId="67AD8030" w14:textId="4F05041F" w:rsidR="00661E6C" w:rsidRPr="00C15ABE" w:rsidRDefault="00661E6C" w:rsidP="00661E6C">
            <w:pPr>
              <w:spacing w:before="60" w:after="60"/>
              <w:jc w:val="center"/>
              <w:rPr>
                <w:rFonts w:ascii="Arial" w:hAnsi="Arial" w:cs="Arial"/>
                <w:sz w:val="18"/>
                <w:szCs w:val="18"/>
              </w:rPr>
            </w:pPr>
            <w:r>
              <w:rPr>
                <w:rFonts w:ascii="Arial" w:hAnsi="Arial" w:cs="Arial"/>
                <w:sz w:val="18"/>
                <w:szCs w:val="18"/>
              </w:rPr>
              <w:t>66 763</w:t>
            </w:r>
          </w:p>
        </w:tc>
        <w:tc>
          <w:tcPr>
            <w:tcW w:w="608" w:type="pct"/>
            <w:tcBorders>
              <w:top w:val="single" w:sz="4" w:space="0" w:color="auto"/>
              <w:left w:val="nil"/>
              <w:bottom w:val="double" w:sz="6" w:space="0" w:color="auto"/>
              <w:right w:val="single" w:sz="4" w:space="0" w:color="auto"/>
            </w:tcBorders>
            <w:shd w:val="clear" w:color="auto" w:fill="auto"/>
            <w:noWrap/>
            <w:vAlign w:val="center"/>
          </w:tcPr>
          <w:p w14:paraId="061BA894" w14:textId="0E7BFE0B" w:rsidR="00661E6C" w:rsidRPr="00C15ABE" w:rsidRDefault="00661E6C" w:rsidP="00661E6C">
            <w:pPr>
              <w:spacing w:before="60" w:after="60"/>
              <w:jc w:val="center"/>
              <w:rPr>
                <w:rFonts w:ascii="Arial" w:hAnsi="Arial" w:cs="Arial"/>
                <w:sz w:val="18"/>
                <w:szCs w:val="18"/>
              </w:rPr>
            </w:pPr>
            <w:r>
              <w:rPr>
                <w:rFonts w:ascii="Arial" w:hAnsi="Arial" w:cs="Arial"/>
                <w:sz w:val="18"/>
                <w:szCs w:val="18"/>
              </w:rPr>
              <w:t>54 943</w:t>
            </w:r>
          </w:p>
        </w:tc>
        <w:tc>
          <w:tcPr>
            <w:tcW w:w="632" w:type="pct"/>
            <w:tcBorders>
              <w:top w:val="single" w:sz="4" w:space="0" w:color="auto"/>
              <w:left w:val="nil"/>
              <w:bottom w:val="double" w:sz="6" w:space="0" w:color="auto"/>
              <w:right w:val="double" w:sz="6" w:space="0" w:color="auto"/>
            </w:tcBorders>
            <w:shd w:val="clear" w:color="000000" w:fill="F2F2F2"/>
            <w:noWrap/>
            <w:vAlign w:val="center"/>
          </w:tcPr>
          <w:p w14:paraId="6E1EE1E5" w14:textId="45CDB6B3" w:rsidR="00661E6C" w:rsidRPr="00C15ABE" w:rsidRDefault="00661E6C" w:rsidP="00661E6C">
            <w:pPr>
              <w:spacing w:before="60" w:after="60"/>
              <w:jc w:val="center"/>
              <w:rPr>
                <w:rFonts w:ascii="Arial" w:hAnsi="Arial" w:cs="Arial"/>
                <w:b/>
                <w:bCs/>
                <w:sz w:val="18"/>
                <w:szCs w:val="18"/>
              </w:rPr>
            </w:pPr>
            <w:r>
              <w:rPr>
                <w:rFonts w:ascii="Arial" w:hAnsi="Arial" w:cs="Arial"/>
                <w:b/>
                <w:bCs/>
                <w:sz w:val="18"/>
                <w:szCs w:val="18"/>
              </w:rPr>
              <w:t>121 706</w:t>
            </w:r>
          </w:p>
        </w:tc>
      </w:tr>
    </w:tbl>
    <w:p w14:paraId="0366BBFA" w14:textId="77777777" w:rsidR="00661E6C" w:rsidRPr="00C15ABE" w:rsidRDefault="00661E6C" w:rsidP="00661E6C">
      <w:pPr>
        <w:spacing w:before="120" w:after="120" w:line="360" w:lineRule="auto"/>
        <w:ind w:left="360"/>
        <w:rPr>
          <w:rFonts w:ascii="Arial" w:hAnsi="Arial"/>
          <w:bCs/>
          <w:szCs w:val="26"/>
        </w:rPr>
      </w:pPr>
    </w:p>
    <w:p w14:paraId="17460EA9" w14:textId="77777777" w:rsidR="00661E6C" w:rsidRDefault="00661E6C" w:rsidP="0055689D">
      <w:pPr>
        <w:pStyle w:val="Akapitzlist"/>
        <w:numPr>
          <w:ilvl w:val="0"/>
          <w:numId w:val="32"/>
        </w:numPr>
        <w:spacing w:before="120" w:after="120" w:line="360" w:lineRule="auto"/>
        <w:rPr>
          <w:rFonts w:ascii="Arial" w:hAnsi="Arial"/>
          <w:bCs/>
          <w:szCs w:val="26"/>
          <w:lang w:val="pl-PL"/>
        </w:rPr>
        <w:sectPr w:rsidR="00661E6C" w:rsidSect="00C56E0E">
          <w:pgSz w:w="16838" w:h="11906" w:orient="landscape"/>
          <w:pgMar w:top="1418" w:right="1418" w:bottom="1418" w:left="1418" w:header="709" w:footer="709" w:gutter="0"/>
          <w:cols w:space="708"/>
          <w:docGrid w:linePitch="360"/>
        </w:sectPr>
      </w:pPr>
    </w:p>
    <w:p w14:paraId="75AD1CA4" w14:textId="77777777" w:rsidR="00661E6C" w:rsidRPr="00EE671D" w:rsidRDefault="00661E6C" w:rsidP="0055689D">
      <w:pPr>
        <w:pStyle w:val="Akapitzlist"/>
        <w:numPr>
          <w:ilvl w:val="0"/>
          <w:numId w:val="32"/>
        </w:numPr>
        <w:spacing w:before="120" w:after="120" w:line="360" w:lineRule="auto"/>
        <w:ind w:left="357" w:hanging="357"/>
        <w:rPr>
          <w:rFonts w:ascii="Arial" w:hAnsi="Arial"/>
          <w:bCs/>
          <w:szCs w:val="26"/>
        </w:rPr>
      </w:pPr>
      <w:r>
        <w:rPr>
          <w:rFonts w:ascii="Arial" w:hAnsi="Arial"/>
          <w:bCs/>
          <w:szCs w:val="26"/>
          <w:lang w:val="pl-PL"/>
        </w:rPr>
        <w:lastRenderedPageBreak/>
        <w:t>budynki wybudowane w latach 1967-1985,</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2"/>
        <w:gridCol w:w="1781"/>
        <w:gridCol w:w="1091"/>
        <w:gridCol w:w="1248"/>
        <w:gridCol w:w="1892"/>
        <w:gridCol w:w="1982"/>
        <w:gridCol w:w="1758"/>
        <w:gridCol w:w="1691"/>
        <w:gridCol w:w="1711"/>
      </w:tblGrid>
      <w:tr w:rsidR="00661E6C" w:rsidRPr="00EE671D" w14:paraId="1707F339" w14:textId="77777777" w:rsidTr="00C56E0E">
        <w:trPr>
          <w:trHeight w:val="270"/>
        </w:trPr>
        <w:tc>
          <w:tcPr>
            <w:tcW w:w="287" w:type="pct"/>
            <w:vMerge w:val="restart"/>
            <w:shd w:val="clear" w:color="000000" w:fill="A6A6A6"/>
            <w:noWrap/>
            <w:vAlign w:val="center"/>
            <w:hideMark/>
          </w:tcPr>
          <w:p w14:paraId="0D30C913"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Lata</w:t>
            </w:r>
          </w:p>
        </w:tc>
        <w:tc>
          <w:tcPr>
            <w:tcW w:w="4713" w:type="pct"/>
            <w:gridSpan w:val="8"/>
            <w:shd w:val="clear" w:color="000000" w:fill="A6A6A6"/>
            <w:noWrap/>
            <w:vAlign w:val="center"/>
            <w:hideMark/>
          </w:tcPr>
          <w:p w14:paraId="239E9D5E"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1967-1985</w:t>
            </w:r>
          </w:p>
        </w:tc>
      </w:tr>
      <w:tr w:rsidR="00661E6C" w:rsidRPr="00EE671D" w14:paraId="4DA7A3A7" w14:textId="77777777" w:rsidTr="00C56E0E">
        <w:trPr>
          <w:trHeight w:val="1350"/>
        </w:trPr>
        <w:tc>
          <w:tcPr>
            <w:tcW w:w="287" w:type="pct"/>
            <w:vMerge/>
            <w:vAlign w:val="center"/>
            <w:hideMark/>
          </w:tcPr>
          <w:p w14:paraId="270A7D8B" w14:textId="77777777" w:rsidR="00661E6C" w:rsidRPr="00EE671D" w:rsidRDefault="00661E6C" w:rsidP="00C56E0E">
            <w:pPr>
              <w:spacing w:before="60" w:after="60"/>
              <w:rPr>
                <w:rFonts w:ascii="Arial" w:hAnsi="Arial" w:cs="Arial"/>
                <w:b/>
                <w:bCs/>
                <w:sz w:val="18"/>
                <w:szCs w:val="18"/>
              </w:rPr>
            </w:pPr>
          </w:p>
        </w:tc>
        <w:tc>
          <w:tcPr>
            <w:tcW w:w="638" w:type="pct"/>
            <w:shd w:val="clear" w:color="000000" w:fill="A6A6A6"/>
            <w:vAlign w:val="center"/>
            <w:hideMark/>
          </w:tcPr>
          <w:p w14:paraId="587EFAF0"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bez usprawnień termomod. [GJ]</w:t>
            </w:r>
          </w:p>
        </w:tc>
        <w:tc>
          <w:tcPr>
            <w:tcW w:w="391" w:type="pct"/>
            <w:shd w:val="clear" w:color="000000" w:fill="A6A6A6"/>
            <w:vAlign w:val="center"/>
            <w:hideMark/>
          </w:tcPr>
          <w:p w14:paraId="1A6DA0EE"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w:t>
            </w:r>
          </w:p>
        </w:tc>
        <w:tc>
          <w:tcPr>
            <w:tcW w:w="447" w:type="pct"/>
            <w:shd w:val="clear" w:color="000000" w:fill="A6A6A6"/>
            <w:vAlign w:val="center"/>
            <w:hideMark/>
          </w:tcPr>
          <w:p w14:paraId="7AC398D5"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 xml:space="preserve"> GJ/ mieszkanie</w:t>
            </w:r>
          </w:p>
        </w:tc>
        <w:tc>
          <w:tcPr>
            <w:tcW w:w="678" w:type="pct"/>
            <w:shd w:val="clear" w:color="000000" w:fill="A6A6A6"/>
            <w:vAlign w:val="center"/>
            <w:hideMark/>
          </w:tcPr>
          <w:p w14:paraId="3CCB236F"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po termomodernizacji</w:t>
            </w:r>
          </w:p>
        </w:tc>
        <w:tc>
          <w:tcPr>
            <w:tcW w:w="710" w:type="pct"/>
            <w:shd w:val="clear" w:color="000000" w:fill="A6A6A6"/>
            <w:vAlign w:val="center"/>
            <w:hideMark/>
          </w:tcPr>
          <w:p w14:paraId="581B1D22"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nie poddanych termomodernizacji</w:t>
            </w:r>
          </w:p>
        </w:tc>
        <w:tc>
          <w:tcPr>
            <w:tcW w:w="630" w:type="pct"/>
            <w:shd w:val="clear" w:color="000000" w:fill="A6A6A6"/>
            <w:vAlign w:val="center"/>
            <w:hideMark/>
          </w:tcPr>
          <w:p w14:paraId="233989F4"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poddanych termomod.</w:t>
            </w:r>
          </w:p>
        </w:tc>
        <w:tc>
          <w:tcPr>
            <w:tcW w:w="606" w:type="pct"/>
            <w:shd w:val="clear" w:color="000000" w:fill="A6A6A6"/>
            <w:vAlign w:val="center"/>
            <w:hideMark/>
          </w:tcPr>
          <w:p w14:paraId="716E1EFE"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nie poddanych termomod.</w:t>
            </w:r>
          </w:p>
        </w:tc>
        <w:tc>
          <w:tcPr>
            <w:tcW w:w="613" w:type="pct"/>
            <w:shd w:val="clear" w:color="000000" w:fill="A6A6A6"/>
            <w:vAlign w:val="center"/>
            <w:hideMark/>
          </w:tcPr>
          <w:p w14:paraId="28A7EFCF"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Łączne zapotrzebowanie na ciepło [GJ]</w:t>
            </w:r>
          </w:p>
        </w:tc>
      </w:tr>
      <w:tr w:rsidR="00661E6C" w:rsidRPr="00EE671D" w14:paraId="5F4916DB" w14:textId="77777777" w:rsidTr="00C56E0E">
        <w:trPr>
          <w:trHeight w:val="240"/>
        </w:trPr>
        <w:tc>
          <w:tcPr>
            <w:tcW w:w="287" w:type="pct"/>
            <w:shd w:val="clear" w:color="auto" w:fill="D9D9D9" w:themeFill="background1" w:themeFillShade="D9"/>
            <w:noWrap/>
            <w:vAlign w:val="center"/>
          </w:tcPr>
          <w:p w14:paraId="19AFB802" w14:textId="71A0269B"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2024</w:t>
            </w:r>
          </w:p>
        </w:tc>
        <w:tc>
          <w:tcPr>
            <w:tcW w:w="638" w:type="pct"/>
            <w:shd w:val="clear" w:color="auto" w:fill="auto"/>
            <w:noWrap/>
            <w:vAlign w:val="center"/>
          </w:tcPr>
          <w:p w14:paraId="0532EF49" w14:textId="226A5226" w:rsidR="00661E6C"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0E126CBC" w14:textId="63DE3007" w:rsidR="00661E6C"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73E21806" w14:textId="5DE56D89" w:rsidR="00661E6C"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43C09311" w14:textId="45A7F750" w:rsidR="00661E6C" w:rsidRDefault="00661E6C" w:rsidP="00661E6C">
            <w:pPr>
              <w:spacing w:before="60" w:after="60"/>
              <w:jc w:val="center"/>
              <w:rPr>
                <w:rFonts w:ascii="Arial" w:hAnsi="Arial" w:cs="Arial"/>
                <w:sz w:val="18"/>
                <w:szCs w:val="18"/>
              </w:rPr>
            </w:pPr>
            <w:r>
              <w:rPr>
                <w:rFonts w:ascii="Arial" w:hAnsi="Arial" w:cs="Arial"/>
                <w:sz w:val="18"/>
                <w:szCs w:val="18"/>
              </w:rPr>
              <w:t>408</w:t>
            </w:r>
          </w:p>
        </w:tc>
        <w:tc>
          <w:tcPr>
            <w:tcW w:w="710" w:type="pct"/>
            <w:shd w:val="clear" w:color="auto" w:fill="auto"/>
            <w:noWrap/>
            <w:vAlign w:val="center"/>
          </w:tcPr>
          <w:p w14:paraId="4DD6DACD" w14:textId="57C78A08" w:rsidR="00661E6C" w:rsidRDefault="00661E6C" w:rsidP="00661E6C">
            <w:pPr>
              <w:spacing w:before="60" w:after="60"/>
              <w:jc w:val="center"/>
              <w:rPr>
                <w:rFonts w:ascii="Arial" w:hAnsi="Arial" w:cs="Arial"/>
                <w:sz w:val="18"/>
                <w:szCs w:val="18"/>
              </w:rPr>
            </w:pPr>
            <w:r>
              <w:rPr>
                <w:rFonts w:ascii="Arial" w:hAnsi="Arial" w:cs="Arial"/>
                <w:sz w:val="18"/>
                <w:szCs w:val="18"/>
              </w:rPr>
              <w:t>938</w:t>
            </w:r>
          </w:p>
        </w:tc>
        <w:tc>
          <w:tcPr>
            <w:tcW w:w="630" w:type="pct"/>
            <w:shd w:val="clear" w:color="auto" w:fill="auto"/>
            <w:noWrap/>
            <w:vAlign w:val="center"/>
          </w:tcPr>
          <w:p w14:paraId="4694CC54" w14:textId="1D074A2C" w:rsidR="00661E6C" w:rsidRDefault="00661E6C" w:rsidP="00661E6C">
            <w:pPr>
              <w:spacing w:before="60" w:after="60"/>
              <w:jc w:val="center"/>
              <w:rPr>
                <w:rFonts w:ascii="Arial" w:hAnsi="Arial" w:cs="Arial"/>
                <w:sz w:val="18"/>
                <w:szCs w:val="18"/>
              </w:rPr>
            </w:pPr>
            <w:r>
              <w:rPr>
                <w:rFonts w:ascii="Arial" w:hAnsi="Arial" w:cs="Arial"/>
                <w:sz w:val="18"/>
                <w:szCs w:val="18"/>
              </w:rPr>
              <w:t>22 899</w:t>
            </w:r>
          </w:p>
        </w:tc>
        <w:tc>
          <w:tcPr>
            <w:tcW w:w="606" w:type="pct"/>
            <w:shd w:val="clear" w:color="auto" w:fill="auto"/>
            <w:noWrap/>
            <w:vAlign w:val="center"/>
          </w:tcPr>
          <w:p w14:paraId="556F94E5" w14:textId="3BB537BA" w:rsidR="00661E6C" w:rsidRDefault="00661E6C" w:rsidP="00661E6C">
            <w:pPr>
              <w:spacing w:before="60" w:after="60"/>
              <w:jc w:val="center"/>
              <w:rPr>
                <w:rFonts w:ascii="Arial" w:hAnsi="Arial" w:cs="Arial"/>
                <w:sz w:val="18"/>
                <w:szCs w:val="18"/>
              </w:rPr>
            </w:pPr>
            <w:r>
              <w:rPr>
                <w:rFonts w:ascii="Arial" w:hAnsi="Arial" w:cs="Arial"/>
                <w:sz w:val="18"/>
                <w:szCs w:val="18"/>
              </w:rPr>
              <w:t>75 208</w:t>
            </w:r>
          </w:p>
        </w:tc>
        <w:tc>
          <w:tcPr>
            <w:tcW w:w="613" w:type="pct"/>
            <w:shd w:val="clear" w:color="000000" w:fill="F2F2F2"/>
            <w:noWrap/>
            <w:vAlign w:val="center"/>
          </w:tcPr>
          <w:p w14:paraId="34B001FD" w14:textId="3227A7D3" w:rsidR="00661E6C" w:rsidRDefault="00661E6C" w:rsidP="00661E6C">
            <w:pPr>
              <w:spacing w:before="60" w:after="60"/>
              <w:jc w:val="center"/>
              <w:rPr>
                <w:rFonts w:ascii="Arial" w:hAnsi="Arial" w:cs="Arial"/>
                <w:b/>
                <w:bCs/>
                <w:sz w:val="18"/>
                <w:szCs w:val="18"/>
              </w:rPr>
            </w:pPr>
            <w:r>
              <w:rPr>
                <w:rFonts w:ascii="Arial" w:hAnsi="Arial" w:cs="Arial"/>
                <w:b/>
                <w:bCs/>
                <w:sz w:val="18"/>
                <w:szCs w:val="18"/>
              </w:rPr>
              <w:t>98 107</w:t>
            </w:r>
          </w:p>
        </w:tc>
      </w:tr>
      <w:tr w:rsidR="00661E6C" w:rsidRPr="00EE671D" w14:paraId="59D80DC2" w14:textId="77777777" w:rsidTr="00C56E0E">
        <w:trPr>
          <w:trHeight w:val="240"/>
        </w:trPr>
        <w:tc>
          <w:tcPr>
            <w:tcW w:w="287" w:type="pct"/>
            <w:shd w:val="clear" w:color="auto" w:fill="D9D9D9" w:themeFill="background1" w:themeFillShade="D9"/>
            <w:noWrap/>
            <w:vAlign w:val="center"/>
            <w:hideMark/>
          </w:tcPr>
          <w:p w14:paraId="333E1423"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2025</w:t>
            </w:r>
          </w:p>
        </w:tc>
        <w:tc>
          <w:tcPr>
            <w:tcW w:w="638" w:type="pct"/>
            <w:shd w:val="clear" w:color="auto" w:fill="auto"/>
            <w:noWrap/>
            <w:vAlign w:val="center"/>
          </w:tcPr>
          <w:p w14:paraId="6F974DB7" w14:textId="365E078B"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1A8D5EDE" w14:textId="50543AAF"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3C7D2804" w14:textId="4A5C2796"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2874F23A" w14:textId="4C67816E" w:rsidR="00661E6C" w:rsidRPr="00EE671D" w:rsidRDefault="00661E6C" w:rsidP="00661E6C">
            <w:pPr>
              <w:spacing w:before="60" w:after="60"/>
              <w:jc w:val="center"/>
              <w:rPr>
                <w:rFonts w:ascii="Arial" w:hAnsi="Arial" w:cs="Arial"/>
                <w:sz w:val="18"/>
                <w:szCs w:val="18"/>
              </w:rPr>
            </w:pPr>
            <w:r>
              <w:rPr>
                <w:rFonts w:ascii="Arial" w:hAnsi="Arial" w:cs="Arial"/>
                <w:sz w:val="18"/>
                <w:szCs w:val="18"/>
              </w:rPr>
              <w:t>459</w:t>
            </w:r>
          </w:p>
        </w:tc>
        <w:tc>
          <w:tcPr>
            <w:tcW w:w="710" w:type="pct"/>
            <w:shd w:val="clear" w:color="auto" w:fill="auto"/>
            <w:noWrap/>
            <w:vAlign w:val="center"/>
          </w:tcPr>
          <w:p w14:paraId="297D6D91" w14:textId="39DD2DEE" w:rsidR="00661E6C" w:rsidRPr="00EE671D" w:rsidRDefault="00661E6C" w:rsidP="00661E6C">
            <w:pPr>
              <w:spacing w:before="60" w:after="60"/>
              <w:jc w:val="center"/>
              <w:rPr>
                <w:rFonts w:ascii="Arial" w:hAnsi="Arial" w:cs="Arial"/>
                <w:sz w:val="18"/>
                <w:szCs w:val="18"/>
              </w:rPr>
            </w:pPr>
            <w:r>
              <w:rPr>
                <w:rFonts w:ascii="Arial" w:hAnsi="Arial" w:cs="Arial"/>
                <w:sz w:val="18"/>
                <w:szCs w:val="18"/>
              </w:rPr>
              <w:t>887</w:t>
            </w:r>
          </w:p>
        </w:tc>
        <w:tc>
          <w:tcPr>
            <w:tcW w:w="630" w:type="pct"/>
            <w:shd w:val="clear" w:color="auto" w:fill="auto"/>
            <w:noWrap/>
            <w:vAlign w:val="center"/>
          </w:tcPr>
          <w:p w14:paraId="4BE12CFD" w14:textId="7537DC8C" w:rsidR="00661E6C" w:rsidRPr="00EE671D" w:rsidRDefault="00661E6C" w:rsidP="00661E6C">
            <w:pPr>
              <w:spacing w:before="60" w:after="60"/>
              <w:jc w:val="center"/>
              <w:rPr>
                <w:rFonts w:ascii="Arial" w:hAnsi="Arial" w:cs="Arial"/>
                <w:sz w:val="18"/>
                <w:szCs w:val="18"/>
              </w:rPr>
            </w:pPr>
            <w:r>
              <w:rPr>
                <w:rFonts w:ascii="Arial" w:hAnsi="Arial" w:cs="Arial"/>
                <w:sz w:val="18"/>
                <w:szCs w:val="18"/>
              </w:rPr>
              <w:t>25 761</w:t>
            </w:r>
          </w:p>
        </w:tc>
        <w:tc>
          <w:tcPr>
            <w:tcW w:w="606" w:type="pct"/>
            <w:shd w:val="clear" w:color="auto" w:fill="auto"/>
            <w:noWrap/>
            <w:vAlign w:val="center"/>
          </w:tcPr>
          <w:p w14:paraId="1887D388" w14:textId="7B14E5EF" w:rsidR="00661E6C" w:rsidRPr="00EE671D" w:rsidRDefault="00661E6C" w:rsidP="00661E6C">
            <w:pPr>
              <w:spacing w:before="60" w:after="60"/>
              <w:jc w:val="center"/>
              <w:rPr>
                <w:rFonts w:ascii="Arial" w:hAnsi="Arial" w:cs="Arial"/>
                <w:sz w:val="18"/>
                <w:szCs w:val="18"/>
              </w:rPr>
            </w:pPr>
            <w:r>
              <w:rPr>
                <w:rFonts w:ascii="Arial" w:hAnsi="Arial" w:cs="Arial"/>
                <w:sz w:val="18"/>
                <w:szCs w:val="18"/>
              </w:rPr>
              <w:t>71 118</w:t>
            </w:r>
          </w:p>
        </w:tc>
        <w:tc>
          <w:tcPr>
            <w:tcW w:w="613" w:type="pct"/>
            <w:shd w:val="clear" w:color="000000" w:fill="F2F2F2"/>
            <w:noWrap/>
            <w:vAlign w:val="center"/>
          </w:tcPr>
          <w:p w14:paraId="2DCAD848" w14:textId="6BC6046C"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96 880</w:t>
            </w:r>
          </w:p>
        </w:tc>
      </w:tr>
      <w:tr w:rsidR="00661E6C" w:rsidRPr="00EE671D" w14:paraId="12318ADA" w14:textId="77777777" w:rsidTr="00C56E0E">
        <w:trPr>
          <w:trHeight w:val="240"/>
        </w:trPr>
        <w:tc>
          <w:tcPr>
            <w:tcW w:w="287" w:type="pct"/>
            <w:shd w:val="clear" w:color="auto" w:fill="D9D9D9" w:themeFill="background1" w:themeFillShade="D9"/>
            <w:noWrap/>
            <w:vAlign w:val="center"/>
            <w:hideMark/>
          </w:tcPr>
          <w:p w14:paraId="5094AFE1"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2026</w:t>
            </w:r>
          </w:p>
        </w:tc>
        <w:tc>
          <w:tcPr>
            <w:tcW w:w="638" w:type="pct"/>
            <w:shd w:val="clear" w:color="auto" w:fill="auto"/>
            <w:noWrap/>
            <w:vAlign w:val="center"/>
          </w:tcPr>
          <w:p w14:paraId="732C33DC" w14:textId="26A49427"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01CE790F" w14:textId="12D46BD2"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6906EAEB" w14:textId="7A390DFC"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496F3B99" w14:textId="79DA6D50" w:rsidR="00661E6C" w:rsidRPr="00EE671D" w:rsidRDefault="00661E6C" w:rsidP="00661E6C">
            <w:pPr>
              <w:spacing w:before="60" w:after="60"/>
              <w:jc w:val="center"/>
              <w:rPr>
                <w:rFonts w:ascii="Arial" w:hAnsi="Arial" w:cs="Arial"/>
                <w:sz w:val="18"/>
                <w:szCs w:val="18"/>
              </w:rPr>
            </w:pPr>
            <w:r>
              <w:rPr>
                <w:rFonts w:ascii="Arial" w:hAnsi="Arial" w:cs="Arial"/>
                <w:sz w:val="18"/>
                <w:szCs w:val="18"/>
              </w:rPr>
              <w:t>510</w:t>
            </w:r>
          </w:p>
        </w:tc>
        <w:tc>
          <w:tcPr>
            <w:tcW w:w="710" w:type="pct"/>
            <w:shd w:val="clear" w:color="auto" w:fill="auto"/>
            <w:noWrap/>
            <w:vAlign w:val="center"/>
          </w:tcPr>
          <w:p w14:paraId="4B4E4196" w14:textId="4BA07E23" w:rsidR="00661E6C" w:rsidRPr="00EE671D" w:rsidRDefault="00661E6C" w:rsidP="00661E6C">
            <w:pPr>
              <w:spacing w:before="60" w:after="60"/>
              <w:jc w:val="center"/>
              <w:rPr>
                <w:rFonts w:ascii="Arial" w:hAnsi="Arial" w:cs="Arial"/>
                <w:sz w:val="18"/>
                <w:szCs w:val="18"/>
              </w:rPr>
            </w:pPr>
            <w:r>
              <w:rPr>
                <w:rFonts w:ascii="Arial" w:hAnsi="Arial" w:cs="Arial"/>
                <w:sz w:val="18"/>
                <w:szCs w:val="18"/>
              </w:rPr>
              <w:t>836</w:t>
            </w:r>
          </w:p>
        </w:tc>
        <w:tc>
          <w:tcPr>
            <w:tcW w:w="630" w:type="pct"/>
            <w:shd w:val="clear" w:color="auto" w:fill="auto"/>
            <w:noWrap/>
            <w:vAlign w:val="center"/>
          </w:tcPr>
          <w:p w14:paraId="1436EBA4" w14:textId="6713EA17" w:rsidR="00661E6C" w:rsidRPr="00EE671D" w:rsidRDefault="00661E6C" w:rsidP="00661E6C">
            <w:pPr>
              <w:spacing w:before="60" w:after="60"/>
              <w:jc w:val="center"/>
              <w:rPr>
                <w:rFonts w:ascii="Arial" w:hAnsi="Arial" w:cs="Arial"/>
                <w:sz w:val="18"/>
                <w:szCs w:val="18"/>
              </w:rPr>
            </w:pPr>
            <w:r>
              <w:rPr>
                <w:rFonts w:ascii="Arial" w:hAnsi="Arial" w:cs="Arial"/>
                <w:sz w:val="18"/>
                <w:szCs w:val="18"/>
              </w:rPr>
              <w:t>28 624</w:t>
            </w:r>
          </w:p>
        </w:tc>
        <w:tc>
          <w:tcPr>
            <w:tcW w:w="606" w:type="pct"/>
            <w:shd w:val="clear" w:color="auto" w:fill="auto"/>
            <w:noWrap/>
            <w:vAlign w:val="center"/>
          </w:tcPr>
          <w:p w14:paraId="19FAA562" w14:textId="02086B58" w:rsidR="00661E6C" w:rsidRPr="00EE671D" w:rsidRDefault="00661E6C" w:rsidP="00661E6C">
            <w:pPr>
              <w:spacing w:before="60" w:after="60"/>
              <w:jc w:val="center"/>
              <w:rPr>
                <w:rFonts w:ascii="Arial" w:hAnsi="Arial" w:cs="Arial"/>
                <w:sz w:val="18"/>
                <w:szCs w:val="18"/>
              </w:rPr>
            </w:pPr>
            <w:r>
              <w:rPr>
                <w:rFonts w:ascii="Arial" w:hAnsi="Arial" w:cs="Arial"/>
                <w:sz w:val="18"/>
                <w:szCs w:val="18"/>
              </w:rPr>
              <w:t>67 029</w:t>
            </w:r>
          </w:p>
        </w:tc>
        <w:tc>
          <w:tcPr>
            <w:tcW w:w="613" w:type="pct"/>
            <w:shd w:val="clear" w:color="000000" w:fill="F2F2F2"/>
            <w:noWrap/>
            <w:vAlign w:val="center"/>
          </w:tcPr>
          <w:p w14:paraId="3FA759EC" w14:textId="180AD388"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95 653</w:t>
            </w:r>
          </w:p>
        </w:tc>
      </w:tr>
      <w:tr w:rsidR="00661E6C" w:rsidRPr="00EE671D" w14:paraId="6BFDA48F" w14:textId="77777777" w:rsidTr="00C56E0E">
        <w:trPr>
          <w:trHeight w:val="240"/>
        </w:trPr>
        <w:tc>
          <w:tcPr>
            <w:tcW w:w="287" w:type="pct"/>
            <w:shd w:val="clear" w:color="auto" w:fill="D9D9D9" w:themeFill="background1" w:themeFillShade="D9"/>
            <w:noWrap/>
            <w:vAlign w:val="center"/>
            <w:hideMark/>
          </w:tcPr>
          <w:p w14:paraId="11A8980D"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2027</w:t>
            </w:r>
          </w:p>
        </w:tc>
        <w:tc>
          <w:tcPr>
            <w:tcW w:w="638" w:type="pct"/>
            <w:shd w:val="clear" w:color="auto" w:fill="auto"/>
            <w:noWrap/>
            <w:vAlign w:val="center"/>
          </w:tcPr>
          <w:p w14:paraId="0BDDEFCF" w14:textId="7261C399"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5C459DCE" w14:textId="2B99C875"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75C3DE38" w14:textId="45ABFE5B"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76310A3E" w14:textId="7249B854" w:rsidR="00661E6C" w:rsidRPr="00EE671D" w:rsidRDefault="00661E6C" w:rsidP="00661E6C">
            <w:pPr>
              <w:spacing w:before="60" w:after="60"/>
              <w:jc w:val="center"/>
              <w:rPr>
                <w:rFonts w:ascii="Arial" w:hAnsi="Arial" w:cs="Arial"/>
                <w:sz w:val="18"/>
                <w:szCs w:val="18"/>
              </w:rPr>
            </w:pPr>
            <w:r>
              <w:rPr>
                <w:rFonts w:ascii="Arial" w:hAnsi="Arial" w:cs="Arial"/>
                <w:sz w:val="18"/>
                <w:szCs w:val="18"/>
              </w:rPr>
              <w:t>561</w:t>
            </w:r>
          </w:p>
        </w:tc>
        <w:tc>
          <w:tcPr>
            <w:tcW w:w="710" w:type="pct"/>
            <w:shd w:val="clear" w:color="auto" w:fill="auto"/>
            <w:noWrap/>
            <w:vAlign w:val="center"/>
          </w:tcPr>
          <w:p w14:paraId="5262EF1F" w14:textId="11317577" w:rsidR="00661E6C" w:rsidRPr="00EE671D" w:rsidRDefault="00661E6C" w:rsidP="00661E6C">
            <w:pPr>
              <w:spacing w:before="60" w:after="60"/>
              <w:jc w:val="center"/>
              <w:rPr>
                <w:rFonts w:ascii="Arial" w:hAnsi="Arial" w:cs="Arial"/>
                <w:sz w:val="18"/>
                <w:szCs w:val="18"/>
              </w:rPr>
            </w:pPr>
            <w:r>
              <w:rPr>
                <w:rFonts w:ascii="Arial" w:hAnsi="Arial" w:cs="Arial"/>
                <w:sz w:val="18"/>
                <w:szCs w:val="18"/>
              </w:rPr>
              <w:t>785</w:t>
            </w:r>
          </w:p>
        </w:tc>
        <w:tc>
          <w:tcPr>
            <w:tcW w:w="630" w:type="pct"/>
            <w:shd w:val="clear" w:color="auto" w:fill="auto"/>
            <w:noWrap/>
            <w:vAlign w:val="center"/>
          </w:tcPr>
          <w:p w14:paraId="387C692E" w14:textId="31740EF4" w:rsidR="00661E6C" w:rsidRPr="00EE671D" w:rsidRDefault="00661E6C" w:rsidP="00661E6C">
            <w:pPr>
              <w:spacing w:before="60" w:after="60"/>
              <w:jc w:val="center"/>
              <w:rPr>
                <w:rFonts w:ascii="Arial" w:hAnsi="Arial" w:cs="Arial"/>
                <w:sz w:val="18"/>
                <w:szCs w:val="18"/>
              </w:rPr>
            </w:pPr>
            <w:r>
              <w:rPr>
                <w:rFonts w:ascii="Arial" w:hAnsi="Arial" w:cs="Arial"/>
                <w:sz w:val="18"/>
                <w:szCs w:val="18"/>
              </w:rPr>
              <w:t>31 486</w:t>
            </w:r>
          </w:p>
        </w:tc>
        <w:tc>
          <w:tcPr>
            <w:tcW w:w="606" w:type="pct"/>
            <w:shd w:val="clear" w:color="auto" w:fill="auto"/>
            <w:noWrap/>
            <w:vAlign w:val="center"/>
          </w:tcPr>
          <w:p w14:paraId="17DBD94A" w14:textId="4C6E6D5F" w:rsidR="00661E6C" w:rsidRPr="00EE671D" w:rsidRDefault="00661E6C" w:rsidP="00661E6C">
            <w:pPr>
              <w:spacing w:before="60" w:after="60"/>
              <w:jc w:val="center"/>
              <w:rPr>
                <w:rFonts w:ascii="Arial" w:hAnsi="Arial" w:cs="Arial"/>
                <w:sz w:val="18"/>
                <w:szCs w:val="18"/>
              </w:rPr>
            </w:pPr>
            <w:r>
              <w:rPr>
                <w:rFonts w:ascii="Arial" w:hAnsi="Arial" w:cs="Arial"/>
                <w:sz w:val="18"/>
                <w:szCs w:val="18"/>
              </w:rPr>
              <w:t>62 940</w:t>
            </w:r>
          </w:p>
        </w:tc>
        <w:tc>
          <w:tcPr>
            <w:tcW w:w="613" w:type="pct"/>
            <w:shd w:val="clear" w:color="000000" w:fill="F2F2F2"/>
            <w:noWrap/>
            <w:vAlign w:val="center"/>
          </w:tcPr>
          <w:p w14:paraId="682B9B9C" w14:textId="4366C155"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94 426</w:t>
            </w:r>
          </w:p>
        </w:tc>
      </w:tr>
      <w:tr w:rsidR="00661E6C" w:rsidRPr="00EE671D" w14:paraId="41D9E0A9" w14:textId="77777777" w:rsidTr="00C56E0E">
        <w:trPr>
          <w:trHeight w:val="240"/>
        </w:trPr>
        <w:tc>
          <w:tcPr>
            <w:tcW w:w="287" w:type="pct"/>
            <w:shd w:val="clear" w:color="auto" w:fill="D9D9D9" w:themeFill="background1" w:themeFillShade="D9"/>
            <w:noWrap/>
            <w:vAlign w:val="center"/>
            <w:hideMark/>
          </w:tcPr>
          <w:p w14:paraId="7C9EE992"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2028</w:t>
            </w:r>
          </w:p>
        </w:tc>
        <w:tc>
          <w:tcPr>
            <w:tcW w:w="638" w:type="pct"/>
            <w:shd w:val="clear" w:color="auto" w:fill="auto"/>
            <w:noWrap/>
            <w:vAlign w:val="center"/>
          </w:tcPr>
          <w:p w14:paraId="77738E55" w14:textId="5813C254"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27283C4E" w14:textId="0912F24D"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4D9E45B1" w14:textId="36E62906"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4BE46A79" w14:textId="36C095BC" w:rsidR="00661E6C" w:rsidRPr="00EE671D" w:rsidRDefault="00661E6C" w:rsidP="00661E6C">
            <w:pPr>
              <w:spacing w:before="60" w:after="60"/>
              <w:jc w:val="center"/>
              <w:rPr>
                <w:rFonts w:ascii="Arial" w:hAnsi="Arial" w:cs="Arial"/>
                <w:sz w:val="18"/>
                <w:szCs w:val="18"/>
              </w:rPr>
            </w:pPr>
            <w:r>
              <w:rPr>
                <w:rFonts w:ascii="Arial" w:hAnsi="Arial" w:cs="Arial"/>
                <w:sz w:val="18"/>
                <w:szCs w:val="18"/>
              </w:rPr>
              <w:t>612</w:t>
            </w:r>
          </w:p>
        </w:tc>
        <w:tc>
          <w:tcPr>
            <w:tcW w:w="710" w:type="pct"/>
            <w:shd w:val="clear" w:color="auto" w:fill="auto"/>
            <w:noWrap/>
            <w:vAlign w:val="center"/>
          </w:tcPr>
          <w:p w14:paraId="14D56F43" w14:textId="153D1CE0" w:rsidR="00661E6C" w:rsidRPr="00EE671D" w:rsidRDefault="00661E6C" w:rsidP="00661E6C">
            <w:pPr>
              <w:spacing w:before="60" w:after="60"/>
              <w:jc w:val="center"/>
              <w:rPr>
                <w:rFonts w:ascii="Arial" w:hAnsi="Arial" w:cs="Arial"/>
                <w:sz w:val="18"/>
                <w:szCs w:val="18"/>
              </w:rPr>
            </w:pPr>
            <w:r>
              <w:rPr>
                <w:rFonts w:ascii="Arial" w:hAnsi="Arial" w:cs="Arial"/>
                <w:sz w:val="18"/>
                <w:szCs w:val="18"/>
              </w:rPr>
              <w:t>734</w:t>
            </w:r>
          </w:p>
        </w:tc>
        <w:tc>
          <w:tcPr>
            <w:tcW w:w="630" w:type="pct"/>
            <w:shd w:val="clear" w:color="auto" w:fill="auto"/>
            <w:noWrap/>
            <w:vAlign w:val="center"/>
          </w:tcPr>
          <w:p w14:paraId="5B1A25DE" w14:textId="64896D1A" w:rsidR="00661E6C" w:rsidRPr="00EE671D" w:rsidRDefault="00661E6C" w:rsidP="00661E6C">
            <w:pPr>
              <w:spacing w:before="60" w:after="60"/>
              <w:jc w:val="center"/>
              <w:rPr>
                <w:rFonts w:ascii="Arial" w:hAnsi="Arial" w:cs="Arial"/>
                <w:sz w:val="18"/>
                <w:szCs w:val="18"/>
              </w:rPr>
            </w:pPr>
            <w:r>
              <w:rPr>
                <w:rFonts w:ascii="Arial" w:hAnsi="Arial" w:cs="Arial"/>
                <w:sz w:val="18"/>
                <w:szCs w:val="18"/>
              </w:rPr>
              <w:t>34 349</w:t>
            </w:r>
          </w:p>
        </w:tc>
        <w:tc>
          <w:tcPr>
            <w:tcW w:w="606" w:type="pct"/>
            <w:shd w:val="clear" w:color="auto" w:fill="auto"/>
            <w:noWrap/>
            <w:vAlign w:val="center"/>
          </w:tcPr>
          <w:p w14:paraId="152BAF43" w14:textId="072B7356" w:rsidR="00661E6C" w:rsidRPr="00EE671D" w:rsidRDefault="00661E6C" w:rsidP="00661E6C">
            <w:pPr>
              <w:spacing w:before="60" w:after="60"/>
              <w:jc w:val="center"/>
              <w:rPr>
                <w:rFonts w:ascii="Arial" w:hAnsi="Arial" w:cs="Arial"/>
                <w:sz w:val="18"/>
                <w:szCs w:val="18"/>
              </w:rPr>
            </w:pPr>
            <w:r>
              <w:rPr>
                <w:rFonts w:ascii="Arial" w:hAnsi="Arial" w:cs="Arial"/>
                <w:sz w:val="18"/>
                <w:szCs w:val="18"/>
              </w:rPr>
              <w:t>58 851</w:t>
            </w:r>
          </w:p>
        </w:tc>
        <w:tc>
          <w:tcPr>
            <w:tcW w:w="613" w:type="pct"/>
            <w:shd w:val="clear" w:color="000000" w:fill="F2F2F2"/>
            <w:noWrap/>
            <w:vAlign w:val="center"/>
          </w:tcPr>
          <w:p w14:paraId="47EF493F" w14:textId="28F46B82"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93 200</w:t>
            </w:r>
          </w:p>
        </w:tc>
      </w:tr>
      <w:tr w:rsidR="00661E6C" w:rsidRPr="00EE671D" w14:paraId="06EB9F84" w14:textId="77777777" w:rsidTr="00C56E0E">
        <w:trPr>
          <w:trHeight w:val="240"/>
        </w:trPr>
        <w:tc>
          <w:tcPr>
            <w:tcW w:w="287" w:type="pct"/>
            <w:shd w:val="clear" w:color="auto" w:fill="D9D9D9" w:themeFill="background1" w:themeFillShade="D9"/>
            <w:noWrap/>
            <w:vAlign w:val="center"/>
            <w:hideMark/>
          </w:tcPr>
          <w:p w14:paraId="5E8C8703"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2029</w:t>
            </w:r>
          </w:p>
        </w:tc>
        <w:tc>
          <w:tcPr>
            <w:tcW w:w="638" w:type="pct"/>
            <w:shd w:val="clear" w:color="auto" w:fill="auto"/>
            <w:noWrap/>
            <w:vAlign w:val="center"/>
          </w:tcPr>
          <w:p w14:paraId="50247334" w14:textId="43CD15B8"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2164680F" w14:textId="2DC7163A"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23F8DCF2" w14:textId="49AC7581"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1D40ED0F" w14:textId="7824A5CF" w:rsidR="00661E6C" w:rsidRPr="00EE671D" w:rsidRDefault="00661E6C" w:rsidP="00661E6C">
            <w:pPr>
              <w:spacing w:before="60" w:after="60"/>
              <w:jc w:val="center"/>
              <w:rPr>
                <w:rFonts w:ascii="Arial" w:hAnsi="Arial" w:cs="Arial"/>
                <w:sz w:val="18"/>
                <w:szCs w:val="18"/>
              </w:rPr>
            </w:pPr>
            <w:r>
              <w:rPr>
                <w:rFonts w:ascii="Arial" w:hAnsi="Arial" w:cs="Arial"/>
                <w:sz w:val="18"/>
                <w:szCs w:val="18"/>
              </w:rPr>
              <w:t>663</w:t>
            </w:r>
          </w:p>
        </w:tc>
        <w:tc>
          <w:tcPr>
            <w:tcW w:w="710" w:type="pct"/>
            <w:shd w:val="clear" w:color="auto" w:fill="auto"/>
            <w:noWrap/>
            <w:vAlign w:val="center"/>
          </w:tcPr>
          <w:p w14:paraId="5ED31451" w14:textId="30F9EF22" w:rsidR="00661E6C" w:rsidRPr="00EE671D" w:rsidRDefault="00661E6C" w:rsidP="00661E6C">
            <w:pPr>
              <w:spacing w:before="60" w:after="60"/>
              <w:jc w:val="center"/>
              <w:rPr>
                <w:rFonts w:ascii="Arial" w:hAnsi="Arial" w:cs="Arial"/>
                <w:sz w:val="18"/>
                <w:szCs w:val="18"/>
              </w:rPr>
            </w:pPr>
            <w:r>
              <w:rPr>
                <w:rFonts w:ascii="Arial" w:hAnsi="Arial" w:cs="Arial"/>
                <w:sz w:val="18"/>
                <w:szCs w:val="18"/>
              </w:rPr>
              <w:t>683</w:t>
            </w:r>
          </w:p>
        </w:tc>
        <w:tc>
          <w:tcPr>
            <w:tcW w:w="630" w:type="pct"/>
            <w:shd w:val="clear" w:color="auto" w:fill="auto"/>
            <w:noWrap/>
            <w:vAlign w:val="center"/>
          </w:tcPr>
          <w:p w14:paraId="62BF4649" w14:textId="7F57CBC8" w:rsidR="00661E6C" w:rsidRPr="00EE671D" w:rsidRDefault="00661E6C" w:rsidP="00661E6C">
            <w:pPr>
              <w:spacing w:before="60" w:after="60"/>
              <w:jc w:val="center"/>
              <w:rPr>
                <w:rFonts w:ascii="Arial" w:hAnsi="Arial" w:cs="Arial"/>
                <w:sz w:val="18"/>
                <w:szCs w:val="18"/>
              </w:rPr>
            </w:pPr>
            <w:r>
              <w:rPr>
                <w:rFonts w:ascii="Arial" w:hAnsi="Arial" w:cs="Arial"/>
                <w:sz w:val="18"/>
                <w:szCs w:val="18"/>
              </w:rPr>
              <w:t>37 211</w:t>
            </w:r>
          </w:p>
        </w:tc>
        <w:tc>
          <w:tcPr>
            <w:tcW w:w="606" w:type="pct"/>
            <w:shd w:val="clear" w:color="auto" w:fill="auto"/>
            <w:noWrap/>
            <w:vAlign w:val="center"/>
          </w:tcPr>
          <w:p w14:paraId="5EF836B5" w14:textId="6631AF17" w:rsidR="00661E6C" w:rsidRPr="00EE671D" w:rsidRDefault="00661E6C" w:rsidP="00661E6C">
            <w:pPr>
              <w:spacing w:before="60" w:after="60"/>
              <w:jc w:val="center"/>
              <w:rPr>
                <w:rFonts w:ascii="Arial" w:hAnsi="Arial" w:cs="Arial"/>
                <w:sz w:val="18"/>
                <w:szCs w:val="18"/>
              </w:rPr>
            </w:pPr>
            <w:r>
              <w:rPr>
                <w:rFonts w:ascii="Arial" w:hAnsi="Arial" w:cs="Arial"/>
                <w:sz w:val="18"/>
                <w:szCs w:val="18"/>
              </w:rPr>
              <w:t>54 762</w:t>
            </w:r>
          </w:p>
        </w:tc>
        <w:tc>
          <w:tcPr>
            <w:tcW w:w="613" w:type="pct"/>
            <w:shd w:val="clear" w:color="000000" w:fill="F2F2F2"/>
            <w:noWrap/>
            <w:vAlign w:val="center"/>
          </w:tcPr>
          <w:p w14:paraId="7357B5F0" w14:textId="1B16F3E1"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91 973</w:t>
            </w:r>
          </w:p>
        </w:tc>
      </w:tr>
      <w:tr w:rsidR="00661E6C" w:rsidRPr="00EE671D" w14:paraId="37FD4D4B" w14:textId="77777777" w:rsidTr="00C56E0E">
        <w:trPr>
          <w:trHeight w:val="240"/>
        </w:trPr>
        <w:tc>
          <w:tcPr>
            <w:tcW w:w="287" w:type="pct"/>
            <w:shd w:val="clear" w:color="auto" w:fill="D9D9D9" w:themeFill="background1" w:themeFillShade="D9"/>
            <w:noWrap/>
            <w:vAlign w:val="center"/>
            <w:hideMark/>
          </w:tcPr>
          <w:p w14:paraId="18535104"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2030</w:t>
            </w:r>
          </w:p>
        </w:tc>
        <w:tc>
          <w:tcPr>
            <w:tcW w:w="638" w:type="pct"/>
            <w:shd w:val="clear" w:color="auto" w:fill="auto"/>
            <w:noWrap/>
            <w:vAlign w:val="center"/>
          </w:tcPr>
          <w:p w14:paraId="4F57B38F" w14:textId="5A96AF24"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72905C1F" w14:textId="61C9DEF4"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272B1609" w14:textId="187B1F8B"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3AF92C04" w14:textId="4675D65C" w:rsidR="00661E6C" w:rsidRPr="00EE671D" w:rsidRDefault="00661E6C" w:rsidP="00661E6C">
            <w:pPr>
              <w:spacing w:before="60" w:after="60"/>
              <w:jc w:val="center"/>
              <w:rPr>
                <w:rFonts w:ascii="Arial" w:hAnsi="Arial" w:cs="Arial"/>
                <w:sz w:val="18"/>
                <w:szCs w:val="18"/>
              </w:rPr>
            </w:pPr>
            <w:r>
              <w:rPr>
                <w:rFonts w:ascii="Arial" w:hAnsi="Arial" w:cs="Arial"/>
                <w:sz w:val="18"/>
                <w:szCs w:val="18"/>
              </w:rPr>
              <w:t>714</w:t>
            </w:r>
          </w:p>
        </w:tc>
        <w:tc>
          <w:tcPr>
            <w:tcW w:w="710" w:type="pct"/>
            <w:shd w:val="clear" w:color="auto" w:fill="auto"/>
            <w:noWrap/>
            <w:vAlign w:val="center"/>
          </w:tcPr>
          <w:p w14:paraId="041A59A4" w14:textId="31AD7079" w:rsidR="00661E6C" w:rsidRPr="00EE671D" w:rsidRDefault="00661E6C" w:rsidP="00661E6C">
            <w:pPr>
              <w:spacing w:before="60" w:after="60"/>
              <w:jc w:val="center"/>
              <w:rPr>
                <w:rFonts w:ascii="Arial" w:hAnsi="Arial" w:cs="Arial"/>
                <w:sz w:val="18"/>
                <w:szCs w:val="18"/>
              </w:rPr>
            </w:pPr>
            <w:r>
              <w:rPr>
                <w:rFonts w:ascii="Arial" w:hAnsi="Arial" w:cs="Arial"/>
                <w:sz w:val="18"/>
                <w:szCs w:val="18"/>
              </w:rPr>
              <w:t>632</w:t>
            </w:r>
          </w:p>
        </w:tc>
        <w:tc>
          <w:tcPr>
            <w:tcW w:w="630" w:type="pct"/>
            <w:shd w:val="clear" w:color="auto" w:fill="auto"/>
            <w:noWrap/>
            <w:vAlign w:val="center"/>
          </w:tcPr>
          <w:p w14:paraId="01EDA74C" w14:textId="65C09EC2" w:rsidR="00661E6C" w:rsidRPr="00EE671D" w:rsidRDefault="00661E6C" w:rsidP="00661E6C">
            <w:pPr>
              <w:spacing w:before="60" w:after="60"/>
              <w:jc w:val="center"/>
              <w:rPr>
                <w:rFonts w:ascii="Arial" w:hAnsi="Arial" w:cs="Arial"/>
                <w:sz w:val="18"/>
                <w:szCs w:val="18"/>
              </w:rPr>
            </w:pPr>
            <w:r>
              <w:rPr>
                <w:rFonts w:ascii="Arial" w:hAnsi="Arial" w:cs="Arial"/>
                <w:sz w:val="18"/>
                <w:szCs w:val="18"/>
              </w:rPr>
              <w:t>40 073</w:t>
            </w:r>
          </w:p>
        </w:tc>
        <w:tc>
          <w:tcPr>
            <w:tcW w:w="606" w:type="pct"/>
            <w:shd w:val="clear" w:color="auto" w:fill="auto"/>
            <w:noWrap/>
            <w:vAlign w:val="center"/>
          </w:tcPr>
          <w:p w14:paraId="1537C35D" w14:textId="29975949" w:rsidR="00661E6C" w:rsidRPr="00EE671D" w:rsidRDefault="00661E6C" w:rsidP="00661E6C">
            <w:pPr>
              <w:spacing w:before="60" w:after="60"/>
              <w:jc w:val="center"/>
              <w:rPr>
                <w:rFonts w:ascii="Arial" w:hAnsi="Arial" w:cs="Arial"/>
                <w:sz w:val="18"/>
                <w:szCs w:val="18"/>
              </w:rPr>
            </w:pPr>
            <w:r>
              <w:rPr>
                <w:rFonts w:ascii="Arial" w:hAnsi="Arial" w:cs="Arial"/>
                <w:sz w:val="18"/>
                <w:szCs w:val="18"/>
              </w:rPr>
              <w:t>50 673</w:t>
            </w:r>
          </w:p>
        </w:tc>
        <w:tc>
          <w:tcPr>
            <w:tcW w:w="613" w:type="pct"/>
            <w:shd w:val="clear" w:color="000000" w:fill="F2F2F2"/>
            <w:noWrap/>
            <w:vAlign w:val="center"/>
          </w:tcPr>
          <w:p w14:paraId="174E7578" w14:textId="2E491312"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90 746</w:t>
            </w:r>
          </w:p>
        </w:tc>
      </w:tr>
      <w:tr w:rsidR="00661E6C" w:rsidRPr="00EE671D" w14:paraId="3F3030ED" w14:textId="77777777" w:rsidTr="00C56E0E">
        <w:trPr>
          <w:trHeight w:val="240"/>
        </w:trPr>
        <w:tc>
          <w:tcPr>
            <w:tcW w:w="287" w:type="pct"/>
            <w:shd w:val="clear" w:color="auto" w:fill="D9D9D9" w:themeFill="background1" w:themeFillShade="D9"/>
            <w:noWrap/>
            <w:vAlign w:val="center"/>
          </w:tcPr>
          <w:p w14:paraId="0B8B01C7"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2031</w:t>
            </w:r>
          </w:p>
        </w:tc>
        <w:tc>
          <w:tcPr>
            <w:tcW w:w="638" w:type="pct"/>
            <w:shd w:val="clear" w:color="auto" w:fill="auto"/>
            <w:noWrap/>
            <w:vAlign w:val="center"/>
          </w:tcPr>
          <w:p w14:paraId="6ECFE65D" w14:textId="446D734E"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shd w:val="clear" w:color="auto" w:fill="auto"/>
            <w:noWrap/>
            <w:vAlign w:val="center"/>
          </w:tcPr>
          <w:p w14:paraId="38C56B08" w14:textId="35ED420A"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shd w:val="clear" w:color="auto" w:fill="auto"/>
            <w:noWrap/>
            <w:vAlign w:val="center"/>
          </w:tcPr>
          <w:p w14:paraId="08A7E574" w14:textId="6A0B5724"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shd w:val="clear" w:color="auto" w:fill="auto"/>
            <w:noWrap/>
            <w:vAlign w:val="center"/>
          </w:tcPr>
          <w:p w14:paraId="2C1A5AEC" w14:textId="501AF44B" w:rsidR="00661E6C" w:rsidRPr="00EE671D" w:rsidRDefault="00661E6C" w:rsidP="00661E6C">
            <w:pPr>
              <w:spacing w:before="60" w:after="60"/>
              <w:jc w:val="center"/>
              <w:rPr>
                <w:rFonts w:ascii="Arial" w:hAnsi="Arial" w:cs="Arial"/>
                <w:sz w:val="18"/>
                <w:szCs w:val="18"/>
              </w:rPr>
            </w:pPr>
            <w:r>
              <w:rPr>
                <w:rFonts w:ascii="Arial" w:hAnsi="Arial" w:cs="Arial"/>
                <w:sz w:val="18"/>
                <w:szCs w:val="18"/>
              </w:rPr>
              <w:t>765</w:t>
            </w:r>
          </w:p>
        </w:tc>
        <w:tc>
          <w:tcPr>
            <w:tcW w:w="710" w:type="pct"/>
            <w:shd w:val="clear" w:color="auto" w:fill="auto"/>
            <w:noWrap/>
            <w:vAlign w:val="center"/>
          </w:tcPr>
          <w:p w14:paraId="0A1EEA07" w14:textId="351AB085" w:rsidR="00661E6C" w:rsidRPr="00EE671D" w:rsidRDefault="00661E6C" w:rsidP="00661E6C">
            <w:pPr>
              <w:spacing w:before="60" w:after="60"/>
              <w:jc w:val="center"/>
              <w:rPr>
                <w:rFonts w:ascii="Arial" w:hAnsi="Arial" w:cs="Arial"/>
                <w:sz w:val="18"/>
                <w:szCs w:val="18"/>
              </w:rPr>
            </w:pPr>
            <w:r>
              <w:rPr>
                <w:rFonts w:ascii="Arial" w:hAnsi="Arial" w:cs="Arial"/>
                <w:sz w:val="18"/>
                <w:szCs w:val="18"/>
              </w:rPr>
              <w:t>581</w:t>
            </w:r>
          </w:p>
        </w:tc>
        <w:tc>
          <w:tcPr>
            <w:tcW w:w="630" w:type="pct"/>
            <w:shd w:val="clear" w:color="auto" w:fill="auto"/>
            <w:noWrap/>
            <w:vAlign w:val="center"/>
          </w:tcPr>
          <w:p w14:paraId="5F04BD4C" w14:textId="5BF2BEE6" w:rsidR="00661E6C" w:rsidRPr="00EE671D" w:rsidRDefault="00661E6C" w:rsidP="00661E6C">
            <w:pPr>
              <w:spacing w:before="60" w:after="60"/>
              <w:jc w:val="center"/>
              <w:rPr>
                <w:rFonts w:ascii="Arial" w:hAnsi="Arial" w:cs="Arial"/>
                <w:sz w:val="18"/>
                <w:szCs w:val="18"/>
              </w:rPr>
            </w:pPr>
            <w:r>
              <w:rPr>
                <w:rFonts w:ascii="Arial" w:hAnsi="Arial" w:cs="Arial"/>
                <w:sz w:val="18"/>
                <w:szCs w:val="18"/>
              </w:rPr>
              <w:t>42 936</w:t>
            </w:r>
          </w:p>
        </w:tc>
        <w:tc>
          <w:tcPr>
            <w:tcW w:w="606" w:type="pct"/>
            <w:shd w:val="clear" w:color="auto" w:fill="auto"/>
            <w:noWrap/>
            <w:vAlign w:val="center"/>
          </w:tcPr>
          <w:p w14:paraId="53DEF3A3" w14:textId="0A925C91" w:rsidR="00661E6C" w:rsidRPr="00EE671D" w:rsidRDefault="00661E6C" w:rsidP="00661E6C">
            <w:pPr>
              <w:spacing w:before="60" w:after="60"/>
              <w:jc w:val="center"/>
              <w:rPr>
                <w:rFonts w:ascii="Arial" w:hAnsi="Arial" w:cs="Arial"/>
                <w:sz w:val="18"/>
                <w:szCs w:val="18"/>
              </w:rPr>
            </w:pPr>
            <w:r>
              <w:rPr>
                <w:rFonts w:ascii="Arial" w:hAnsi="Arial" w:cs="Arial"/>
                <w:sz w:val="18"/>
                <w:szCs w:val="18"/>
              </w:rPr>
              <w:t>46 584</w:t>
            </w:r>
          </w:p>
        </w:tc>
        <w:tc>
          <w:tcPr>
            <w:tcW w:w="613" w:type="pct"/>
            <w:shd w:val="clear" w:color="000000" w:fill="F2F2F2"/>
            <w:noWrap/>
            <w:vAlign w:val="center"/>
          </w:tcPr>
          <w:p w14:paraId="2B3584B0" w14:textId="2BF5E671"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89 520</w:t>
            </w:r>
          </w:p>
        </w:tc>
      </w:tr>
      <w:tr w:rsidR="00661E6C" w:rsidRPr="00EE671D" w14:paraId="60717096" w14:textId="77777777" w:rsidTr="00661E6C">
        <w:trPr>
          <w:trHeight w:val="240"/>
        </w:trPr>
        <w:tc>
          <w:tcPr>
            <w:tcW w:w="287" w:type="pct"/>
            <w:tcBorders>
              <w:bottom w:val="double" w:sz="6" w:space="0" w:color="auto"/>
            </w:tcBorders>
            <w:shd w:val="clear" w:color="auto" w:fill="D9D9D9" w:themeFill="background1" w:themeFillShade="D9"/>
            <w:noWrap/>
            <w:vAlign w:val="center"/>
          </w:tcPr>
          <w:p w14:paraId="36D1B789"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2032</w:t>
            </w:r>
          </w:p>
        </w:tc>
        <w:tc>
          <w:tcPr>
            <w:tcW w:w="638" w:type="pct"/>
            <w:tcBorders>
              <w:bottom w:val="double" w:sz="6" w:space="0" w:color="auto"/>
            </w:tcBorders>
            <w:shd w:val="clear" w:color="auto" w:fill="auto"/>
            <w:noWrap/>
            <w:vAlign w:val="center"/>
          </w:tcPr>
          <w:p w14:paraId="267AC888" w14:textId="139646A2"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107 921</w:t>
            </w:r>
          </w:p>
        </w:tc>
        <w:tc>
          <w:tcPr>
            <w:tcW w:w="391" w:type="pct"/>
            <w:tcBorders>
              <w:bottom w:val="double" w:sz="6" w:space="0" w:color="auto"/>
            </w:tcBorders>
            <w:shd w:val="clear" w:color="auto" w:fill="auto"/>
            <w:noWrap/>
            <w:vAlign w:val="center"/>
          </w:tcPr>
          <w:p w14:paraId="4F6BC101" w14:textId="07207691"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1 346</w:t>
            </w:r>
          </w:p>
        </w:tc>
        <w:tc>
          <w:tcPr>
            <w:tcW w:w="447" w:type="pct"/>
            <w:tcBorders>
              <w:bottom w:val="double" w:sz="6" w:space="0" w:color="auto"/>
            </w:tcBorders>
            <w:shd w:val="clear" w:color="auto" w:fill="auto"/>
            <w:noWrap/>
            <w:vAlign w:val="center"/>
          </w:tcPr>
          <w:p w14:paraId="73D814A8" w14:textId="0371579F"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78" w:type="pct"/>
            <w:tcBorders>
              <w:bottom w:val="double" w:sz="6" w:space="0" w:color="auto"/>
            </w:tcBorders>
            <w:shd w:val="clear" w:color="auto" w:fill="auto"/>
            <w:noWrap/>
            <w:vAlign w:val="center"/>
          </w:tcPr>
          <w:p w14:paraId="439D744E" w14:textId="2E3B120E" w:rsidR="00661E6C" w:rsidRPr="00EE671D" w:rsidRDefault="00661E6C" w:rsidP="00661E6C">
            <w:pPr>
              <w:spacing w:before="60" w:after="60"/>
              <w:jc w:val="center"/>
              <w:rPr>
                <w:rFonts w:ascii="Arial" w:hAnsi="Arial" w:cs="Arial"/>
                <w:sz w:val="18"/>
                <w:szCs w:val="18"/>
              </w:rPr>
            </w:pPr>
            <w:r>
              <w:rPr>
                <w:rFonts w:ascii="Arial" w:hAnsi="Arial" w:cs="Arial"/>
                <w:sz w:val="18"/>
                <w:szCs w:val="18"/>
              </w:rPr>
              <w:t>816</w:t>
            </w:r>
          </w:p>
        </w:tc>
        <w:tc>
          <w:tcPr>
            <w:tcW w:w="710" w:type="pct"/>
            <w:tcBorders>
              <w:bottom w:val="double" w:sz="6" w:space="0" w:color="auto"/>
            </w:tcBorders>
            <w:shd w:val="clear" w:color="auto" w:fill="auto"/>
            <w:noWrap/>
            <w:vAlign w:val="center"/>
          </w:tcPr>
          <w:p w14:paraId="0A83B72C" w14:textId="2B306BC5" w:rsidR="00661E6C" w:rsidRPr="00EE671D" w:rsidRDefault="00661E6C" w:rsidP="00661E6C">
            <w:pPr>
              <w:spacing w:before="60" w:after="60"/>
              <w:jc w:val="center"/>
              <w:rPr>
                <w:rFonts w:ascii="Arial" w:hAnsi="Arial" w:cs="Arial"/>
                <w:sz w:val="18"/>
                <w:szCs w:val="18"/>
              </w:rPr>
            </w:pPr>
            <w:r>
              <w:rPr>
                <w:rFonts w:ascii="Arial" w:hAnsi="Arial" w:cs="Arial"/>
                <w:sz w:val="18"/>
                <w:szCs w:val="18"/>
              </w:rPr>
              <w:t>530</w:t>
            </w:r>
          </w:p>
        </w:tc>
        <w:tc>
          <w:tcPr>
            <w:tcW w:w="630" w:type="pct"/>
            <w:tcBorders>
              <w:bottom w:val="double" w:sz="6" w:space="0" w:color="auto"/>
            </w:tcBorders>
            <w:shd w:val="clear" w:color="auto" w:fill="auto"/>
            <w:noWrap/>
            <w:vAlign w:val="center"/>
          </w:tcPr>
          <w:p w14:paraId="7A16B67F" w14:textId="7BA31F62" w:rsidR="00661E6C" w:rsidRPr="00EE671D" w:rsidRDefault="00661E6C" w:rsidP="00661E6C">
            <w:pPr>
              <w:spacing w:before="60" w:after="60"/>
              <w:jc w:val="center"/>
              <w:rPr>
                <w:rFonts w:ascii="Arial" w:hAnsi="Arial" w:cs="Arial"/>
                <w:sz w:val="18"/>
                <w:szCs w:val="18"/>
              </w:rPr>
            </w:pPr>
            <w:r>
              <w:rPr>
                <w:rFonts w:ascii="Arial" w:hAnsi="Arial" w:cs="Arial"/>
                <w:sz w:val="18"/>
                <w:szCs w:val="18"/>
              </w:rPr>
              <w:t>45 798</w:t>
            </w:r>
          </w:p>
        </w:tc>
        <w:tc>
          <w:tcPr>
            <w:tcW w:w="606" w:type="pct"/>
            <w:tcBorders>
              <w:bottom w:val="double" w:sz="6" w:space="0" w:color="auto"/>
            </w:tcBorders>
            <w:shd w:val="clear" w:color="auto" w:fill="auto"/>
            <w:noWrap/>
            <w:vAlign w:val="center"/>
          </w:tcPr>
          <w:p w14:paraId="54642A16" w14:textId="3BF7E2FF" w:rsidR="00661E6C" w:rsidRPr="00EE671D" w:rsidRDefault="00661E6C" w:rsidP="00661E6C">
            <w:pPr>
              <w:spacing w:before="60" w:after="60"/>
              <w:jc w:val="center"/>
              <w:rPr>
                <w:rFonts w:ascii="Arial" w:hAnsi="Arial" w:cs="Arial"/>
                <w:sz w:val="18"/>
                <w:szCs w:val="18"/>
              </w:rPr>
            </w:pPr>
            <w:r>
              <w:rPr>
                <w:rFonts w:ascii="Arial" w:hAnsi="Arial" w:cs="Arial"/>
                <w:sz w:val="18"/>
                <w:szCs w:val="18"/>
              </w:rPr>
              <w:t>42 495</w:t>
            </w:r>
          </w:p>
        </w:tc>
        <w:tc>
          <w:tcPr>
            <w:tcW w:w="613" w:type="pct"/>
            <w:tcBorders>
              <w:bottom w:val="double" w:sz="6" w:space="0" w:color="auto"/>
            </w:tcBorders>
            <w:shd w:val="clear" w:color="000000" w:fill="F2F2F2"/>
            <w:noWrap/>
            <w:vAlign w:val="center"/>
          </w:tcPr>
          <w:p w14:paraId="21AF62E3" w14:textId="2FCC15CC"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88 293</w:t>
            </w:r>
          </w:p>
        </w:tc>
      </w:tr>
    </w:tbl>
    <w:p w14:paraId="24B02762" w14:textId="77777777" w:rsidR="00661E6C" w:rsidRPr="00EE671D" w:rsidRDefault="00661E6C" w:rsidP="00661E6C">
      <w:pPr>
        <w:spacing w:before="120" w:after="120" w:line="360" w:lineRule="auto"/>
        <w:ind w:left="360"/>
        <w:rPr>
          <w:rFonts w:ascii="Arial" w:hAnsi="Arial"/>
          <w:bCs/>
          <w:szCs w:val="26"/>
        </w:rPr>
      </w:pPr>
    </w:p>
    <w:p w14:paraId="14E3B27F" w14:textId="77777777" w:rsidR="00661E6C" w:rsidRDefault="00661E6C" w:rsidP="0055689D">
      <w:pPr>
        <w:pStyle w:val="Akapitzlist"/>
        <w:numPr>
          <w:ilvl w:val="0"/>
          <w:numId w:val="32"/>
        </w:numPr>
        <w:spacing w:before="120" w:after="120" w:line="360" w:lineRule="auto"/>
        <w:rPr>
          <w:rFonts w:ascii="Arial" w:hAnsi="Arial"/>
          <w:bCs/>
          <w:szCs w:val="26"/>
          <w:lang w:val="pl-PL"/>
        </w:rPr>
        <w:sectPr w:rsidR="00661E6C" w:rsidSect="00C56E0E">
          <w:pgSz w:w="16838" w:h="11906" w:orient="landscape"/>
          <w:pgMar w:top="1418" w:right="1418" w:bottom="1418" w:left="1418" w:header="709" w:footer="709" w:gutter="0"/>
          <w:cols w:space="708"/>
          <w:docGrid w:linePitch="360"/>
        </w:sectPr>
      </w:pPr>
    </w:p>
    <w:p w14:paraId="7E436815" w14:textId="77777777" w:rsidR="00661E6C" w:rsidRPr="00EE671D" w:rsidRDefault="00661E6C" w:rsidP="0055689D">
      <w:pPr>
        <w:pStyle w:val="Akapitzlist"/>
        <w:numPr>
          <w:ilvl w:val="0"/>
          <w:numId w:val="32"/>
        </w:numPr>
        <w:spacing w:before="120" w:after="120" w:line="360" w:lineRule="auto"/>
        <w:ind w:left="357" w:hanging="357"/>
        <w:rPr>
          <w:rFonts w:ascii="Arial" w:hAnsi="Arial"/>
          <w:bCs/>
          <w:szCs w:val="26"/>
        </w:rPr>
      </w:pPr>
      <w:r>
        <w:rPr>
          <w:rFonts w:ascii="Arial" w:hAnsi="Arial"/>
          <w:bCs/>
          <w:szCs w:val="26"/>
          <w:lang w:val="pl-PL"/>
        </w:rPr>
        <w:lastRenderedPageBreak/>
        <w:t>budynki wybudowane w latach 1986-1992,</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1714"/>
        <w:gridCol w:w="1063"/>
        <w:gridCol w:w="1214"/>
        <w:gridCol w:w="1909"/>
        <w:gridCol w:w="1954"/>
        <w:gridCol w:w="1800"/>
        <w:gridCol w:w="1650"/>
        <w:gridCol w:w="1870"/>
      </w:tblGrid>
      <w:tr w:rsidR="00661E6C" w:rsidRPr="00EE671D" w14:paraId="7E21164D" w14:textId="77777777" w:rsidTr="00C56E0E">
        <w:trPr>
          <w:trHeight w:val="270"/>
        </w:trPr>
        <w:tc>
          <w:tcPr>
            <w:tcW w:w="280" w:type="pct"/>
            <w:vMerge w:val="restart"/>
            <w:shd w:val="clear" w:color="000000" w:fill="A6A6A6"/>
            <w:noWrap/>
            <w:vAlign w:val="center"/>
            <w:hideMark/>
          </w:tcPr>
          <w:p w14:paraId="7AFCE570"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Lata</w:t>
            </w:r>
          </w:p>
        </w:tc>
        <w:tc>
          <w:tcPr>
            <w:tcW w:w="4720" w:type="pct"/>
            <w:gridSpan w:val="8"/>
            <w:shd w:val="clear" w:color="000000" w:fill="A6A6A6"/>
            <w:noWrap/>
            <w:vAlign w:val="center"/>
            <w:hideMark/>
          </w:tcPr>
          <w:p w14:paraId="52FAE49C"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1986-1992</w:t>
            </w:r>
          </w:p>
        </w:tc>
      </w:tr>
      <w:tr w:rsidR="00661E6C" w:rsidRPr="00EE671D" w14:paraId="52CC5C63" w14:textId="77777777" w:rsidTr="00C56E0E">
        <w:trPr>
          <w:trHeight w:val="1350"/>
        </w:trPr>
        <w:tc>
          <w:tcPr>
            <w:tcW w:w="280" w:type="pct"/>
            <w:vMerge/>
            <w:vAlign w:val="center"/>
            <w:hideMark/>
          </w:tcPr>
          <w:p w14:paraId="56617BD0" w14:textId="77777777" w:rsidR="00661E6C" w:rsidRPr="00EE671D" w:rsidRDefault="00661E6C" w:rsidP="00C56E0E">
            <w:pPr>
              <w:spacing w:before="60" w:after="60"/>
              <w:rPr>
                <w:rFonts w:ascii="Arial" w:hAnsi="Arial" w:cs="Arial"/>
                <w:b/>
                <w:bCs/>
                <w:sz w:val="18"/>
                <w:szCs w:val="18"/>
              </w:rPr>
            </w:pPr>
          </w:p>
        </w:tc>
        <w:tc>
          <w:tcPr>
            <w:tcW w:w="614" w:type="pct"/>
            <w:shd w:val="clear" w:color="000000" w:fill="A6A6A6"/>
            <w:vAlign w:val="center"/>
            <w:hideMark/>
          </w:tcPr>
          <w:p w14:paraId="74D7AD81"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bez usprawnień termomod. [GJ]</w:t>
            </w:r>
          </w:p>
        </w:tc>
        <w:tc>
          <w:tcPr>
            <w:tcW w:w="381" w:type="pct"/>
            <w:shd w:val="clear" w:color="000000" w:fill="A6A6A6"/>
            <w:vAlign w:val="center"/>
            <w:hideMark/>
          </w:tcPr>
          <w:p w14:paraId="112830FE"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w:t>
            </w:r>
          </w:p>
        </w:tc>
        <w:tc>
          <w:tcPr>
            <w:tcW w:w="435" w:type="pct"/>
            <w:shd w:val="clear" w:color="000000" w:fill="A6A6A6"/>
            <w:vAlign w:val="center"/>
            <w:hideMark/>
          </w:tcPr>
          <w:p w14:paraId="4DEC2EF4"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 xml:space="preserve"> GJ/ mieszkanie</w:t>
            </w:r>
          </w:p>
        </w:tc>
        <w:tc>
          <w:tcPr>
            <w:tcW w:w="684" w:type="pct"/>
            <w:shd w:val="clear" w:color="000000" w:fill="A6A6A6"/>
            <w:vAlign w:val="center"/>
            <w:hideMark/>
          </w:tcPr>
          <w:p w14:paraId="78D226B2"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po termomodernizacji</w:t>
            </w:r>
          </w:p>
        </w:tc>
        <w:tc>
          <w:tcPr>
            <w:tcW w:w="700" w:type="pct"/>
            <w:shd w:val="clear" w:color="000000" w:fill="A6A6A6"/>
            <w:vAlign w:val="center"/>
            <w:hideMark/>
          </w:tcPr>
          <w:p w14:paraId="3123759F"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nie poddanych termomodernizacji</w:t>
            </w:r>
          </w:p>
        </w:tc>
        <w:tc>
          <w:tcPr>
            <w:tcW w:w="645" w:type="pct"/>
            <w:shd w:val="clear" w:color="000000" w:fill="A6A6A6"/>
            <w:vAlign w:val="center"/>
            <w:hideMark/>
          </w:tcPr>
          <w:p w14:paraId="38643173"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poddanych termomod.</w:t>
            </w:r>
          </w:p>
        </w:tc>
        <w:tc>
          <w:tcPr>
            <w:tcW w:w="591" w:type="pct"/>
            <w:shd w:val="clear" w:color="000000" w:fill="A6A6A6"/>
            <w:vAlign w:val="center"/>
            <w:hideMark/>
          </w:tcPr>
          <w:p w14:paraId="76C9D6B3"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nie poddanych termomod.</w:t>
            </w:r>
          </w:p>
        </w:tc>
        <w:tc>
          <w:tcPr>
            <w:tcW w:w="670" w:type="pct"/>
            <w:shd w:val="clear" w:color="000000" w:fill="A6A6A6"/>
            <w:vAlign w:val="center"/>
            <w:hideMark/>
          </w:tcPr>
          <w:p w14:paraId="383E8DA2"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Łączne zapotrzebowanie na ciepło [GJ]</w:t>
            </w:r>
          </w:p>
        </w:tc>
      </w:tr>
      <w:tr w:rsidR="00661E6C" w:rsidRPr="00EE671D" w14:paraId="60587618" w14:textId="77777777" w:rsidTr="00C56E0E">
        <w:trPr>
          <w:trHeight w:val="240"/>
        </w:trPr>
        <w:tc>
          <w:tcPr>
            <w:tcW w:w="280" w:type="pct"/>
            <w:shd w:val="clear" w:color="auto" w:fill="D9D9D9" w:themeFill="background1" w:themeFillShade="D9"/>
            <w:noWrap/>
            <w:vAlign w:val="center"/>
          </w:tcPr>
          <w:p w14:paraId="64730886" w14:textId="54576D58"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2024</w:t>
            </w:r>
          </w:p>
        </w:tc>
        <w:tc>
          <w:tcPr>
            <w:tcW w:w="614" w:type="pct"/>
            <w:shd w:val="clear" w:color="auto" w:fill="auto"/>
            <w:noWrap/>
            <w:vAlign w:val="center"/>
          </w:tcPr>
          <w:p w14:paraId="2C1AF132" w14:textId="44AE8D6A"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20A3CFF3" w14:textId="7773F246"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476D6D60" w14:textId="36224E4F"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4C09DC62" w14:textId="5D22EF4F" w:rsidR="00661E6C" w:rsidRPr="00EE671D" w:rsidRDefault="00661E6C" w:rsidP="00661E6C">
            <w:pPr>
              <w:spacing w:before="60" w:after="60"/>
              <w:jc w:val="center"/>
              <w:rPr>
                <w:rFonts w:ascii="Arial" w:hAnsi="Arial" w:cs="Arial"/>
                <w:sz w:val="18"/>
                <w:szCs w:val="18"/>
              </w:rPr>
            </w:pPr>
            <w:r>
              <w:rPr>
                <w:rFonts w:ascii="Arial" w:hAnsi="Arial" w:cs="Arial"/>
                <w:sz w:val="18"/>
                <w:szCs w:val="18"/>
              </w:rPr>
              <w:t>38</w:t>
            </w:r>
          </w:p>
        </w:tc>
        <w:tc>
          <w:tcPr>
            <w:tcW w:w="700" w:type="pct"/>
            <w:shd w:val="clear" w:color="auto" w:fill="auto"/>
            <w:noWrap/>
            <w:vAlign w:val="center"/>
          </w:tcPr>
          <w:p w14:paraId="315873A5" w14:textId="204395E6"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100</w:t>
            </w:r>
          </w:p>
        </w:tc>
        <w:tc>
          <w:tcPr>
            <w:tcW w:w="645" w:type="pct"/>
            <w:shd w:val="clear" w:color="auto" w:fill="auto"/>
            <w:noWrap/>
            <w:vAlign w:val="center"/>
          </w:tcPr>
          <w:p w14:paraId="295944D4" w14:textId="5BDA571E"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1 721</w:t>
            </w:r>
          </w:p>
        </w:tc>
        <w:tc>
          <w:tcPr>
            <w:tcW w:w="591" w:type="pct"/>
            <w:shd w:val="clear" w:color="auto" w:fill="auto"/>
            <w:noWrap/>
            <w:vAlign w:val="center"/>
          </w:tcPr>
          <w:p w14:paraId="60B24238" w14:textId="624D0D70" w:rsidR="00661E6C" w:rsidRPr="00EE671D" w:rsidRDefault="00661E6C" w:rsidP="00661E6C">
            <w:pPr>
              <w:spacing w:before="60" w:after="60"/>
              <w:jc w:val="center"/>
              <w:rPr>
                <w:rFonts w:ascii="Arial" w:hAnsi="Arial" w:cs="Arial"/>
                <w:sz w:val="18"/>
                <w:szCs w:val="18"/>
              </w:rPr>
            </w:pPr>
            <w:r>
              <w:rPr>
                <w:rFonts w:ascii="Arial" w:hAnsi="Arial" w:cs="Arial"/>
                <w:sz w:val="18"/>
                <w:szCs w:val="18"/>
              </w:rPr>
              <w:t>6 440</w:t>
            </w:r>
          </w:p>
        </w:tc>
        <w:tc>
          <w:tcPr>
            <w:tcW w:w="670" w:type="pct"/>
            <w:shd w:val="clear" w:color="000000" w:fill="F2F2F2"/>
            <w:noWrap/>
            <w:vAlign w:val="center"/>
          </w:tcPr>
          <w:p w14:paraId="31A349F1" w14:textId="41095EF9"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8 162</w:t>
            </w:r>
          </w:p>
        </w:tc>
      </w:tr>
      <w:tr w:rsidR="00661E6C" w:rsidRPr="00EE671D" w14:paraId="16EA7B9B" w14:textId="77777777" w:rsidTr="00C56E0E">
        <w:trPr>
          <w:trHeight w:val="240"/>
        </w:trPr>
        <w:tc>
          <w:tcPr>
            <w:tcW w:w="280" w:type="pct"/>
            <w:shd w:val="clear" w:color="auto" w:fill="D9D9D9" w:themeFill="background1" w:themeFillShade="D9"/>
            <w:noWrap/>
            <w:vAlign w:val="center"/>
            <w:hideMark/>
          </w:tcPr>
          <w:p w14:paraId="05012852"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2025</w:t>
            </w:r>
          </w:p>
        </w:tc>
        <w:tc>
          <w:tcPr>
            <w:tcW w:w="614" w:type="pct"/>
            <w:shd w:val="clear" w:color="auto" w:fill="auto"/>
            <w:noWrap/>
            <w:vAlign w:val="center"/>
          </w:tcPr>
          <w:p w14:paraId="187489EA" w14:textId="1F8D55C5"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49DB8B5B" w14:textId="0C201BD8"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067E087D" w14:textId="46D8E690"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2C186280" w14:textId="0A120BE4" w:rsidR="00661E6C" w:rsidRPr="00EE671D" w:rsidRDefault="00661E6C" w:rsidP="00661E6C">
            <w:pPr>
              <w:spacing w:before="60" w:after="60"/>
              <w:jc w:val="center"/>
              <w:rPr>
                <w:rFonts w:ascii="Arial" w:hAnsi="Arial" w:cs="Arial"/>
                <w:sz w:val="18"/>
                <w:szCs w:val="18"/>
              </w:rPr>
            </w:pPr>
            <w:r>
              <w:rPr>
                <w:rFonts w:ascii="Arial" w:hAnsi="Arial" w:cs="Arial"/>
                <w:sz w:val="18"/>
                <w:szCs w:val="18"/>
              </w:rPr>
              <w:t>43</w:t>
            </w:r>
          </w:p>
        </w:tc>
        <w:tc>
          <w:tcPr>
            <w:tcW w:w="700" w:type="pct"/>
            <w:shd w:val="clear" w:color="auto" w:fill="auto"/>
            <w:noWrap/>
            <w:vAlign w:val="center"/>
          </w:tcPr>
          <w:p w14:paraId="3E87A017" w14:textId="715EDAAE" w:rsidR="00661E6C" w:rsidRPr="00EE671D" w:rsidRDefault="00661E6C" w:rsidP="00661E6C">
            <w:pPr>
              <w:spacing w:before="60" w:after="60"/>
              <w:jc w:val="center"/>
              <w:rPr>
                <w:rFonts w:ascii="Arial" w:hAnsi="Arial" w:cs="Arial"/>
                <w:sz w:val="18"/>
                <w:szCs w:val="18"/>
              </w:rPr>
            </w:pPr>
            <w:r>
              <w:rPr>
                <w:rFonts w:ascii="Arial" w:hAnsi="Arial" w:cs="Arial"/>
                <w:sz w:val="18"/>
                <w:szCs w:val="18"/>
              </w:rPr>
              <w:t>95</w:t>
            </w:r>
          </w:p>
        </w:tc>
        <w:tc>
          <w:tcPr>
            <w:tcW w:w="645" w:type="pct"/>
            <w:shd w:val="clear" w:color="auto" w:fill="auto"/>
            <w:noWrap/>
            <w:vAlign w:val="center"/>
          </w:tcPr>
          <w:p w14:paraId="74157927" w14:textId="5EF82F88"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1 948</w:t>
            </w:r>
          </w:p>
        </w:tc>
        <w:tc>
          <w:tcPr>
            <w:tcW w:w="591" w:type="pct"/>
            <w:shd w:val="clear" w:color="auto" w:fill="auto"/>
            <w:noWrap/>
            <w:vAlign w:val="center"/>
          </w:tcPr>
          <w:p w14:paraId="76D5D576" w14:textId="72446B04" w:rsidR="00661E6C" w:rsidRPr="00EE671D" w:rsidRDefault="00661E6C" w:rsidP="00661E6C">
            <w:pPr>
              <w:spacing w:before="60" w:after="60"/>
              <w:jc w:val="center"/>
              <w:rPr>
                <w:rFonts w:ascii="Arial" w:hAnsi="Arial" w:cs="Arial"/>
                <w:sz w:val="18"/>
                <w:szCs w:val="18"/>
              </w:rPr>
            </w:pPr>
            <w:r>
              <w:rPr>
                <w:rFonts w:ascii="Arial" w:hAnsi="Arial" w:cs="Arial"/>
                <w:sz w:val="18"/>
                <w:szCs w:val="18"/>
              </w:rPr>
              <w:t>6 117</w:t>
            </w:r>
          </w:p>
        </w:tc>
        <w:tc>
          <w:tcPr>
            <w:tcW w:w="670" w:type="pct"/>
            <w:shd w:val="clear" w:color="000000" w:fill="F2F2F2"/>
            <w:noWrap/>
            <w:vAlign w:val="center"/>
          </w:tcPr>
          <w:p w14:paraId="046AF94C" w14:textId="45CA66E6"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8 065</w:t>
            </w:r>
          </w:p>
        </w:tc>
      </w:tr>
      <w:tr w:rsidR="00661E6C" w:rsidRPr="00EE671D" w14:paraId="1CBF2483" w14:textId="77777777" w:rsidTr="00C56E0E">
        <w:trPr>
          <w:trHeight w:val="240"/>
        </w:trPr>
        <w:tc>
          <w:tcPr>
            <w:tcW w:w="280" w:type="pct"/>
            <w:shd w:val="clear" w:color="auto" w:fill="D9D9D9" w:themeFill="background1" w:themeFillShade="D9"/>
            <w:noWrap/>
            <w:vAlign w:val="center"/>
            <w:hideMark/>
          </w:tcPr>
          <w:p w14:paraId="3C94961E"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2026</w:t>
            </w:r>
          </w:p>
        </w:tc>
        <w:tc>
          <w:tcPr>
            <w:tcW w:w="614" w:type="pct"/>
            <w:shd w:val="clear" w:color="auto" w:fill="auto"/>
            <w:noWrap/>
            <w:vAlign w:val="center"/>
          </w:tcPr>
          <w:p w14:paraId="2B4FC834" w14:textId="00DA5582"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2EC03B6C" w14:textId="530F086F"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1FB4717B" w14:textId="02C36A9D"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68724DF4" w14:textId="1DDDB146" w:rsidR="00661E6C" w:rsidRPr="00EE671D" w:rsidRDefault="00661E6C" w:rsidP="00661E6C">
            <w:pPr>
              <w:spacing w:before="60" w:after="60"/>
              <w:jc w:val="center"/>
              <w:rPr>
                <w:rFonts w:ascii="Arial" w:hAnsi="Arial" w:cs="Arial"/>
                <w:sz w:val="18"/>
                <w:szCs w:val="18"/>
              </w:rPr>
            </w:pPr>
            <w:r>
              <w:rPr>
                <w:rFonts w:ascii="Arial" w:hAnsi="Arial" w:cs="Arial"/>
                <w:sz w:val="18"/>
                <w:szCs w:val="18"/>
              </w:rPr>
              <w:t>48</w:t>
            </w:r>
          </w:p>
        </w:tc>
        <w:tc>
          <w:tcPr>
            <w:tcW w:w="700" w:type="pct"/>
            <w:shd w:val="clear" w:color="000000" w:fill="FFFFFF"/>
            <w:noWrap/>
            <w:vAlign w:val="center"/>
          </w:tcPr>
          <w:p w14:paraId="0425746B" w14:textId="5CE692A9" w:rsidR="00661E6C" w:rsidRPr="00EE671D" w:rsidRDefault="00661E6C" w:rsidP="00661E6C">
            <w:pPr>
              <w:spacing w:before="60" w:after="60"/>
              <w:jc w:val="center"/>
              <w:rPr>
                <w:rFonts w:ascii="Arial" w:hAnsi="Arial" w:cs="Arial"/>
                <w:sz w:val="18"/>
                <w:szCs w:val="18"/>
              </w:rPr>
            </w:pPr>
            <w:r>
              <w:rPr>
                <w:rFonts w:ascii="Arial" w:hAnsi="Arial" w:cs="Arial"/>
                <w:sz w:val="18"/>
                <w:szCs w:val="18"/>
              </w:rPr>
              <w:t>90</w:t>
            </w:r>
          </w:p>
        </w:tc>
        <w:tc>
          <w:tcPr>
            <w:tcW w:w="645" w:type="pct"/>
            <w:shd w:val="clear" w:color="auto" w:fill="auto"/>
            <w:noWrap/>
            <w:vAlign w:val="center"/>
          </w:tcPr>
          <w:p w14:paraId="2BEFDA21" w14:textId="14955223"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2 174</w:t>
            </w:r>
          </w:p>
        </w:tc>
        <w:tc>
          <w:tcPr>
            <w:tcW w:w="591" w:type="pct"/>
            <w:shd w:val="clear" w:color="auto" w:fill="auto"/>
            <w:noWrap/>
            <w:vAlign w:val="center"/>
          </w:tcPr>
          <w:p w14:paraId="2B8FF2BD" w14:textId="3F7CBC0B" w:rsidR="00661E6C" w:rsidRPr="00EE671D" w:rsidRDefault="00661E6C" w:rsidP="00661E6C">
            <w:pPr>
              <w:spacing w:before="60" w:after="60"/>
              <w:jc w:val="center"/>
              <w:rPr>
                <w:rFonts w:ascii="Arial" w:hAnsi="Arial" w:cs="Arial"/>
                <w:sz w:val="18"/>
                <w:szCs w:val="18"/>
              </w:rPr>
            </w:pPr>
            <w:r>
              <w:rPr>
                <w:rFonts w:ascii="Arial" w:hAnsi="Arial" w:cs="Arial"/>
                <w:sz w:val="18"/>
                <w:szCs w:val="18"/>
              </w:rPr>
              <w:t>5 793</w:t>
            </w:r>
          </w:p>
        </w:tc>
        <w:tc>
          <w:tcPr>
            <w:tcW w:w="670" w:type="pct"/>
            <w:shd w:val="clear" w:color="000000" w:fill="F2F2F2"/>
            <w:noWrap/>
            <w:vAlign w:val="center"/>
          </w:tcPr>
          <w:p w14:paraId="4C6012D4" w14:textId="2F46B5BC"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7 967</w:t>
            </w:r>
          </w:p>
        </w:tc>
      </w:tr>
      <w:tr w:rsidR="00661E6C" w:rsidRPr="00EE671D" w14:paraId="6414F60A" w14:textId="77777777" w:rsidTr="00C56E0E">
        <w:trPr>
          <w:trHeight w:val="240"/>
        </w:trPr>
        <w:tc>
          <w:tcPr>
            <w:tcW w:w="280" w:type="pct"/>
            <w:shd w:val="clear" w:color="auto" w:fill="D9D9D9" w:themeFill="background1" w:themeFillShade="D9"/>
            <w:noWrap/>
            <w:vAlign w:val="center"/>
            <w:hideMark/>
          </w:tcPr>
          <w:p w14:paraId="6BE872BB"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2027</w:t>
            </w:r>
          </w:p>
        </w:tc>
        <w:tc>
          <w:tcPr>
            <w:tcW w:w="614" w:type="pct"/>
            <w:shd w:val="clear" w:color="auto" w:fill="auto"/>
            <w:noWrap/>
            <w:vAlign w:val="center"/>
          </w:tcPr>
          <w:p w14:paraId="4F86522A" w14:textId="46B6A891"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6F0AF430" w14:textId="686D9026"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1246DAF6" w14:textId="4E3FFAF7"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434ADD38" w14:textId="078BA48F" w:rsidR="00661E6C" w:rsidRPr="00EE671D" w:rsidRDefault="00661E6C" w:rsidP="00661E6C">
            <w:pPr>
              <w:spacing w:before="60" w:after="60"/>
              <w:jc w:val="center"/>
              <w:rPr>
                <w:rFonts w:ascii="Arial" w:hAnsi="Arial" w:cs="Arial"/>
                <w:sz w:val="18"/>
                <w:szCs w:val="18"/>
              </w:rPr>
            </w:pPr>
            <w:r>
              <w:rPr>
                <w:rFonts w:ascii="Arial" w:hAnsi="Arial" w:cs="Arial"/>
                <w:sz w:val="18"/>
                <w:szCs w:val="18"/>
              </w:rPr>
              <w:t>53</w:t>
            </w:r>
          </w:p>
        </w:tc>
        <w:tc>
          <w:tcPr>
            <w:tcW w:w="700" w:type="pct"/>
            <w:shd w:val="clear" w:color="000000" w:fill="FFFFFF"/>
            <w:noWrap/>
            <w:vAlign w:val="center"/>
          </w:tcPr>
          <w:p w14:paraId="2A157C9F" w14:textId="1334B8BA" w:rsidR="00661E6C" w:rsidRPr="00EE671D" w:rsidRDefault="00661E6C" w:rsidP="00661E6C">
            <w:pPr>
              <w:spacing w:before="60" w:after="60"/>
              <w:jc w:val="center"/>
              <w:rPr>
                <w:rFonts w:ascii="Arial" w:hAnsi="Arial" w:cs="Arial"/>
                <w:sz w:val="18"/>
                <w:szCs w:val="18"/>
              </w:rPr>
            </w:pPr>
            <w:r>
              <w:rPr>
                <w:rFonts w:ascii="Arial" w:hAnsi="Arial" w:cs="Arial"/>
                <w:sz w:val="18"/>
                <w:szCs w:val="18"/>
              </w:rPr>
              <w:t>85</w:t>
            </w:r>
          </w:p>
        </w:tc>
        <w:tc>
          <w:tcPr>
            <w:tcW w:w="645" w:type="pct"/>
            <w:shd w:val="clear" w:color="auto" w:fill="auto"/>
            <w:noWrap/>
            <w:vAlign w:val="center"/>
          </w:tcPr>
          <w:p w14:paraId="155A99FC" w14:textId="689F6294"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2 400</w:t>
            </w:r>
          </w:p>
        </w:tc>
        <w:tc>
          <w:tcPr>
            <w:tcW w:w="591" w:type="pct"/>
            <w:shd w:val="clear" w:color="auto" w:fill="auto"/>
            <w:noWrap/>
            <w:vAlign w:val="center"/>
          </w:tcPr>
          <w:p w14:paraId="4FD21131" w14:textId="4595ABA5" w:rsidR="00661E6C" w:rsidRPr="00EE671D" w:rsidRDefault="00661E6C" w:rsidP="00661E6C">
            <w:pPr>
              <w:spacing w:before="60" w:after="60"/>
              <w:jc w:val="center"/>
              <w:rPr>
                <w:rFonts w:ascii="Arial" w:hAnsi="Arial" w:cs="Arial"/>
                <w:sz w:val="18"/>
                <w:szCs w:val="18"/>
              </w:rPr>
            </w:pPr>
            <w:r>
              <w:rPr>
                <w:rFonts w:ascii="Arial" w:hAnsi="Arial" w:cs="Arial"/>
                <w:sz w:val="18"/>
                <w:szCs w:val="18"/>
              </w:rPr>
              <w:t>5 470</w:t>
            </w:r>
          </w:p>
        </w:tc>
        <w:tc>
          <w:tcPr>
            <w:tcW w:w="670" w:type="pct"/>
            <w:shd w:val="clear" w:color="000000" w:fill="F2F2F2"/>
            <w:noWrap/>
            <w:vAlign w:val="center"/>
          </w:tcPr>
          <w:p w14:paraId="48EA6AEE" w14:textId="19E6B7A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7 870</w:t>
            </w:r>
          </w:p>
        </w:tc>
      </w:tr>
      <w:tr w:rsidR="00661E6C" w:rsidRPr="00EE671D" w14:paraId="6C6F8529" w14:textId="77777777" w:rsidTr="00C56E0E">
        <w:trPr>
          <w:trHeight w:val="240"/>
        </w:trPr>
        <w:tc>
          <w:tcPr>
            <w:tcW w:w="280" w:type="pct"/>
            <w:shd w:val="clear" w:color="auto" w:fill="D9D9D9" w:themeFill="background1" w:themeFillShade="D9"/>
            <w:noWrap/>
            <w:vAlign w:val="center"/>
            <w:hideMark/>
          </w:tcPr>
          <w:p w14:paraId="132FC5B6"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2028</w:t>
            </w:r>
          </w:p>
        </w:tc>
        <w:tc>
          <w:tcPr>
            <w:tcW w:w="614" w:type="pct"/>
            <w:shd w:val="clear" w:color="auto" w:fill="auto"/>
            <w:noWrap/>
            <w:vAlign w:val="center"/>
          </w:tcPr>
          <w:p w14:paraId="2AC0960F" w14:textId="43204BEC"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3949871B" w14:textId="490D76C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54D0DF7D" w14:textId="249356B0"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6C1A9F97" w14:textId="43716AF7" w:rsidR="00661E6C" w:rsidRPr="00EE671D" w:rsidRDefault="00661E6C" w:rsidP="00661E6C">
            <w:pPr>
              <w:spacing w:before="60" w:after="60"/>
              <w:jc w:val="center"/>
              <w:rPr>
                <w:rFonts w:ascii="Arial" w:hAnsi="Arial" w:cs="Arial"/>
                <w:sz w:val="18"/>
                <w:szCs w:val="18"/>
              </w:rPr>
            </w:pPr>
            <w:r>
              <w:rPr>
                <w:rFonts w:ascii="Arial" w:hAnsi="Arial" w:cs="Arial"/>
                <w:sz w:val="18"/>
                <w:szCs w:val="18"/>
              </w:rPr>
              <w:t>58</w:t>
            </w:r>
          </w:p>
        </w:tc>
        <w:tc>
          <w:tcPr>
            <w:tcW w:w="700" w:type="pct"/>
            <w:shd w:val="clear" w:color="000000" w:fill="FFFFFF"/>
            <w:noWrap/>
            <w:vAlign w:val="center"/>
          </w:tcPr>
          <w:p w14:paraId="5469543F" w14:textId="71215514"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w:t>
            </w:r>
          </w:p>
        </w:tc>
        <w:tc>
          <w:tcPr>
            <w:tcW w:w="645" w:type="pct"/>
            <w:shd w:val="clear" w:color="auto" w:fill="auto"/>
            <w:noWrap/>
            <w:vAlign w:val="center"/>
          </w:tcPr>
          <w:p w14:paraId="67D1E068" w14:textId="26C9C7D2"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2 627</w:t>
            </w:r>
          </w:p>
        </w:tc>
        <w:tc>
          <w:tcPr>
            <w:tcW w:w="591" w:type="pct"/>
            <w:shd w:val="clear" w:color="auto" w:fill="auto"/>
            <w:noWrap/>
            <w:vAlign w:val="center"/>
          </w:tcPr>
          <w:p w14:paraId="799AE8B8" w14:textId="260377F7" w:rsidR="00661E6C" w:rsidRPr="00EE671D" w:rsidRDefault="00661E6C" w:rsidP="00661E6C">
            <w:pPr>
              <w:spacing w:before="60" w:after="60"/>
              <w:jc w:val="center"/>
              <w:rPr>
                <w:rFonts w:ascii="Arial" w:hAnsi="Arial" w:cs="Arial"/>
                <w:sz w:val="18"/>
                <w:szCs w:val="18"/>
              </w:rPr>
            </w:pPr>
            <w:r>
              <w:rPr>
                <w:rFonts w:ascii="Arial" w:hAnsi="Arial" w:cs="Arial"/>
                <w:sz w:val="18"/>
                <w:szCs w:val="18"/>
              </w:rPr>
              <w:t>5 146</w:t>
            </w:r>
          </w:p>
        </w:tc>
        <w:tc>
          <w:tcPr>
            <w:tcW w:w="670" w:type="pct"/>
            <w:shd w:val="clear" w:color="000000" w:fill="F2F2F2"/>
            <w:noWrap/>
            <w:vAlign w:val="center"/>
          </w:tcPr>
          <w:p w14:paraId="46DECD1C" w14:textId="6E1E0CCE"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7 773</w:t>
            </w:r>
          </w:p>
        </w:tc>
      </w:tr>
      <w:tr w:rsidR="00661E6C" w:rsidRPr="00EE671D" w14:paraId="223C9321" w14:textId="77777777" w:rsidTr="00C56E0E">
        <w:trPr>
          <w:trHeight w:val="240"/>
        </w:trPr>
        <w:tc>
          <w:tcPr>
            <w:tcW w:w="280" w:type="pct"/>
            <w:shd w:val="clear" w:color="auto" w:fill="D9D9D9" w:themeFill="background1" w:themeFillShade="D9"/>
            <w:noWrap/>
            <w:vAlign w:val="center"/>
            <w:hideMark/>
          </w:tcPr>
          <w:p w14:paraId="0D545582"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2029</w:t>
            </w:r>
          </w:p>
        </w:tc>
        <w:tc>
          <w:tcPr>
            <w:tcW w:w="614" w:type="pct"/>
            <w:shd w:val="clear" w:color="auto" w:fill="auto"/>
            <w:noWrap/>
            <w:vAlign w:val="center"/>
          </w:tcPr>
          <w:p w14:paraId="77610702" w14:textId="11DE1F05"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6056CD10" w14:textId="1158B0C0"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7D05CA08" w14:textId="1281767E"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62249256" w14:textId="0BAB70DB" w:rsidR="00661E6C" w:rsidRPr="00EE671D" w:rsidRDefault="00661E6C" w:rsidP="00661E6C">
            <w:pPr>
              <w:spacing w:before="60" w:after="60"/>
              <w:jc w:val="center"/>
              <w:rPr>
                <w:rFonts w:ascii="Arial" w:hAnsi="Arial" w:cs="Arial"/>
                <w:sz w:val="18"/>
                <w:szCs w:val="18"/>
              </w:rPr>
            </w:pPr>
            <w:r>
              <w:rPr>
                <w:rFonts w:ascii="Arial" w:hAnsi="Arial" w:cs="Arial"/>
                <w:sz w:val="18"/>
                <w:szCs w:val="18"/>
              </w:rPr>
              <w:t>63</w:t>
            </w:r>
          </w:p>
        </w:tc>
        <w:tc>
          <w:tcPr>
            <w:tcW w:w="700" w:type="pct"/>
            <w:shd w:val="clear" w:color="auto" w:fill="auto"/>
            <w:noWrap/>
            <w:vAlign w:val="center"/>
          </w:tcPr>
          <w:p w14:paraId="300EC9C8" w14:textId="4B15340F" w:rsidR="00661E6C" w:rsidRPr="00EE671D" w:rsidRDefault="00661E6C" w:rsidP="00661E6C">
            <w:pPr>
              <w:spacing w:before="60" w:after="60"/>
              <w:jc w:val="center"/>
              <w:rPr>
                <w:rFonts w:ascii="Arial" w:hAnsi="Arial" w:cs="Arial"/>
                <w:sz w:val="18"/>
                <w:szCs w:val="18"/>
              </w:rPr>
            </w:pPr>
            <w:r>
              <w:rPr>
                <w:rFonts w:ascii="Arial" w:hAnsi="Arial" w:cs="Arial"/>
                <w:sz w:val="18"/>
                <w:szCs w:val="18"/>
              </w:rPr>
              <w:t>75</w:t>
            </w:r>
          </w:p>
        </w:tc>
        <w:tc>
          <w:tcPr>
            <w:tcW w:w="645" w:type="pct"/>
            <w:shd w:val="clear" w:color="auto" w:fill="auto"/>
            <w:noWrap/>
            <w:vAlign w:val="center"/>
          </w:tcPr>
          <w:p w14:paraId="425FBDA5" w14:textId="077B0DA0"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2 853</w:t>
            </w:r>
          </w:p>
        </w:tc>
        <w:tc>
          <w:tcPr>
            <w:tcW w:w="591" w:type="pct"/>
            <w:shd w:val="clear" w:color="auto" w:fill="auto"/>
            <w:noWrap/>
            <w:vAlign w:val="center"/>
          </w:tcPr>
          <w:p w14:paraId="6DFB416C" w14:textId="16C6755D" w:rsidR="00661E6C" w:rsidRPr="00EE671D" w:rsidRDefault="00661E6C" w:rsidP="00661E6C">
            <w:pPr>
              <w:spacing w:before="60" w:after="60"/>
              <w:jc w:val="center"/>
              <w:rPr>
                <w:rFonts w:ascii="Arial" w:hAnsi="Arial" w:cs="Arial"/>
                <w:sz w:val="18"/>
                <w:szCs w:val="18"/>
              </w:rPr>
            </w:pPr>
            <w:r>
              <w:rPr>
                <w:rFonts w:ascii="Arial" w:hAnsi="Arial" w:cs="Arial"/>
                <w:sz w:val="18"/>
                <w:szCs w:val="18"/>
              </w:rPr>
              <w:t>4 823</w:t>
            </w:r>
          </w:p>
        </w:tc>
        <w:tc>
          <w:tcPr>
            <w:tcW w:w="670" w:type="pct"/>
            <w:shd w:val="clear" w:color="000000" w:fill="F2F2F2"/>
            <w:noWrap/>
            <w:vAlign w:val="center"/>
          </w:tcPr>
          <w:p w14:paraId="5B09CE4F" w14:textId="56913A24"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7 676</w:t>
            </w:r>
          </w:p>
        </w:tc>
      </w:tr>
      <w:tr w:rsidR="00661E6C" w:rsidRPr="00EE671D" w14:paraId="04E329BF" w14:textId="77777777" w:rsidTr="00C56E0E">
        <w:trPr>
          <w:trHeight w:val="240"/>
        </w:trPr>
        <w:tc>
          <w:tcPr>
            <w:tcW w:w="280" w:type="pct"/>
            <w:shd w:val="clear" w:color="auto" w:fill="D9D9D9" w:themeFill="background1" w:themeFillShade="D9"/>
            <w:noWrap/>
            <w:vAlign w:val="center"/>
            <w:hideMark/>
          </w:tcPr>
          <w:p w14:paraId="08E51815"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2030</w:t>
            </w:r>
          </w:p>
        </w:tc>
        <w:tc>
          <w:tcPr>
            <w:tcW w:w="614" w:type="pct"/>
            <w:shd w:val="clear" w:color="auto" w:fill="auto"/>
            <w:noWrap/>
            <w:vAlign w:val="center"/>
          </w:tcPr>
          <w:p w14:paraId="57D98EDB" w14:textId="1C704A40"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504A4E5C" w14:textId="1ADD448E"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4DAD015A" w14:textId="359BC41E"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0119C30C" w14:textId="33BF8625" w:rsidR="00661E6C" w:rsidRPr="00EE671D" w:rsidRDefault="00661E6C" w:rsidP="00661E6C">
            <w:pPr>
              <w:spacing w:before="60" w:after="60"/>
              <w:jc w:val="center"/>
              <w:rPr>
                <w:rFonts w:ascii="Arial" w:hAnsi="Arial" w:cs="Arial"/>
                <w:sz w:val="18"/>
                <w:szCs w:val="18"/>
              </w:rPr>
            </w:pPr>
            <w:r>
              <w:rPr>
                <w:rFonts w:ascii="Arial" w:hAnsi="Arial" w:cs="Arial"/>
                <w:sz w:val="18"/>
                <w:szCs w:val="18"/>
              </w:rPr>
              <w:t>68</w:t>
            </w:r>
          </w:p>
        </w:tc>
        <w:tc>
          <w:tcPr>
            <w:tcW w:w="700" w:type="pct"/>
            <w:shd w:val="clear" w:color="auto" w:fill="auto"/>
            <w:noWrap/>
            <w:vAlign w:val="center"/>
          </w:tcPr>
          <w:p w14:paraId="545C65AC" w14:textId="558A0BB6" w:rsidR="00661E6C" w:rsidRPr="00EE671D" w:rsidRDefault="00661E6C" w:rsidP="00661E6C">
            <w:pPr>
              <w:spacing w:before="60" w:after="60"/>
              <w:jc w:val="center"/>
              <w:rPr>
                <w:rFonts w:ascii="Arial" w:hAnsi="Arial" w:cs="Arial"/>
                <w:sz w:val="18"/>
                <w:szCs w:val="18"/>
              </w:rPr>
            </w:pPr>
            <w:r>
              <w:rPr>
                <w:rFonts w:ascii="Arial" w:hAnsi="Arial" w:cs="Arial"/>
                <w:sz w:val="18"/>
                <w:szCs w:val="18"/>
              </w:rPr>
              <w:t>70</w:t>
            </w:r>
          </w:p>
        </w:tc>
        <w:tc>
          <w:tcPr>
            <w:tcW w:w="645" w:type="pct"/>
            <w:shd w:val="clear" w:color="auto" w:fill="auto"/>
            <w:noWrap/>
            <w:vAlign w:val="center"/>
          </w:tcPr>
          <w:p w14:paraId="77B547CE" w14:textId="2BF02FE4"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3 080</w:t>
            </w:r>
          </w:p>
        </w:tc>
        <w:tc>
          <w:tcPr>
            <w:tcW w:w="591" w:type="pct"/>
            <w:shd w:val="clear" w:color="auto" w:fill="auto"/>
            <w:noWrap/>
            <w:vAlign w:val="center"/>
          </w:tcPr>
          <w:p w14:paraId="0090AAB7" w14:textId="386A1173" w:rsidR="00661E6C" w:rsidRPr="00EE671D" w:rsidRDefault="00661E6C" w:rsidP="00661E6C">
            <w:pPr>
              <w:spacing w:before="60" w:after="60"/>
              <w:jc w:val="center"/>
              <w:rPr>
                <w:rFonts w:ascii="Arial" w:hAnsi="Arial" w:cs="Arial"/>
                <w:sz w:val="18"/>
                <w:szCs w:val="18"/>
              </w:rPr>
            </w:pPr>
            <w:r>
              <w:rPr>
                <w:rFonts w:ascii="Arial" w:hAnsi="Arial" w:cs="Arial"/>
                <w:sz w:val="18"/>
                <w:szCs w:val="18"/>
              </w:rPr>
              <w:t>4 499</w:t>
            </w:r>
          </w:p>
        </w:tc>
        <w:tc>
          <w:tcPr>
            <w:tcW w:w="670" w:type="pct"/>
            <w:shd w:val="clear" w:color="000000" w:fill="F2F2F2"/>
            <w:noWrap/>
            <w:vAlign w:val="center"/>
          </w:tcPr>
          <w:p w14:paraId="48F1F224" w14:textId="582C378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7 579</w:t>
            </w:r>
          </w:p>
        </w:tc>
      </w:tr>
      <w:tr w:rsidR="00661E6C" w:rsidRPr="00EE671D" w14:paraId="63C02C07" w14:textId="77777777" w:rsidTr="00C56E0E">
        <w:trPr>
          <w:trHeight w:val="240"/>
        </w:trPr>
        <w:tc>
          <w:tcPr>
            <w:tcW w:w="280" w:type="pct"/>
            <w:shd w:val="clear" w:color="auto" w:fill="D9D9D9" w:themeFill="background1" w:themeFillShade="D9"/>
            <w:noWrap/>
            <w:vAlign w:val="center"/>
          </w:tcPr>
          <w:p w14:paraId="19C53B16"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2031</w:t>
            </w:r>
          </w:p>
        </w:tc>
        <w:tc>
          <w:tcPr>
            <w:tcW w:w="614" w:type="pct"/>
            <w:shd w:val="clear" w:color="auto" w:fill="auto"/>
            <w:noWrap/>
            <w:vAlign w:val="center"/>
          </w:tcPr>
          <w:p w14:paraId="3E788565" w14:textId="335B0C36"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shd w:val="clear" w:color="auto" w:fill="auto"/>
            <w:noWrap/>
            <w:vAlign w:val="center"/>
          </w:tcPr>
          <w:p w14:paraId="30A25BB1" w14:textId="46F0491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shd w:val="clear" w:color="auto" w:fill="auto"/>
            <w:noWrap/>
            <w:vAlign w:val="center"/>
          </w:tcPr>
          <w:p w14:paraId="5FA473A2" w14:textId="0B319AAE"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shd w:val="clear" w:color="auto" w:fill="auto"/>
            <w:noWrap/>
            <w:vAlign w:val="center"/>
          </w:tcPr>
          <w:p w14:paraId="42F501FE" w14:textId="0907C115" w:rsidR="00661E6C" w:rsidRPr="00EE671D" w:rsidRDefault="00661E6C" w:rsidP="00661E6C">
            <w:pPr>
              <w:spacing w:before="60" w:after="60"/>
              <w:jc w:val="center"/>
              <w:rPr>
                <w:rFonts w:ascii="Arial" w:hAnsi="Arial" w:cs="Arial"/>
                <w:sz w:val="18"/>
                <w:szCs w:val="18"/>
              </w:rPr>
            </w:pPr>
            <w:r>
              <w:rPr>
                <w:rFonts w:ascii="Arial" w:hAnsi="Arial" w:cs="Arial"/>
                <w:sz w:val="18"/>
                <w:szCs w:val="18"/>
              </w:rPr>
              <w:t>73</w:t>
            </w:r>
          </w:p>
        </w:tc>
        <w:tc>
          <w:tcPr>
            <w:tcW w:w="700" w:type="pct"/>
            <w:shd w:val="clear" w:color="auto" w:fill="auto"/>
            <w:noWrap/>
            <w:vAlign w:val="center"/>
          </w:tcPr>
          <w:p w14:paraId="4C5A3594" w14:textId="0986FB21"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45" w:type="pct"/>
            <w:shd w:val="clear" w:color="auto" w:fill="auto"/>
            <w:noWrap/>
            <w:vAlign w:val="center"/>
          </w:tcPr>
          <w:p w14:paraId="3BC65378" w14:textId="1A5CD2D1"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3 306</w:t>
            </w:r>
          </w:p>
        </w:tc>
        <w:tc>
          <w:tcPr>
            <w:tcW w:w="591" w:type="pct"/>
            <w:shd w:val="clear" w:color="auto" w:fill="auto"/>
            <w:noWrap/>
            <w:vAlign w:val="center"/>
          </w:tcPr>
          <w:p w14:paraId="427D013A" w14:textId="76106DBF" w:rsidR="00661E6C" w:rsidRPr="00EE671D" w:rsidRDefault="00661E6C" w:rsidP="00661E6C">
            <w:pPr>
              <w:spacing w:before="60" w:after="60"/>
              <w:jc w:val="center"/>
              <w:rPr>
                <w:rFonts w:ascii="Arial" w:hAnsi="Arial" w:cs="Arial"/>
                <w:sz w:val="18"/>
                <w:szCs w:val="18"/>
              </w:rPr>
            </w:pPr>
            <w:r>
              <w:rPr>
                <w:rFonts w:ascii="Arial" w:hAnsi="Arial" w:cs="Arial"/>
                <w:sz w:val="18"/>
                <w:szCs w:val="18"/>
              </w:rPr>
              <w:t>4 176</w:t>
            </w:r>
          </w:p>
        </w:tc>
        <w:tc>
          <w:tcPr>
            <w:tcW w:w="670" w:type="pct"/>
            <w:shd w:val="clear" w:color="000000" w:fill="F2F2F2"/>
            <w:noWrap/>
            <w:vAlign w:val="center"/>
          </w:tcPr>
          <w:p w14:paraId="50A4F7B8" w14:textId="6F4F1FB6"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7 482</w:t>
            </w:r>
          </w:p>
        </w:tc>
      </w:tr>
      <w:tr w:rsidR="00661E6C" w:rsidRPr="00EE671D" w14:paraId="1335ACC1" w14:textId="77777777" w:rsidTr="00661E6C">
        <w:trPr>
          <w:trHeight w:val="240"/>
        </w:trPr>
        <w:tc>
          <w:tcPr>
            <w:tcW w:w="280" w:type="pct"/>
            <w:tcBorders>
              <w:bottom w:val="double" w:sz="6" w:space="0" w:color="auto"/>
            </w:tcBorders>
            <w:shd w:val="clear" w:color="auto" w:fill="D9D9D9" w:themeFill="background1" w:themeFillShade="D9"/>
            <w:noWrap/>
            <w:vAlign w:val="center"/>
          </w:tcPr>
          <w:p w14:paraId="5E65EEBE"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2032</w:t>
            </w:r>
          </w:p>
        </w:tc>
        <w:tc>
          <w:tcPr>
            <w:tcW w:w="614" w:type="pct"/>
            <w:tcBorders>
              <w:bottom w:val="double" w:sz="6" w:space="0" w:color="auto"/>
            </w:tcBorders>
            <w:shd w:val="clear" w:color="auto" w:fill="auto"/>
            <w:noWrap/>
            <w:vAlign w:val="center"/>
          </w:tcPr>
          <w:p w14:paraId="0784E5F0" w14:textId="4980758A"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8 899</w:t>
            </w:r>
          </w:p>
        </w:tc>
        <w:tc>
          <w:tcPr>
            <w:tcW w:w="381" w:type="pct"/>
            <w:tcBorders>
              <w:bottom w:val="double" w:sz="6" w:space="0" w:color="auto"/>
            </w:tcBorders>
            <w:shd w:val="clear" w:color="auto" w:fill="auto"/>
            <w:noWrap/>
            <w:vAlign w:val="center"/>
          </w:tcPr>
          <w:p w14:paraId="1075E5C8" w14:textId="602A02AD"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138</w:t>
            </w:r>
          </w:p>
        </w:tc>
        <w:tc>
          <w:tcPr>
            <w:tcW w:w="435" w:type="pct"/>
            <w:tcBorders>
              <w:bottom w:val="double" w:sz="6" w:space="0" w:color="auto"/>
            </w:tcBorders>
            <w:shd w:val="clear" w:color="auto" w:fill="auto"/>
            <w:noWrap/>
            <w:vAlign w:val="center"/>
          </w:tcPr>
          <w:p w14:paraId="15FCE8F9" w14:textId="46B594FE" w:rsidR="00661E6C" w:rsidRPr="00EE671D" w:rsidRDefault="00661E6C" w:rsidP="00661E6C">
            <w:pPr>
              <w:spacing w:before="60" w:after="60"/>
              <w:jc w:val="center"/>
              <w:rPr>
                <w:rFonts w:ascii="Arial" w:hAnsi="Arial" w:cs="Arial"/>
                <w:sz w:val="18"/>
                <w:szCs w:val="18"/>
              </w:rPr>
            </w:pPr>
            <w:r>
              <w:rPr>
                <w:rFonts w:ascii="Arial" w:hAnsi="Arial" w:cs="Arial"/>
                <w:sz w:val="18"/>
                <w:szCs w:val="18"/>
              </w:rPr>
              <w:t>65</w:t>
            </w:r>
          </w:p>
        </w:tc>
        <w:tc>
          <w:tcPr>
            <w:tcW w:w="684" w:type="pct"/>
            <w:tcBorders>
              <w:bottom w:val="double" w:sz="6" w:space="0" w:color="auto"/>
            </w:tcBorders>
            <w:shd w:val="clear" w:color="auto" w:fill="auto"/>
            <w:noWrap/>
            <w:vAlign w:val="center"/>
          </w:tcPr>
          <w:p w14:paraId="22825E98" w14:textId="3F21AE90" w:rsidR="00661E6C" w:rsidRPr="00EE671D" w:rsidRDefault="00661E6C" w:rsidP="00661E6C">
            <w:pPr>
              <w:spacing w:before="60" w:after="60"/>
              <w:jc w:val="center"/>
              <w:rPr>
                <w:rFonts w:ascii="Arial" w:hAnsi="Arial" w:cs="Arial"/>
                <w:sz w:val="18"/>
                <w:szCs w:val="18"/>
              </w:rPr>
            </w:pPr>
            <w:r>
              <w:rPr>
                <w:rFonts w:ascii="Arial" w:hAnsi="Arial" w:cs="Arial"/>
                <w:sz w:val="18"/>
                <w:szCs w:val="18"/>
              </w:rPr>
              <w:t>78</w:t>
            </w:r>
          </w:p>
        </w:tc>
        <w:tc>
          <w:tcPr>
            <w:tcW w:w="700" w:type="pct"/>
            <w:tcBorders>
              <w:bottom w:val="double" w:sz="6" w:space="0" w:color="auto"/>
            </w:tcBorders>
            <w:shd w:val="clear" w:color="auto" w:fill="auto"/>
            <w:noWrap/>
            <w:vAlign w:val="center"/>
          </w:tcPr>
          <w:p w14:paraId="7E73A14A" w14:textId="0A329F6F" w:rsidR="00661E6C" w:rsidRPr="00EE671D" w:rsidRDefault="00661E6C" w:rsidP="00661E6C">
            <w:pPr>
              <w:spacing w:before="60" w:after="60"/>
              <w:jc w:val="center"/>
              <w:rPr>
                <w:rFonts w:ascii="Arial" w:hAnsi="Arial" w:cs="Arial"/>
                <w:sz w:val="18"/>
                <w:szCs w:val="18"/>
              </w:rPr>
            </w:pPr>
            <w:r>
              <w:rPr>
                <w:rFonts w:ascii="Arial" w:hAnsi="Arial" w:cs="Arial"/>
                <w:sz w:val="18"/>
                <w:szCs w:val="18"/>
              </w:rPr>
              <w:t>60</w:t>
            </w:r>
          </w:p>
        </w:tc>
        <w:tc>
          <w:tcPr>
            <w:tcW w:w="645" w:type="pct"/>
            <w:tcBorders>
              <w:bottom w:val="double" w:sz="6" w:space="0" w:color="auto"/>
            </w:tcBorders>
            <w:shd w:val="clear" w:color="auto" w:fill="auto"/>
            <w:noWrap/>
            <w:vAlign w:val="center"/>
          </w:tcPr>
          <w:p w14:paraId="34FF9D4D" w14:textId="531B25FD"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3 533</w:t>
            </w:r>
          </w:p>
        </w:tc>
        <w:tc>
          <w:tcPr>
            <w:tcW w:w="591" w:type="pct"/>
            <w:tcBorders>
              <w:bottom w:val="double" w:sz="6" w:space="0" w:color="auto"/>
            </w:tcBorders>
            <w:shd w:val="clear" w:color="auto" w:fill="auto"/>
            <w:noWrap/>
            <w:vAlign w:val="center"/>
          </w:tcPr>
          <w:p w14:paraId="4D4271E8" w14:textId="538D2B62"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3 852</w:t>
            </w:r>
          </w:p>
        </w:tc>
        <w:tc>
          <w:tcPr>
            <w:tcW w:w="670" w:type="pct"/>
            <w:tcBorders>
              <w:bottom w:val="double" w:sz="6" w:space="0" w:color="auto"/>
            </w:tcBorders>
            <w:shd w:val="clear" w:color="000000" w:fill="F2F2F2"/>
            <w:noWrap/>
            <w:vAlign w:val="center"/>
          </w:tcPr>
          <w:p w14:paraId="0918B072" w14:textId="69C62B96"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7 385</w:t>
            </w:r>
          </w:p>
        </w:tc>
      </w:tr>
    </w:tbl>
    <w:p w14:paraId="1B736018" w14:textId="77777777" w:rsidR="00661E6C" w:rsidRPr="00EE671D" w:rsidRDefault="00661E6C" w:rsidP="00661E6C">
      <w:pPr>
        <w:spacing w:before="120" w:after="120" w:line="360" w:lineRule="auto"/>
        <w:rPr>
          <w:rFonts w:ascii="Arial" w:hAnsi="Arial"/>
          <w:bCs/>
          <w:szCs w:val="26"/>
        </w:rPr>
      </w:pPr>
    </w:p>
    <w:p w14:paraId="343A2C7F" w14:textId="77777777" w:rsidR="00661E6C" w:rsidRDefault="00661E6C" w:rsidP="0055689D">
      <w:pPr>
        <w:pStyle w:val="Akapitzlist"/>
        <w:numPr>
          <w:ilvl w:val="0"/>
          <w:numId w:val="32"/>
        </w:numPr>
        <w:spacing w:before="120" w:after="120" w:line="360" w:lineRule="auto"/>
        <w:rPr>
          <w:rFonts w:ascii="Arial" w:hAnsi="Arial"/>
          <w:bCs/>
          <w:szCs w:val="26"/>
          <w:lang w:val="pl-PL"/>
        </w:rPr>
        <w:sectPr w:rsidR="00661E6C" w:rsidSect="00C56E0E">
          <w:pgSz w:w="16838" w:h="11906" w:orient="landscape"/>
          <w:pgMar w:top="1418" w:right="1418" w:bottom="1418" w:left="1418" w:header="709" w:footer="709" w:gutter="0"/>
          <w:cols w:space="708"/>
          <w:docGrid w:linePitch="360"/>
        </w:sectPr>
      </w:pPr>
    </w:p>
    <w:p w14:paraId="36C9CB52" w14:textId="77777777" w:rsidR="00661E6C" w:rsidRPr="00EE671D" w:rsidRDefault="00661E6C" w:rsidP="0055689D">
      <w:pPr>
        <w:pStyle w:val="Akapitzlist"/>
        <w:numPr>
          <w:ilvl w:val="0"/>
          <w:numId w:val="32"/>
        </w:numPr>
        <w:spacing w:before="120" w:after="120" w:line="360" w:lineRule="auto"/>
        <w:ind w:left="357" w:hanging="357"/>
        <w:rPr>
          <w:rFonts w:ascii="Arial" w:hAnsi="Arial"/>
          <w:bCs/>
          <w:szCs w:val="26"/>
        </w:rPr>
      </w:pPr>
      <w:r>
        <w:rPr>
          <w:rFonts w:ascii="Arial" w:hAnsi="Arial"/>
          <w:bCs/>
          <w:szCs w:val="26"/>
          <w:lang w:val="pl-PL"/>
        </w:rPr>
        <w:lastRenderedPageBreak/>
        <w:t>budynki wybudowane w latach 1993 – 1997,</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901"/>
        <w:gridCol w:w="1058"/>
        <w:gridCol w:w="1209"/>
        <w:gridCol w:w="1837"/>
        <w:gridCol w:w="1945"/>
        <w:gridCol w:w="1705"/>
        <w:gridCol w:w="1772"/>
        <w:gridCol w:w="1750"/>
      </w:tblGrid>
      <w:tr w:rsidR="00661E6C" w:rsidRPr="00EE671D" w14:paraId="155DDEFF" w14:textId="77777777" w:rsidTr="00C56E0E">
        <w:trPr>
          <w:trHeight w:val="270"/>
        </w:trPr>
        <w:tc>
          <w:tcPr>
            <w:tcW w:w="279" w:type="pct"/>
            <w:vMerge w:val="restart"/>
            <w:shd w:val="clear" w:color="000000" w:fill="A6A6A6"/>
            <w:noWrap/>
            <w:vAlign w:val="center"/>
            <w:hideMark/>
          </w:tcPr>
          <w:p w14:paraId="7689D1B1"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Lata</w:t>
            </w:r>
          </w:p>
        </w:tc>
        <w:tc>
          <w:tcPr>
            <w:tcW w:w="4721" w:type="pct"/>
            <w:gridSpan w:val="8"/>
            <w:shd w:val="clear" w:color="000000" w:fill="A6A6A6"/>
            <w:noWrap/>
            <w:vAlign w:val="center"/>
            <w:hideMark/>
          </w:tcPr>
          <w:p w14:paraId="203E6964"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1993-1997</w:t>
            </w:r>
          </w:p>
        </w:tc>
      </w:tr>
      <w:tr w:rsidR="00661E6C" w:rsidRPr="00EE671D" w14:paraId="2402B65E" w14:textId="77777777" w:rsidTr="00C56E0E">
        <w:trPr>
          <w:trHeight w:val="1350"/>
        </w:trPr>
        <w:tc>
          <w:tcPr>
            <w:tcW w:w="279" w:type="pct"/>
            <w:vMerge/>
            <w:vAlign w:val="center"/>
            <w:hideMark/>
          </w:tcPr>
          <w:p w14:paraId="4D40A2EB" w14:textId="77777777" w:rsidR="00661E6C" w:rsidRPr="00EE671D" w:rsidRDefault="00661E6C" w:rsidP="00C56E0E">
            <w:pPr>
              <w:spacing w:before="60" w:after="60"/>
              <w:rPr>
                <w:rFonts w:ascii="Arial" w:hAnsi="Arial" w:cs="Arial"/>
                <w:b/>
                <w:bCs/>
                <w:sz w:val="18"/>
                <w:szCs w:val="18"/>
              </w:rPr>
            </w:pPr>
          </w:p>
        </w:tc>
        <w:tc>
          <w:tcPr>
            <w:tcW w:w="681" w:type="pct"/>
            <w:shd w:val="clear" w:color="000000" w:fill="A6A6A6"/>
            <w:vAlign w:val="center"/>
            <w:hideMark/>
          </w:tcPr>
          <w:p w14:paraId="43B6F9BF"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bez usprawnień termomod. [GJ]</w:t>
            </w:r>
          </w:p>
        </w:tc>
        <w:tc>
          <w:tcPr>
            <w:tcW w:w="379" w:type="pct"/>
            <w:shd w:val="clear" w:color="000000" w:fill="A6A6A6"/>
            <w:vAlign w:val="center"/>
            <w:hideMark/>
          </w:tcPr>
          <w:p w14:paraId="5D97EF33"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w:t>
            </w:r>
          </w:p>
        </w:tc>
        <w:tc>
          <w:tcPr>
            <w:tcW w:w="433" w:type="pct"/>
            <w:shd w:val="clear" w:color="000000" w:fill="A6A6A6"/>
            <w:vAlign w:val="center"/>
            <w:hideMark/>
          </w:tcPr>
          <w:p w14:paraId="28C05710"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 xml:space="preserve"> GJ/ mieszkanie</w:t>
            </w:r>
          </w:p>
        </w:tc>
        <w:tc>
          <w:tcPr>
            <w:tcW w:w="658" w:type="pct"/>
            <w:shd w:val="clear" w:color="000000" w:fill="A6A6A6"/>
            <w:vAlign w:val="center"/>
            <w:hideMark/>
          </w:tcPr>
          <w:p w14:paraId="75D8CAFD"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po termomodernizacji</w:t>
            </w:r>
          </w:p>
        </w:tc>
        <w:tc>
          <w:tcPr>
            <w:tcW w:w="697" w:type="pct"/>
            <w:shd w:val="clear" w:color="000000" w:fill="A6A6A6"/>
            <w:vAlign w:val="center"/>
            <w:hideMark/>
          </w:tcPr>
          <w:p w14:paraId="18F0455F"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nie poddanych termomodernizacji</w:t>
            </w:r>
          </w:p>
        </w:tc>
        <w:tc>
          <w:tcPr>
            <w:tcW w:w="611" w:type="pct"/>
            <w:shd w:val="clear" w:color="000000" w:fill="A6A6A6"/>
            <w:vAlign w:val="center"/>
            <w:hideMark/>
          </w:tcPr>
          <w:p w14:paraId="54A211EC"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poddanych termomod.</w:t>
            </w:r>
          </w:p>
        </w:tc>
        <w:tc>
          <w:tcPr>
            <w:tcW w:w="635" w:type="pct"/>
            <w:shd w:val="clear" w:color="000000" w:fill="A6A6A6"/>
            <w:vAlign w:val="center"/>
            <w:hideMark/>
          </w:tcPr>
          <w:p w14:paraId="68965E5A"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nie poddanych termomod.</w:t>
            </w:r>
          </w:p>
        </w:tc>
        <w:tc>
          <w:tcPr>
            <w:tcW w:w="627" w:type="pct"/>
            <w:shd w:val="clear" w:color="000000" w:fill="A6A6A6"/>
            <w:vAlign w:val="center"/>
            <w:hideMark/>
          </w:tcPr>
          <w:p w14:paraId="6BAE97CE"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Łączne zapotrzebowanie na ciepło [GJ]</w:t>
            </w:r>
          </w:p>
        </w:tc>
      </w:tr>
      <w:tr w:rsidR="00661E6C" w:rsidRPr="00EE671D" w14:paraId="10260827" w14:textId="77777777" w:rsidTr="00C56E0E">
        <w:trPr>
          <w:trHeight w:val="240"/>
        </w:trPr>
        <w:tc>
          <w:tcPr>
            <w:tcW w:w="279" w:type="pct"/>
            <w:shd w:val="clear" w:color="auto" w:fill="D9D9D9" w:themeFill="background1" w:themeFillShade="D9"/>
            <w:noWrap/>
            <w:vAlign w:val="center"/>
          </w:tcPr>
          <w:p w14:paraId="32415135" w14:textId="5503D4AF"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2024</w:t>
            </w:r>
          </w:p>
        </w:tc>
        <w:tc>
          <w:tcPr>
            <w:tcW w:w="681" w:type="pct"/>
            <w:shd w:val="clear" w:color="auto" w:fill="auto"/>
            <w:noWrap/>
            <w:vAlign w:val="center"/>
          </w:tcPr>
          <w:p w14:paraId="0ED537B7" w14:textId="43059B31" w:rsidR="00661E6C"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24C72988" w14:textId="491F6FC8" w:rsidR="00661E6C"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07911187" w14:textId="56102259" w:rsidR="00661E6C"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635A0BF8" w14:textId="4402903E" w:rsidR="00661E6C" w:rsidRDefault="00661E6C" w:rsidP="00661E6C">
            <w:pPr>
              <w:spacing w:before="60" w:after="60"/>
              <w:jc w:val="center"/>
              <w:rPr>
                <w:rFonts w:ascii="Arial" w:hAnsi="Arial" w:cs="Arial"/>
                <w:sz w:val="18"/>
                <w:szCs w:val="18"/>
              </w:rPr>
            </w:pPr>
            <w:r>
              <w:rPr>
                <w:rFonts w:ascii="Arial" w:hAnsi="Arial" w:cs="Arial"/>
                <w:sz w:val="18"/>
                <w:szCs w:val="18"/>
              </w:rPr>
              <w:t>46</w:t>
            </w:r>
          </w:p>
        </w:tc>
        <w:tc>
          <w:tcPr>
            <w:tcW w:w="697" w:type="pct"/>
            <w:shd w:val="clear" w:color="auto" w:fill="auto"/>
            <w:noWrap/>
            <w:vAlign w:val="center"/>
          </w:tcPr>
          <w:p w14:paraId="108A19D4" w14:textId="3164612F" w:rsidR="00661E6C" w:rsidRDefault="00661E6C" w:rsidP="00661E6C">
            <w:pPr>
              <w:spacing w:before="60" w:after="60"/>
              <w:jc w:val="center"/>
              <w:rPr>
                <w:rFonts w:ascii="Arial" w:hAnsi="Arial" w:cs="Arial"/>
                <w:sz w:val="18"/>
                <w:szCs w:val="18"/>
              </w:rPr>
            </w:pPr>
            <w:r>
              <w:rPr>
                <w:rFonts w:ascii="Arial" w:hAnsi="Arial" w:cs="Arial"/>
                <w:sz w:val="18"/>
                <w:szCs w:val="18"/>
              </w:rPr>
              <w:t>183</w:t>
            </w:r>
          </w:p>
        </w:tc>
        <w:tc>
          <w:tcPr>
            <w:tcW w:w="611" w:type="pct"/>
            <w:shd w:val="clear" w:color="auto" w:fill="auto"/>
            <w:noWrap/>
            <w:vAlign w:val="center"/>
          </w:tcPr>
          <w:p w14:paraId="1D0D8507" w14:textId="72F10690" w:rsidR="00661E6C" w:rsidRDefault="00661E6C" w:rsidP="00661E6C">
            <w:pPr>
              <w:spacing w:before="60" w:after="60"/>
              <w:jc w:val="center"/>
              <w:rPr>
                <w:rFonts w:ascii="Arial" w:hAnsi="Arial" w:cs="Arial"/>
                <w:sz w:val="18"/>
                <w:szCs w:val="18"/>
              </w:rPr>
            </w:pPr>
            <w:r>
              <w:rPr>
                <w:rFonts w:ascii="Arial" w:hAnsi="Arial" w:cs="Arial"/>
                <w:sz w:val="18"/>
                <w:szCs w:val="18"/>
              </w:rPr>
              <w:t>1 667</w:t>
            </w:r>
          </w:p>
        </w:tc>
        <w:tc>
          <w:tcPr>
            <w:tcW w:w="635" w:type="pct"/>
            <w:shd w:val="clear" w:color="auto" w:fill="auto"/>
            <w:noWrap/>
            <w:vAlign w:val="center"/>
          </w:tcPr>
          <w:p w14:paraId="2AB51B10" w14:textId="2395AEE3" w:rsidR="00661E6C" w:rsidRDefault="00661E6C" w:rsidP="00661E6C">
            <w:pPr>
              <w:spacing w:before="60" w:after="60"/>
              <w:jc w:val="center"/>
              <w:rPr>
                <w:rFonts w:ascii="Arial" w:hAnsi="Arial" w:cs="Arial"/>
                <w:sz w:val="18"/>
                <w:szCs w:val="18"/>
              </w:rPr>
            </w:pPr>
            <w:r>
              <w:rPr>
                <w:rFonts w:ascii="Arial" w:hAnsi="Arial" w:cs="Arial"/>
                <w:sz w:val="18"/>
                <w:szCs w:val="18"/>
              </w:rPr>
              <w:t>9 485</w:t>
            </w:r>
          </w:p>
        </w:tc>
        <w:tc>
          <w:tcPr>
            <w:tcW w:w="627" w:type="pct"/>
            <w:shd w:val="clear" w:color="000000" w:fill="F2F2F2"/>
            <w:noWrap/>
            <w:vAlign w:val="center"/>
          </w:tcPr>
          <w:p w14:paraId="00DBED2A" w14:textId="4062F595" w:rsidR="00661E6C" w:rsidRDefault="00661E6C" w:rsidP="00661E6C">
            <w:pPr>
              <w:spacing w:before="60" w:after="60"/>
              <w:jc w:val="center"/>
              <w:rPr>
                <w:rFonts w:ascii="Arial" w:hAnsi="Arial" w:cs="Arial"/>
                <w:b/>
                <w:bCs/>
                <w:sz w:val="18"/>
                <w:szCs w:val="18"/>
              </w:rPr>
            </w:pPr>
            <w:r>
              <w:rPr>
                <w:rFonts w:ascii="Arial" w:hAnsi="Arial" w:cs="Arial"/>
                <w:b/>
                <w:bCs/>
                <w:sz w:val="18"/>
                <w:szCs w:val="18"/>
              </w:rPr>
              <w:t>11 151</w:t>
            </w:r>
          </w:p>
        </w:tc>
      </w:tr>
      <w:tr w:rsidR="00661E6C" w:rsidRPr="00EE671D" w14:paraId="6DCEE2DD" w14:textId="77777777" w:rsidTr="00C56E0E">
        <w:trPr>
          <w:trHeight w:val="240"/>
        </w:trPr>
        <w:tc>
          <w:tcPr>
            <w:tcW w:w="279" w:type="pct"/>
            <w:shd w:val="clear" w:color="auto" w:fill="D9D9D9" w:themeFill="background1" w:themeFillShade="D9"/>
            <w:noWrap/>
            <w:vAlign w:val="center"/>
            <w:hideMark/>
          </w:tcPr>
          <w:p w14:paraId="171B09CB"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2025</w:t>
            </w:r>
          </w:p>
        </w:tc>
        <w:tc>
          <w:tcPr>
            <w:tcW w:w="681" w:type="pct"/>
            <w:shd w:val="clear" w:color="auto" w:fill="auto"/>
            <w:noWrap/>
            <w:vAlign w:val="center"/>
          </w:tcPr>
          <w:p w14:paraId="03537BD4" w14:textId="2F743B08"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34C227A4" w14:textId="19097CF2"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17779E31" w14:textId="1C0B1DFE"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62FC7F96" w14:textId="718A5716" w:rsidR="00661E6C" w:rsidRPr="00EE671D" w:rsidRDefault="00661E6C" w:rsidP="00661E6C">
            <w:pPr>
              <w:spacing w:before="60" w:after="60"/>
              <w:jc w:val="center"/>
              <w:rPr>
                <w:rFonts w:ascii="Arial" w:hAnsi="Arial" w:cs="Arial"/>
                <w:sz w:val="18"/>
                <w:szCs w:val="18"/>
              </w:rPr>
            </w:pPr>
            <w:r>
              <w:rPr>
                <w:rFonts w:ascii="Arial" w:hAnsi="Arial" w:cs="Arial"/>
                <w:sz w:val="18"/>
                <w:szCs w:val="18"/>
              </w:rPr>
              <w:t>54</w:t>
            </w:r>
          </w:p>
        </w:tc>
        <w:tc>
          <w:tcPr>
            <w:tcW w:w="697" w:type="pct"/>
            <w:shd w:val="clear" w:color="auto" w:fill="auto"/>
            <w:noWrap/>
            <w:vAlign w:val="center"/>
          </w:tcPr>
          <w:p w14:paraId="0BB789C4" w14:textId="633BE193" w:rsidR="00661E6C" w:rsidRPr="00EE671D" w:rsidRDefault="00661E6C" w:rsidP="00661E6C">
            <w:pPr>
              <w:spacing w:before="60" w:after="60"/>
              <w:jc w:val="center"/>
              <w:rPr>
                <w:rFonts w:ascii="Arial" w:hAnsi="Arial" w:cs="Arial"/>
                <w:sz w:val="18"/>
                <w:szCs w:val="18"/>
              </w:rPr>
            </w:pPr>
            <w:r>
              <w:rPr>
                <w:rFonts w:ascii="Arial" w:hAnsi="Arial" w:cs="Arial"/>
                <w:sz w:val="18"/>
                <w:szCs w:val="18"/>
              </w:rPr>
              <w:t>175</w:t>
            </w:r>
          </w:p>
        </w:tc>
        <w:tc>
          <w:tcPr>
            <w:tcW w:w="611" w:type="pct"/>
            <w:shd w:val="clear" w:color="auto" w:fill="auto"/>
            <w:noWrap/>
            <w:vAlign w:val="center"/>
          </w:tcPr>
          <w:p w14:paraId="1B2CE9BD" w14:textId="0B49A48A"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1 957</w:t>
            </w:r>
          </w:p>
        </w:tc>
        <w:tc>
          <w:tcPr>
            <w:tcW w:w="635" w:type="pct"/>
            <w:shd w:val="clear" w:color="auto" w:fill="auto"/>
            <w:noWrap/>
            <w:vAlign w:val="center"/>
          </w:tcPr>
          <w:p w14:paraId="250FC0B8" w14:textId="2339F756" w:rsidR="00661E6C" w:rsidRPr="00EE671D" w:rsidRDefault="00661E6C" w:rsidP="00661E6C">
            <w:pPr>
              <w:spacing w:before="60" w:after="60"/>
              <w:jc w:val="center"/>
              <w:rPr>
                <w:rFonts w:ascii="Arial" w:hAnsi="Arial" w:cs="Arial"/>
                <w:sz w:val="18"/>
                <w:szCs w:val="18"/>
              </w:rPr>
            </w:pPr>
            <w:r>
              <w:rPr>
                <w:rFonts w:ascii="Arial" w:hAnsi="Arial" w:cs="Arial"/>
                <w:sz w:val="18"/>
                <w:szCs w:val="18"/>
              </w:rPr>
              <w:t>9 070</w:t>
            </w:r>
          </w:p>
        </w:tc>
        <w:tc>
          <w:tcPr>
            <w:tcW w:w="627" w:type="pct"/>
            <w:shd w:val="clear" w:color="000000" w:fill="F2F2F2"/>
            <w:noWrap/>
            <w:vAlign w:val="center"/>
          </w:tcPr>
          <w:p w14:paraId="68610A24" w14:textId="01D25060"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11 027</w:t>
            </w:r>
          </w:p>
        </w:tc>
      </w:tr>
      <w:tr w:rsidR="00661E6C" w:rsidRPr="00EE671D" w14:paraId="49BE8641" w14:textId="77777777" w:rsidTr="00C56E0E">
        <w:trPr>
          <w:trHeight w:val="240"/>
        </w:trPr>
        <w:tc>
          <w:tcPr>
            <w:tcW w:w="279" w:type="pct"/>
            <w:shd w:val="clear" w:color="auto" w:fill="D9D9D9" w:themeFill="background1" w:themeFillShade="D9"/>
            <w:noWrap/>
            <w:vAlign w:val="center"/>
            <w:hideMark/>
          </w:tcPr>
          <w:p w14:paraId="34E225AE"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2026</w:t>
            </w:r>
          </w:p>
        </w:tc>
        <w:tc>
          <w:tcPr>
            <w:tcW w:w="681" w:type="pct"/>
            <w:shd w:val="clear" w:color="auto" w:fill="auto"/>
            <w:noWrap/>
            <w:vAlign w:val="center"/>
          </w:tcPr>
          <w:p w14:paraId="62CC658A" w14:textId="7C6213D7"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56605D76" w14:textId="59A01C50"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49EE5B26" w14:textId="6E6B078B"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582B8E21" w14:textId="1B0D6193" w:rsidR="00661E6C" w:rsidRPr="00EE671D" w:rsidRDefault="00661E6C" w:rsidP="00661E6C">
            <w:pPr>
              <w:spacing w:before="60" w:after="60"/>
              <w:jc w:val="center"/>
              <w:rPr>
                <w:rFonts w:ascii="Arial" w:hAnsi="Arial" w:cs="Arial"/>
                <w:sz w:val="18"/>
                <w:szCs w:val="18"/>
              </w:rPr>
            </w:pPr>
            <w:r>
              <w:rPr>
                <w:rFonts w:ascii="Arial" w:hAnsi="Arial" w:cs="Arial"/>
                <w:sz w:val="18"/>
                <w:szCs w:val="18"/>
              </w:rPr>
              <w:t>62</w:t>
            </w:r>
          </w:p>
        </w:tc>
        <w:tc>
          <w:tcPr>
            <w:tcW w:w="697" w:type="pct"/>
            <w:shd w:val="clear" w:color="auto" w:fill="auto"/>
            <w:noWrap/>
            <w:vAlign w:val="center"/>
          </w:tcPr>
          <w:p w14:paraId="19F87337" w14:textId="6B650477" w:rsidR="00661E6C" w:rsidRPr="00EE671D" w:rsidRDefault="00661E6C" w:rsidP="00661E6C">
            <w:pPr>
              <w:spacing w:before="60" w:after="60"/>
              <w:jc w:val="center"/>
              <w:rPr>
                <w:rFonts w:ascii="Arial" w:hAnsi="Arial" w:cs="Arial"/>
                <w:sz w:val="18"/>
                <w:szCs w:val="18"/>
              </w:rPr>
            </w:pPr>
            <w:r>
              <w:rPr>
                <w:rFonts w:ascii="Arial" w:hAnsi="Arial" w:cs="Arial"/>
                <w:sz w:val="18"/>
                <w:szCs w:val="18"/>
              </w:rPr>
              <w:t>167</w:t>
            </w:r>
          </w:p>
        </w:tc>
        <w:tc>
          <w:tcPr>
            <w:tcW w:w="611" w:type="pct"/>
            <w:shd w:val="clear" w:color="auto" w:fill="auto"/>
            <w:noWrap/>
            <w:vAlign w:val="center"/>
          </w:tcPr>
          <w:p w14:paraId="6B68B5AE" w14:textId="1D692EB0"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2 247</w:t>
            </w:r>
          </w:p>
        </w:tc>
        <w:tc>
          <w:tcPr>
            <w:tcW w:w="635" w:type="pct"/>
            <w:shd w:val="clear" w:color="auto" w:fill="auto"/>
            <w:noWrap/>
            <w:vAlign w:val="center"/>
          </w:tcPr>
          <w:p w14:paraId="2B0ED6F6" w14:textId="6730C750"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8 656</w:t>
            </w:r>
          </w:p>
        </w:tc>
        <w:tc>
          <w:tcPr>
            <w:tcW w:w="627" w:type="pct"/>
            <w:shd w:val="clear" w:color="000000" w:fill="F2F2F2"/>
            <w:noWrap/>
            <w:vAlign w:val="center"/>
          </w:tcPr>
          <w:p w14:paraId="735973DB" w14:textId="555B3CCD"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10 903</w:t>
            </w:r>
          </w:p>
        </w:tc>
      </w:tr>
      <w:tr w:rsidR="00661E6C" w:rsidRPr="00EE671D" w14:paraId="4D0E2B4D" w14:textId="77777777" w:rsidTr="00C56E0E">
        <w:trPr>
          <w:trHeight w:val="240"/>
        </w:trPr>
        <w:tc>
          <w:tcPr>
            <w:tcW w:w="279" w:type="pct"/>
            <w:shd w:val="clear" w:color="auto" w:fill="D9D9D9" w:themeFill="background1" w:themeFillShade="D9"/>
            <w:noWrap/>
            <w:vAlign w:val="center"/>
            <w:hideMark/>
          </w:tcPr>
          <w:p w14:paraId="2D314275"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2027</w:t>
            </w:r>
          </w:p>
        </w:tc>
        <w:tc>
          <w:tcPr>
            <w:tcW w:w="681" w:type="pct"/>
            <w:shd w:val="clear" w:color="auto" w:fill="auto"/>
            <w:noWrap/>
            <w:vAlign w:val="center"/>
          </w:tcPr>
          <w:p w14:paraId="55CF49FC" w14:textId="28385E2A"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0C562D54" w14:textId="158134FF"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6115AEC1" w14:textId="18DAD5E8"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17DE07A5" w14:textId="1E4CF2C2" w:rsidR="00661E6C" w:rsidRPr="00EE671D" w:rsidRDefault="00661E6C" w:rsidP="00661E6C">
            <w:pPr>
              <w:spacing w:before="60" w:after="60"/>
              <w:jc w:val="center"/>
              <w:rPr>
                <w:rFonts w:ascii="Arial" w:hAnsi="Arial" w:cs="Arial"/>
                <w:sz w:val="18"/>
                <w:szCs w:val="18"/>
              </w:rPr>
            </w:pPr>
            <w:r>
              <w:rPr>
                <w:rFonts w:ascii="Arial" w:hAnsi="Arial" w:cs="Arial"/>
                <w:sz w:val="18"/>
                <w:szCs w:val="18"/>
              </w:rPr>
              <w:t>70</w:t>
            </w:r>
          </w:p>
        </w:tc>
        <w:tc>
          <w:tcPr>
            <w:tcW w:w="697" w:type="pct"/>
            <w:shd w:val="clear" w:color="auto" w:fill="auto"/>
            <w:noWrap/>
            <w:vAlign w:val="center"/>
          </w:tcPr>
          <w:p w14:paraId="3BD7FD23" w14:textId="0909CF47" w:rsidR="00661E6C" w:rsidRPr="00EE671D" w:rsidRDefault="00661E6C" w:rsidP="00661E6C">
            <w:pPr>
              <w:spacing w:before="60" w:after="60"/>
              <w:jc w:val="center"/>
              <w:rPr>
                <w:rFonts w:ascii="Arial" w:hAnsi="Arial" w:cs="Arial"/>
                <w:sz w:val="18"/>
                <w:szCs w:val="18"/>
              </w:rPr>
            </w:pPr>
            <w:r>
              <w:rPr>
                <w:rFonts w:ascii="Arial" w:hAnsi="Arial" w:cs="Arial"/>
                <w:sz w:val="18"/>
                <w:szCs w:val="18"/>
              </w:rPr>
              <w:t>159</w:t>
            </w:r>
          </w:p>
        </w:tc>
        <w:tc>
          <w:tcPr>
            <w:tcW w:w="611" w:type="pct"/>
            <w:shd w:val="clear" w:color="auto" w:fill="auto"/>
            <w:noWrap/>
            <w:vAlign w:val="center"/>
          </w:tcPr>
          <w:p w14:paraId="68170A65" w14:textId="58617F41"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2 536</w:t>
            </w:r>
          </w:p>
        </w:tc>
        <w:tc>
          <w:tcPr>
            <w:tcW w:w="635" w:type="pct"/>
            <w:shd w:val="clear" w:color="auto" w:fill="auto"/>
            <w:noWrap/>
            <w:vAlign w:val="center"/>
          </w:tcPr>
          <w:p w14:paraId="56F6A6FF" w14:textId="2F5BBDC0" w:rsidR="00661E6C" w:rsidRPr="00EE671D" w:rsidRDefault="00661E6C" w:rsidP="00661E6C">
            <w:pPr>
              <w:spacing w:before="60" w:after="60"/>
              <w:jc w:val="center"/>
              <w:rPr>
                <w:rFonts w:ascii="Arial" w:hAnsi="Arial" w:cs="Arial"/>
                <w:sz w:val="18"/>
                <w:szCs w:val="18"/>
              </w:rPr>
            </w:pPr>
            <w:r>
              <w:rPr>
                <w:rFonts w:ascii="Arial" w:hAnsi="Arial" w:cs="Arial"/>
                <w:sz w:val="18"/>
                <w:szCs w:val="18"/>
              </w:rPr>
              <w:t>8 242</w:t>
            </w:r>
          </w:p>
        </w:tc>
        <w:tc>
          <w:tcPr>
            <w:tcW w:w="627" w:type="pct"/>
            <w:shd w:val="clear" w:color="000000" w:fill="F2F2F2"/>
            <w:noWrap/>
            <w:vAlign w:val="center"/>
          </w:tcPr>
          <w:p w14:paraId="4F716A77" w14:textId="6D8B401F"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10 779</w:t>
            </w:r>
          </w:p>
        </w:tc>
      </w:tr>
      <w:tr w:rsidR="00661E6C" w:rsidRPr="00EE671D" w14:paraId="2647BBC0" w14:textId="77777777" w:rsidTr="00C56E0E">
        <w:trPr>
          <w:trHeight w:val="240"/>
        </w:trPr>
        <w:tc>
          <w:tcPr>
            <w:tcW w:w="279" w:type="pct"/>
            <w:shd w:val="clear" w:color="auto" w:fill="D9D9D9" w:themeFill="background1" w:themeFillShade="D9"/>
            <w:noWrap/>
            <w:vAlign w:val="center"/>
            <w:hideMark/>
          </w:tcPr>
          <w:p w14:paraId="339FFB2C"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2028</w:t>
            </w:r>
          </w:p>
        </w:tc>
        <w:tc>
          <w:tcPr>
            <w:tcW w:w="681" w:type="pct"/>
            <w:shd w:val="clear" w:color="auto" w:fill="auto"/>
            <w:noWrap/>
            <w:vAlign w:val="center"/>
          </w:tcPr>
          <w:p w14:paraId="1B73846E" w14:textId="1227C925"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39AC2157" w14:textId="1B5C48DD"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1B87D4FC" w14:textId="3E641782"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45027ADF" w14:textId="20E6AC2C" w:rsidR="00661E6C" w:rsidRPr="00EE671D" w:rsidRDefault="00661E6C" w:rsidP="00661E6C">
            <w:pPr>
              <w:spacing w:before="60" w:after="60"/>
              <w:jc w:val="center"/>
              <w:rPr>
                <w:rFonts w:ascii="Arial" w:hAnsi="Arial" w:cs="Arial"/>
                <w:sz w:val="18"/>
                <w:szCs w:val="18"/>
              </w:rPr>
            </w:pPr>
            <w:r>
              <w:rPr>
                <w:rFonts w:ascii="Arial" w:hAnsi="Arial" w:cs="Arial"/>
                <w:sz w:val="18"/>
                <w:szCs w:val="18"/>
              </w:rPr>
              <w:t>78</w:t>
            </w:r>
          </w:p>
        </w:tc>
        <w:tc>
          <w:tcPr>
            <w:tcW w:w="697" w:type="pct"/>
            <w:shd w:val="clear" w:color="auto" w:fill="auto"/>
            <w:noWrap/>
            <w:vAlign w:val="center"/>
          </w:tcPr>
          <w:p w14:paraId="0B30A71D" w14:textId="4C67D492" w:rsidR="00661E6C" w:rsidRPr="00EE671D" w:rsidRDefault="00661E6C" w:rsidP="00661E6C">
            <w:pPr>
              <w:spacing w:before="60" w:after="60"/>
              <w:jc w:val="center"/>
              <w:rPr>
                <w:rFonts w:ascii="Arial" w:hAnsi="Arial" w:cs="Arial"/>
                <w:sz w:val="18"/>
                <w:szCs w:val="18"/>
              </w:rPr>
            </w:pPr>
            <w:r>
              <w:rPr>
                <w:rFonts w:ascii="Arial" w:hAnsi="Arial" w:cs="Arial"/>
                <w:sz w:val="18"/>
                <w:szCs w:val="18"/>
              </w:rPr>
              <w:t>151</w:t>
            </w:r>
          </w:p>
        </w:tc>
        <w:tc>
          <w:tcPr>
            <w:tcW w:w="611" w:type="pct"/>
            <w:shd w:val="clear" w:color="auto" w:fill="auto"/>
            <w:noWrap/>
            <w:vAlign w:val="center"/>
          </w:tcPr>
          <w:p w14:paraId="6487BECD" w14:textId="4652D4E8"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2 826</w:t>
            </w:r>
          </w:p>
        </w:tc>
        <w:tc>
          <w:tcPr>
            <w:tcW w:w="635" w:type="pct"/>
            <w:shd w:val="clear" w:color="auto" w:fill="auto"/>
            <w:noWrap/>
            <w:vAlign w:val="center"/>
          </w:tcPr>
          <w:p w14:paraId="46AFB250" w14:textId="72BEA963" w:rsidR="00661E6C" w:rsidRPr="00EE671D" w:rsidRDefault="00661E6C" w:rsidP="00661E6C">
            <w:pPr>
              <w:spacing w:before="60" w:after="60"/>
              <w:jc w:val="center"/>
              <w:rPr>
                <w:rFonts w:ascii="Arial" w:hAnsi="Arial" w:cs="Arial"/>
                <w:sz w:val="18"/>
                <w:szCs w:val="18"/>
              </w:rPr>
            </w:pPr>
            <w:r>
              <w:rPr>
                <w:rFonts w:ascii="Arial" w:hAnsi="Arial" w:cs="Arial"/>
                <w:sz w:val="18"/>
                <w:szCs w:val="18"/>
              </w:rPr>
              <w:t>7 828</w:t>
            </w:r>
          </w:p>
        </w:tc>
        <w:tc>
          <w:tcPr>
            <w:tcW w:w="627" w:type="pct"/>
            <w:shd w:val="clear" w:color="000000" w:fill="F2F2F2"/>
            <w:noWrap/>
            <w:vAlign w:val="center"/>
          </w:tcPr>
          <w:p w14:paraId="5D5879DB" w14:textId="17752464"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10 654</w:t>
            </w:r>
          </w:p>
        </w:tc>
      </w:tr>
      <w:tr w:rsidR="00661E6C" w:rsidRPr="00EE671D" w14:paraId="1EABA549" w14:textId="77777777" w:rsidTr="00C56E0E">
        <w:trPr>
          <w:trHeight w:val="240"/>
        </w:trPr>
        <w:tc>
          <w:tcPr>
            <w:tcW w:w="279" w:type="pct"/>
            <w:shd w:val="clear" w:color="auto" w:fill="D9D9D9" w:themeFill="background1" w:themeFillShade="D9"/>
            <w:noWrap/>
            <w:vAlign w:val="center"/>
            <w:hideMark/>
          </w:tcPr>
          <w:p w14:paraId="28FA6B86"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2029</w:t>
            </w:r>
          </w:p>
        </w:tc>
        <w:tc>
          <w:tcPr>
            <w:tcW w:w="681" w:type="pct"/>
            <w:shd w:val="clear" w:color="auto" w:fill="auto"/>
            <w:noWrap/>
            <w:vAlign w:val="center"/>
          </w:tcPr>
          <w:p w14:paraId="29FBC50E" w14:textId="0401D9B0"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3AC3679A" w14:textId="5608E1BE"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756A5DA7" w14:textId="2DC927B1"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0C97C04A" w14:textId="190479D6" w:rsidR="00661E6C" w:rsidRPr="00EE671D" w:rsidRDefault="00661E6C" w:rsidP="00661E6C">
            <w:pPr>
              <w:spacing w:before="60" w:after="60"/>
              <w:jc w:val="center"/>
              <w:rPr>
                <w:rFonts w:ascii="Arial" w:hAnsi="Arial" w:cs="Arial"/>
                <w:sz w:val="18"/>
                <w:szCs w:val="18"/>
              </w:rPr>
            </w:pPr>
            <w:r>
              <w:rPr>
                <w:rFonts w:ascii="Arial" w:hAnsi="Arial" w:cs="Arial"/>
                <w:sz w:val="18"/>
                <w:szCs w:val="18"/>
              </w:rPr>
              <w:t>86</w:t>
            </w:r>
          </w:p>
        </w:tc>
        <w:tc>
          <w:tcPr>
            <w:tcW w:w="697" w:type="pct"/>
            <w:shd w:val="clear" w:color="auto" w:fill="auto"/>
            <w:noWrap/>
            <w:vAlign w:val="center"/>
          </w:tcPr>
          <w:p w14:paraId="34B88AA9" w14:textId="5BC2B39F" w:rsidR="00661E6C" w:rsidRPr="00EE671D" w:rsidRDefault="00661E6C" w:rsidP="00661E6C">
            <w:pPr>
              <w:spacing w:before="60" w:after="60"/>
              <w:jc w:val="center"/>
              <w:rPr>
                <w:rFonts w:ascii="Arial" w:hAnsi="Arial" w:cs="Arial"/>
                <w:sz w:val="18"/>
                <w:szCs w:val="18"/>
              </w:rPr>
            </w:pPr>
            <w:r>
              <w:rPr>
                <w:rFonts w:ascii="Arial" w:hAnsi="Arial" w:cs="Arial"/>
                <w:sz w:val="18"/>
                <w:szCs w:val="18"/>
              </w:rPr>
              <w:t>143</w:t>
            </w:r>
          </w:p>
        </w:tc>
        <w:tc>
          <w:tcPr>
            <w:tcW w:w="611" w:type="pct"/>
            <w:shd w:val="clear" w:color="auto" w:fill="auto"/>
            <w:noWrap/>
            <w:vAlign w:val="center"/>
          </w:tcPr>
          <w:p w14:paraId="26AC3C94" w14:textId="5771D365"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3 116</w:t>
            </w:r>
          </w:p>
        </w:tc>
        <w:tc>
          <w:tcPr>
            <w:tcW w:w="635" w:type="pct"/>
            <w:shd w:val="clear" w:color="auto" w:fill="auto"/>
            <w:noWrap/>
            <w:vAlign w:val="center"/>
          </w:tcPr>
          <w:p w14:paraId="389CC2AC" w14:textId="44C7B477" w:rsidR="00661E6C" w:rsidRPr="00EE671D" w:rsidRDefault="00661E6C" w:rsidP="00661E6C">
            <w:pPr>
              <w:spacing w:before="60" w:after="60"/>
              <w:jc w:val="center"/>
              <w:rPr>
                <w:rFonts w:ascii="Arial" w:hAnsi="Arial" w:cs="Arial"/>
                <w:sz w:val="18"/>
                <w:szCs w:val="18"/>
              </w:rPr>
            </w:pPr>
            <w:r>
              <w:rPr>
                <w:rFonts w:ascii="Arial" w:hAnsi="Arial" w:cs="Arial"/>
                <w:sz w:val="18"/>
                <w:szCs w:val="18"/>
              </w:rPr>
              <w:t>7 414</w:t>
            </w:r>
          </w:p>
        </w:tc>
        <w:tc>
          <w:tcPr>
            <w:tcW w:w="627" w:type="pct"/>
            <w:shd w:val="clear" w:color="000000" w:fill="F2F2F2"/>
            <w:noWrap/>
            <w:vAlign w:val="center"/>
          </w:tcPr>
          <w:p w14:paraId="70E51035" w14:textId="3C630CDA"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10 530</w:t>
            </w:r>
          </w:p>
        </w:tc>
      </w:tr>
      <w:tr w:rsidR="00661E6C" w:rsidRPr="00EE671D" w14:paraId="6DCE7024" w14:textId="77777777" w:rsidTr="00C56E0E">
        <w:trPr>
          <w:trHeight w:val="240"/>
        </w:trPr>
        <w:tc>
          <w:tcPr>
            <w:tcW w:w="279" w:type="pct"/>
            <w:shd w:val="clear" w:color="auto" w:fill="D9D9D9" w:themeFill="background1" w:themeFillShade="D9"/>
            <w:noWrap/>
            <w:vAlign w:val="center"/>
            <w:hideMark/>
          </w:tcPr>
          <w:p w14:paraId="39F0A7E1"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2030</w:t>
            </w:r>
          </w:p>
        </w:tc>
        <w:tc>
          <w:tcPr>
            <w:tcW w:w="681" w:type="pct"/>
            <w:shd w:val="clear" w:color="auto" w:fill="auto"/>
            <w:noWrap/>
            <w:vAlign w:val="center"/>
          </w:tcPr>
          <w:p w14:paraId="60652BB7" w14:textId="3EF0D5F2"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244B088A" w14:textId="384C7B15"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6D934FAD" w14:textId="691AAA1F"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47648CDE" w14:textId="3EFD4AC4" w:rsidR="00661E6C" w:rsidRPr="00EE671D" w:rsidRDefault="00661E6C" w:rsidP="00661E6C">
            <w:pPr>
              <w:spacing w:before="60" w:after="60"/>
              <w:jc w:val="center"/>
              <w:rPr>
                <w:rFonts w:ascii="Arial" w:hAnsi="Arial" w:cs="Arial"/>
                <w:sz w:val="18"/>
                <w:szCs w:val="18"/>
              </w:rPr>
            </w:pPr>
            <w:r>
              <w:rPr>
                <w:rFonts w:ascii="Arial" w:hAnsi="Arial" w:cs="Arial"/>
                <w:sz w:val="18"/>
                <w:szCs w:val="18"/>
              </w:rPr>
              <w:t>94</w:t>
            </w:r>
          </w:p>
        </w:tc>
        <w:tc>
          <w:tcPr>
            <w:tcW w:w="697" w:type="pct"/>
            <w:shd w:val="clear" w:color="auto" w:fill="auto"/>
            <w:noWrap/>
            <w:vAlign w:val="center"/>
          </w:tcPr>
          <w:p w14:paraId="777D0593" w14:textId="162A2370" w:rsidR="00661E6C" w:rsidRPr="00EE671D" w:rsidRDefault="00661E6C" w:rsidP="00661E6C">
            <w:pPr>
              <w:spacing w:before="60" w:after="60"/>
              <w:jc w:val="center"/>
              <w:rPr>
                <w:rFonts w:ascii="Arial" w:hAnsi="Arial" w:cs="Arial"/>
                <w:sz w:val="18"/>
                <w:szCs w:val="18"/>
              </w:rPr>
            </w:pPr>
            <w:r>
              <w:rPr>
                <w:rFonts w:ascii="Arial" w:hAnsi="Arial" w:cs="Arial"/>
                <w:sz w:val="18"/>
                <w:szCs w:val="18"/>
              </w:rPr>
              <w:t>135</w:t>
            </w:r>
          </w:p>
        </w:tc>
        <w:tc>
          <w:tcPr>
            <w:tcW w:w="611" w:type="pct"/>
            <w:shd w:val="clear" w:color="auto" w:fill="auto"/>
            <w:noWrap/>
            <w:vAlign w:val="center"/>
          </w:tcPr>
          <w:p w14:paraId="124BCBF2" w14:textId="699E382E"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3 406</w:t>
            </w:r>
          </w:p>
        </w:tc>
        <w:tc>
          <w:tcPr>
            <w:tcW w:w="635" w:type="pct"/>
            <w:shd w:val="clear" w:color="auto" w:fill="auto"/>
            <w:noWrap/>
            <w:vAlign w:val="center"/>
          </w:tcPr>
          <w:p w14:paraId="00DBB9FE" w14:textId="75DE3B43" w:rsidR="00661E6C" w:rsidRPr="00EE671D" w:rsidRDefault="00661E6C" w:rsidP="00661E6C">
            <w:pPr>
              <w:spacing w:before="60" w:after="60"/>
              <w:jc w:val="center"/>
              <w:rPr>
                <w:rFonts w:ascii="Arial" w:hAnsi="Arial" w:cs="Arial"/>
                <w:sz w:val="18"/>
                <w:szCs w:val="18"/>
              </w:rPr>
            </w:pPr>
            <w:r>
              <w:rPr>
                <w:rFonts w:ascii="Arial" w:hAnsi="Arial" w:cs="Arial"/>
                <w:sz w:val="18"/>
                <w:szCs w:val="18"/>
              </w:rPr>
              <w:t>7 000</w:t>
            </w:r>
          </w:p>
        </w:tc>
        <w:tc>
          <w:tcPr>
            <w:tcW w:w="627" w:type="pct"/>
            <w:shd w:val="clear" w:color="000000" w:fill="F2F2F2"/>
            <w:noWrap/>
            <w:vAlign w:val="center"/>
          </w:tcPr>
          <w:p w14:paraId="087AE5CC" w14:textId="69947186"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10 406</w:t>
            </w:r>
          </w:p>
        </w:tc>
      </w:tr>
      <w:tr w:rsidR="00661E6C" w:rsidRPr="00EE671D" w14:paraId="252BF7B5" w14:textId="77777777" w:rsidTr="00C56E0E">
        <w:trPr>
          <w:trHeight w:val="240"/>
        </w:trPr>
        <w:tc>
          <w:tcPr>
            <w:tcW w:w="279" w:type="pct"/>
            <w:shd w:val="clear" w:color="auto" w:fill="D9D9D9" w:themeFill="background1" w:themeFillShade="D9"/>
            <w:noWrap/>
            <w:vAlign w:val="center"/>
          </w:tcPr>
          <w:p w14:paraId="23B100CA"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2031</w:t>
            </w:r>
          </w:p>
        </w:tc>
        <w:tc>
          <w:tcPr>
            <w:tcW w:w="681" w:type="pct"/>
            <w:shd w:val="clear" w:color="auto" w:fill="auto"/>
            <w:noWrap/>
            <w:vAlign w:val="center"/>
          </w:tcPr>
          <w:p w14:paraId="5878103C" w14:textId="7ED40901"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shd w:val="clear" w:color="auto" w:fill="auto"/>
            <w:noWrap/>
            <w:vAlign w:val="center"/>
          </w:tcPr>
          <w:p w14:paraId="1113B93F" w14:textId="276A57B6"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shd w:val="clear" w:color="auto" w:fill="auto"/>
            <w:noWrap/>
            <w:vAlign w:val="center"/>
          </w:tcPr>
          <w:p w14:paraId="3CB66B7F" w14:textId="35B3ADC5"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shd w:val="clear" w:color="auto" w:fill="auto"/>
            <w:noWrap/>
            <w:vAlign w:val="center"/>
          </w:tcPr>
          <w:p w14:paraId="3D46B729" w14:textId="491E3170" w:rsidR="00661E6C" w:rsidRPr="00EE671D" w:rsidRDefault="00661E6C" w:rsidP="00661E6C">
            <w:pPr>
              <w:spacing w:before="60" w:after="60"/>
              <w:jc w:val="center"/>
              <w:rPr>
                <w:rFonts w:ascii="Arial" w:hAnsi="Arial" w:cs="Arial"/>
                <w:sz w:val="18"/>
                <w:szCs w:val="18"/>
              </w:rPr>
            </w:pPr>
            <w:r>
              <w:rPr>
                <w:rFonts w:ascii="Arial" w:hAnsi="Arial" w:cs="Arial"/>
                <w:sz w:val="18"/>
                <w:szCs w:val="18"/>
              </w:rPr>
              <w:t>102</w:t>
            </w:r>
          </w:p>
        </w:tc>
        <w:tc>
          <w:tcPr>
            <w:tcW w:w="697" w:type="pct"/>
            <w:shd w:val="clear" w:color="auto" w:fill="auto"/>
            <w:noWrap/>
            <w:vAlign w:val="center"/>
          </w:tcPr>
          <w:p w14:paraId="5CED796F" w14:textId="265B6B7B" w:rsidR="00661E6C" w:rsidRPr="00EE671D" w:rsidRDefault="00661E6C" w:rsidP="00661E6C">
            <w:pPr>
              <w:spacing w:before="60" w:after="60"/>
              <w:jc w:val="center"/>
              <w:rPr>
                <w:rFonts w:ascii="Arial" w:hAnsi="Arial" w:cs="Arial"/>
                <w:sz w:val="18"/>
                <w:szCs w:val="18"/>
              </w:rPr>
            </w:pPr>
            <w:r>
              <w:rPr>
                <w:rFonts w:ascii="Arial" w:hAnsi="Arial" w:cs="Arial"/>
                <w:sz w:val="18"/>
                <w:szCs w:val="18"/>
              </w:rPr>
              <w:t>127</w:t>
            </w:r>
          </w:p>
        </w:tc>
        <w:tc>
          <w:tcPr>
            <w:tcW w:w="611" w:type="pct"/>
            <w:shd w:val="clear" w:color="auto" w:fill="auto"/>
            <w:noWrap/>
            <w:vAlign w:val="center"/>
          </w:tcPr>
          <w:p w14:paraId="1D58737D" w14:textId="1C3726B3"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3 696</w:t>
            </w:r>
          </w:p>
        </w:tc>
        <w:tc>
          <w:tcPr>
            <w:tcW w:w="635" w:type="pct"/>
            <w:shd w:val="clear" w:color="auto" w:fill="auto"/>
            <w:noWrap/>
            <w:vAlign w:val="center"/>
          </w:tcPr>
          <w:p w14:paraId="655345EB" w14:textId="0AD472C7" w:rsidR="00661E6C" w:rsidRPr="00EE671D" w:rsidRDefault="00661E6C" w:rsidP="00661E6C">
            <w:pPr>
              <w:spacing w:before="60" w:after="60"/>
              <w:jc w:val="center"/>
              <w:rPr>
                <w:rFonts w:ascii="Arial" w:hAnsi="Arial" w:cs="Arial"/>
                <w:sz w:val="18"/>
                <w:szCs w:val="18"/>
              </w:rPr>
            </w:pPr>
            <w:r>
              <w:rPr>
                <w:rFonts w:ascii="Arial" w:hAnsi="Arial" w:cs="Arial"/>
                <w:sz w:val="18"/>
                <w:szCs w:val="18"/>
              </w:rPr>
              <w:t>6 586</w:t>
            </w:r>
          </w:p>
        </w:tc>
        <w:tc>
          <w:tcPr>
            <w:tcW w:w="627" w:type="pct"/>
            <w:shd w:val="clear" w:color="000000" w:fill="F2F2F2"/>
            <w:noWrap/>
            <w:vAlign w:val="center"/>
          </w:tcPr>
          <w:p w14:paraId="46AE3B76" w14:textId="1343F64A"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10 282</w:t>
            </w:r>
          </w:p>
        </w:tc>
      </w:tr>
      <w:tr w:rsidR="00661E6C" w:rsidRPr="00EE671D" w14:paraId="38133598" w14:textId="77777777" w:rsidTr="00661E6C">
        <w:trPr>
          <w:trHeight w:val="240"/>
        </w:trPr>
        <w:tc>
          <w:tcPr>
            <w:tcW w:w="279" w:type="pct"/>
            <w:tcBorders>
              <w:bottom w:val="double" w:sz="6" w:space="0" w:color="auto"/>
            </w:tcBorders>
            <w:shd w:val="clear" w:color="auto" w:fill="D9D9D9" w:themeFill="background1" w:themeFillShade="D9"/>
            <w:noWrap/>
            <w:vAlign w:val="center"/>
          </w:tcPr>
          <w:p w14:paraId="22CAAC6E"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2032</w:t>
            </w:r>
          </w:p>
        </w:tc>
        <w:tc>
          <w:tcPr>
            <w:tcW w:w="681" w:type="pct"/>
            <w:tcBorders>
              <w:bottom w:val="double" w:sz="6" w:space="0" w:color="auto"/>
            </w:tcBorders>
            <w:shd w:val="clear" w:color="auto" w:fill="auto"/>
            <w:noWrap/>
            <w:vAlign w:val="center"/>
          </w:tcPr>
          <w:p w14:paraId="5445AAFC" w14:textId="314C3EFD"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11 866</w:t>
            </w:r>
          </w:p>
        </w:tc>
        <w:tc>
          <w:tcPr>
            <w:tcW w:w="379" w:type="pct"/>
            <w:tcBorders>
              <w:bottom w:val="double" w:sz="6" w:space="0" w:color="auto"/>
            </w:tcBorders>
            <w:shd w:val="clear" w:color="auto" w:fill="auto"/>
            <w:noWrap/>
            <w:vAlign w:val="center"/>
          </w:tcPr>
          <w:p w14:paraId="0FBD7A23" w14:textId="55193C09"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229</w:t>
            </w:r>
          </w:p>
        </w:tc>
        <w:tc>
          <w:tcPr>
            <w:tcW w:w="433" w:type="pct"/>
            <w:tcBorders>
              <w:bottom w:val="double" w:sz="6" w:space="0" w:color="auto"/>
            </w:tcBorders>
            <w:shd w:val="clear" w:color="auto" w:fill="auto"/>
            <w:noWrap/>
            <w:vAlign w:val="center"/>
          </w:tcPr>
          <w:p w14:paraId="73035C77" w14:textId="44211417"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w:t>
            </w:r>
          </w:p>
        </w:tc>
        <w:tc>
          <w:tcPr>
            <w:tcW w:w="658" w:type="pct"/>
            <w:tcBorders>
              <w:bottom w:val="double" w:sz="6" w:space="0" w:color="auto"/>
            </w:tcBorders>
            <w:shd w:val="clear" w:color="auto" w:fill="auto"/>
            <w:noWrap/>
            <w:vAlign w:val="center"/>
          </w:tcPr>
          <w:p w14:paraId="62FF3392" w14:textId="440C82A2"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110</w:t>
            </w:r>
          </w:p>
        </w:tc>
        <w:tc>
          <w:tcPr>
            <w:tcW w:w="697" w:type="pct"/>
            <w:tcBorders>
              <w:bottom w:val="double" w:sz="6" w:space="0" w:color="auto"/>
            </w:tcBorders>
            <w:shd w:val="clear" w:color="auto" w:fill="auto"/>
            <w:noWrap/>
            <w:vAlign w:val="center"/>
          </w:tcPr>
          <w:p w14:paraId="736A4912" w14:textId="2EFC573F" w:rsidR="00661E6C" w:rsidRPr="00EE671D" w:rsidRDefault="00661E6C" w:rsidP="00661E6C">
            <w:pPr>
              <w:spacing w:before="60" w:after="60"/>
              <w:jc w:val="center"/>
              <w:rPr>
                <w:rFonts w:ascii="Arial" w:hAnsi="Arial" w:cs="Arial"/>
                <w:sz w:val="18"/>
                <w:szCs w:val="18"/>
              </w:rPr>
            </w:pPr>
            <w:r>
              <w:rPr>
                <w:rFonts w:ascii="Arial" w:hAnsi="Arial" w:cs="Arial"/>
                <w:sz w:val="18"/>
                <w:szCs w:val="18"/>
              </w:rPr>
              <w:t>119</w:t>
            </w:r>
          </w:p>
        </w:tc>
        <w:tc>
          <w:tcPr>
            <w:tcW w:w="611" w:type="pct"/>
            <w:tcBorders>
              <w:bottom w:val="double" w:sz="6" w:space="0" w:color="auto"/>
            </w:tcBorders>
            <w:shd w:val="clear" w:color="auto" w:fill="auto"/>
            <w:noWrap/>
            <w:vAlign w:val="center"/>
          </w:tcPr>
          <w:p w14:paraId="4F8219FF" w14:textId="21ABCFEC" w:rsidR="00661E6C" w:rsidRPr="00EE671D" w:rsidRDefault="00661E6C" w:rsidP="00661E6C">
            <w:pPr>
              <w:spacing w:before="60" w:after="60"/>
              <w:jc w:val="center"/>
              <w:rPr>
                <w:rFonts w:ascii="Arial" w:hAnsi="Arial" w:cs="Arial"/>
                <w:sz w:val="18"/>
                <w:szCs w:val="18"/>
              </w:rPr>
            </w:pPr>
            <w:r>
              <w:rPr>
                <w:rFonts w:ascii="Arial" w:hAnsi="Arial" w:cs="Arial"/>
                <w:sz w:val="18"/>
                <w:szCs w:val="18"/>
              </w:rPr>
              <w:t>3 986</w:t>
            </w:r>
          </w:p>
        </w:tc>
        <w:tc>
          <w:tcPr>
            <w:tcW w:w="635" w:type="pct"/>
            <w:tcBorders>
              <w:bottom w:val="double" w:sz="6" w:space="0" w:color="auto"/>
            </w:tcBorders>
            <w:shd w:val="clear" w:color="auto" w:fill="auto"/>
            <w:noWrap/>
            <w:vAlign w:val="center"/>
          </w:tcPr>
          <w:p w14:paraId="4D2C1930" w14:textId="575467E0" w:rsidR="00661E6C" w:rsidRPr="00EE671D" w:rsidRDefault="00661E6C" w:rsidP="00661E6C">
            <w:pPr>
              <w:spacing w:before="60" w:after="60"/>
              <w:jc w:val="center"/>
              <w:rPr>
                <w:rFonts w:ascii="Arial" w:hAnsi="Arial" w:cs="Arial"/>
                <w:sz w:val="18"/>
                <w:szCs w:val="18"/>
              </w:rPr>
            </w:pPr>
            <w:r>
              <w:rPr>
                <w:rFonts w:ascii="Arial" w:hAnsi="Arial" w:cs="Arial"/>
                <w:sz w:val="18"/>
                <w:szCs w:val="18"/>
              </w:rPr>
              <w:t>6 172</w:t>
            </w:r>
          </w:p>
        </w:tc>
        <w:tc>
          <w:tcPr>
            <w:tcW w:w="627" w:type="pct"/>
            <w:tcBorders>
              <w:bottom w:val="double" w:sz="6" w:space="0" w:color="auto"/>
            </w:tcBorders>
            <w:shd w:val="clear" w:color="000000" w:fill="F2F2F2"/>
            <w:noWrap/>
            <w:vAlign w:val="center"/>
          </w:tcPr>
          <w:p w14:paraId="2FCF2034" w14:textId="5C21DFBB"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10 157</w:t>
            </w:r>
          </w:p>
        </w:tc>
      </w:tr>
    </w:tbl>
    <w:p w14:paraId="00D309E4" w14:textId="77777777" w:rsidR="00661E6C" w:rsidRPr="00EE671D" w:rsidRDefault="00661E6C" w:rsidP="00661E6C">
      <w:pPr>
        <w:spacing w:before="120" w:after="120" w:line="360" w:lineRule="auto"/>
        <w:rPr>
          <w:rFonts w:ascii="Arial" w:hAnsi="Arial"/>
          <w:bCs/>
          <w:szCs w:val="26"/>
        </w:rPr>
      </w:pPr>
    </w:p>
    <w:p w14:paraId="3B2F31D7" w14:textId="77777777" w:rsidR="00661E6C" w:rsidRDefault="00661E6C" w:rsidP="0055689D">
      <w:pPr>
        <w:pStyle w:val="Akapitzlist"/>
        <w:numPr>
          <w:ilvl w:val="0"/>
          <w:numId w:val="32"/>
        </w:numPr>
        <w:spacing w:before="120" w:after="120" w:line="360" w:lineRule="auto"/>
        <w:rPr>
          <w:rFonts w:ascii="Arial" w:hAnsi="Arial"/>
          <w:bCs/>
          <w:szCs w:val="26"/>
          <w:lang w:val="pl-PL"/>
        </w:rPr>
        <w:sectPr w:rsidR="00661E6C" w:rsidSect="00C56E0E">
          <w:pgSz w:w="16838" w:h="11906" w:orient="landscape"/>
          <w:pgMar w:top="1418" w:right="1418" w:bottom="1418" w:left="1418" w:header="709" w:footer="709" w:gutter="0"/>
          <w:cols w:space="708"/>
          <w:docGrid w:linePitch="360"/>
        </w:sectPr>
      </w:pPr>
    </w:p>
    <w:p w14:paraId="1C97DFEC" w14:textId="77777777" w:rsidR="00661E6C" w:rsidRPr="00C15ABE" w:rsidRDefault="00661E6C" w:rsidP="0055689D">
      <w:pPr>
        <w:pStyle w:val="Akapitzlist"/>
        <w:numPr>
          <w:ilvl w:val="0"/>
          <w:numId w:val="32"/>
        </w:numPr>
        <w:spacing w:before="120" w:after="120" w:line="360" w:lineRule="auto"/>
        <w:ind w:left="357" w:hanging="357"/>
        <w:rPr>
          <w:rFonts w:ascii="Arial" w:hAnsi="Arial"/>
          <w:bCs/>
          <w:szCs w:val="26"/>
        </w:rPr>
      </w:pPr>
      <w:r>
        <w:rPr>
          <w:rFonts w:ascii="Arial" w:hAnsi="Arial"/>
          <w:bCs/>
          <w:szCs w:val="26"/>
          <w:lang w:val="pl-PL"/>
        </w:rPr>
        <w:lastRenderedPageBreak/>
        <w:t>budynki wybudowane od 1998 roku.</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1447"/>
        <w:gridCol w:w="973"/>
        <w:gridCol w:w="1155"/>
        <w:gridCol w:w="1710"/>
        <w:gridCol w:w="1674"/>
        <w:gridCol w:w="1688"/>
        <w:gridCol w:w="1633"/>
        <w:gridCol w:w="1535"/>
        <w:gridCol w:w="1430"/>
      </w:tblGrid>
      <w:tr w:rsidR="00661E6C" w:rsidRPr="00EE671D" w14:paraId="690B8F16" w14:textId="77777777" w:rsidTr="00C56E0E">
        <w:trPr>
          <w:trHeight w:val="270"/>
        </w:trPr>
        <w:tc>
          <w:tcPr>
            <w:tcW w:w="255" w:type="pct"/>
            <w:vMerge w:val="restart"/>
            <w:shd w:val="clear" w:color="000000" w:fill="A6A6A6"/>
            <w:noWrap/>
            <w:vAlign w:val="center"/>
            <w:hideMark/>
          </w:tcPr>
          <w:p w14:paraId="0976255F"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Lata</w:t>
            </w:r>
          </w:p>
        </w:tc>
        <w:tc>
          <w:tcPr>
            <w:tcW w:w="4233" w:type="pct"/>
            <w:gridSpan w:val="8"/>
            <w:shd w:val="clear" w:color="000000" w:fill="A6A6A6"/>
            <w:noWrap/>
            <w:vAlign w:val="center"/>
            <w:hideMark/>
          </w:tcPr>
          <w:p w14:paraId="14846FAD" w14:textId="77777777" w:rsidR="00661E6C" w:rsidRPr="00EE671D" w:rsidRDefault="00661E6C" w:rsidP="00C56E0E">
            <w:pPr>
              <w:spacing w:before="60" w:after="60"/>
              <w:jc w:val="center"/>
              <w:rPr>
                <w:rFonts w:ascii="Arial" w:hAnsi="Arial" w:cs="Arial"/>
                <w:b/>
                <w:bCs/>
                <w:sz w:val="18"/>
                <w:szCs w:val="18"/>
              </w:rPr>
            </w:pPr>
            <w:r w:rsidRPr="00EE671D">
              <w:rPr>
                <w:rFonts w:ascii="Arial" w:hAnsi="Arial" w:cs="Arial"/>
                <w:b/>
                <w:bCs/>
                <w:sz w:val="18"/>
                <w:szCs w:val="18"/>
              </w:rPr>
              <w:t>od 1998</w:t>
            </w:r>
          </w:p>
        </w:tc>
        <w:tc>
          <w:tcPr>
            <w:tcW w:w="512" w:type="pct"/>
            <w:vMerge w:val="restart"/>
            <w:shd w:val="clear" w:color="000000" w:fill="A6A6A6"/>
            <w:vAlign w:val="center"/>
            <w:hideMark/>
          </w:tcPr>
          <w:p w14:paraId="37BD023C"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Łączne zapotrzebowanie na ciepło dla wszystkich budynków [GJ]</w:t>
            </w:r>
          </w:p>
        </w:tc>
      </w:tr>
      <w:tr w:rsidR="00661E6C" w:rsidRPr="00EE671D" w14:paraId="1187A4D4" w14:textId="77777777" w:rsidTr="00C56E0E">
        <w:trPr>
          <w:trHeight w:val="1350"/>
        </w:trPr>
        <w:tc>
          <w:tcPr>
            <w:tcW w:w="255" w:type="pct"/>
            <w:vMerge/>
            <w:vAlign w:val="center"/>
            <w:hideMark/>
          </w:tcPr>
          <w:p w14:paraId="7B7D3048" w14:textId="77777777" w:rsidR="00661E6C" w:rsidRPr="00EE671D" w:rsidRDefault="00661E6C" w:rsidP="00C56E0E">
            <w:pPr>
              <w:spacing w:before="60" w:after="60"/>
              <w:rPr>
                <w:rFonts w:ascii="Arial" w:hAnsi="Arial" w:cs="Arial"/>
                <w:b/>
                <w:bCs/>
                <w:sz w:val="18"/>
                <w:szCs w:val="18"/>
              </w:rPr>
            </w:pPr>
          </w:p>
        </w:tc>
        <w:tc>
          <w:tcPr>
            <w:tcW w:w="518" w:type="pct"/>
            <w:shd w:val="clear" w:color="000000" w:fill="A6A6A6"/>
            <w:vAlign w:val="center"/>
            <w:hideMark/>
          </w:tcPr>
          <w:p w14:paraId="0CB22C93"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bez usprawnień termomod. [GJ]</w:t>
            </w:r>
          </w:p>
        </w:tc>
        <w:tc>
          <w:tcPr>
            <w:tcW w:w="349" w:type="pct"/>
            <w:shd w:val="clear" w:color="000000" w:fill="A6A6A6"/>
            <w:vAlign w:val="center"/>
            <w:hideMark/>
          </w:tcPr>
          <w:p w14:paraId="2A64C4F7"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w:t>
            </w:r>
          </w:p>
        </w:tc>
        <w:tc>
          <w:tcPr>
            <w:tcW w:w="414" w:type="pct"/>
            <w:shd w:val="clear" w:color="000000" w:fill="A6A6A6"/>
            <w:vAlign w:val="center"/>
            <w:hideMark/>
          </w:tcPr>
          <w:p w14:paraId="76E50F18"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 xml:space="preserve"> GJ/ mieszkanie</w:t>
            </w:r>
          </w:p>
        </w:tc>
        <w:tc>
          <w:tcPr>
            <w:tcW w:w="613" w:type="pct"/>
            <w:shd w:val="clear" w:color="000000" w:fill="A6A6A6"/>
            <w:vAlign w:val="center"/>
            <w:hideMark/>
          </w:tcPr>
          <w:p w14:paraId="4C8103FA"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po termomodernizacji</w:t>
            </w:r>
          </w:p>
        </w:tc>
        <w:tc>
          <w:tcPr>
            <w:tcW w:w="600" w:type="pct"/>
            <w:shd w:val="clear" w:color="000000" w:fill="A6A6A6"/>
            <w:vAlign w:val="center"/>
            <w:hideMark/>
          </w:tcPr>
          <w:p w14:paraId="0C827C31"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Liczba mieszkań nie poddanych termomodernizacji</w:t>
            </w:r>
          </w:p>
        </w:tc>
        <w:tc>
          <w:tcPr>
            <w:tcW w:w="605" w:type="pct"/>
            <w:shd w:val="clear" w:color="000000" w:fill="A6A6A6"/>
            <w:vAlign w:val="center"/>
            <w:hideMark/>
          </w:tcPr>
          <w:p w14:paraId="04E32CA3"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poddanych termomod.</w:t>
            </w:r>
          </w:p>
        </w:tc>
        <w:tc>
          <w:tcPr>
            <w:tcW w:w="585" w:type="pct"/>
            <w:shd w:val="clear" w:color="000000" w:fill="A6A6A6"/>
            <w:vAlign w:val="center"/>
            <w:hideMark/>
          </w:tcPr>
          <w:p w14:paraId="1A340B9C"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Zapotrzebowanie na ciepło budynków nie poddanych termomod.</w:t>
            </w:r>
          </w:p>
        </w:tc>
        <w:tc>
          <w:tcPr>
            <w:tcW w:w="550" w:type="pct"/>
            <w:shd w:val="clear" w:color="000000" w:fill="A6A6A6"/>
            <w:vAlign w:val="center"/>
            <w:hideMark/>
          </w:tcPr>
          <w:p w14:paraId="59AE2175" w14:textId="77777777" w:rsidR="00661E6C" w:rsidRPr="00EE671D" w:rsidRDefault="00661E6C" w:rsidP="00C56E0E">
            <w:pPr>
              <w:spacing w:before="60" w:after="60"/>
              <w:jc w:val="center"/>
              <w:rPr>
                <w:rFonts w:ascii="Arial" w:hAnsi="Arial" w:cs="Arial"/>
                <w:b/>
                <w:bCs/>
                <w:sz w:val="16"/>
                <w:szCs w:val="16"/>
              </w:rPr>
            </w:pPr>
            <w:r w:rsidRPr="00EE671D">
              <w:rPr>
                <w:rFonts w:ascii="Arial" w:hAnsi="Arial" w:cs="Arial"/>
                <w:b/>
                <w:bCs/>
                <w:sz w:val="16"/>
                <w:szCs w:val="16"/>
              </w:rPr>
              <w:t>Łączne zapotrzebowanie na ciepło [GJ]</w:t>
            </w:r>
          </w:p>
        </w:tc>
        <w:tc>
          <w:tcPr>
            <w:tcW w:w="512" w:type="pct"/>
            <w:vMerge/>
            <w:vAlign w:val="center"/>
            <w:hideMark/>
          </w:tcPr>
          <w:p w14:paraId="084671C7" w14:textId="77777777" w:rsidR="00661E6C" w:rsidRPr="00EE671D" w:rsidRDefault="00661E6C" w:rsidP="00C56E0E">
            <w:pPr>
              <w:spacing w:before="60" w:after="60"/>
              <w:rPr>
                <w:rFonts w:ascii="Arial" w:hAnsi="Arial" w:cs="Arial"/>
                <w:b/>
                <w:bCs/>
                <w:sz w:val="16"/>
                <w:szCs w:val="16"/>
              </w:rPr>
            </w:pPr>
          </w:p>
        </w:tc>
      </w:tr>
      <w:tr w:rsidR="00661E6C" w:rsidRPr="00EE671D" w14:paraId="010DF066" w14:textId="77777777" w:rsidTr="00C56E0E">
        <w:trPr>
          <w:trHeight w:val="240"/>
        </w:trPr>
        <w:tc>
          <w:tcPr>
            <w:tcW w:w="255" w:type="pct"/>
            <w:shd w:val="clear" w:color="auto" w:fill="D9D9D9" w:themeFill="background1" w:themeFillShade="D9"/>
            <w:noWrap/>
            <w:vAlign w:val="center"/>
          </w:tcPr>
          <w:p w14:paraId="40FCD185" w14:textId="2848055B"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2024</w:t>
            </w:r>
          </w:p>
        </w:tc>
        <w:tc>
          <w:tcPr>
            <w:tcW w:w="518" w:type="pct"/>
            <w:shd w:val="clear" w:color="auto" w:fill="auto"/>
            <w:noWrap/>
            <w:vAlign w:val="center"/>
          </w:tcPr>
          <w:p w14:paraId="3DFEAB1E" w14:textId="7B7331D2" w:rsidR="00661E6C" w:rsidRDefault="00661E6C" w:rsidP="00661E6C">
            <w:pPr>
              <w:spacing w:before="60" w:after="60"/>
              <w:jc w:val="center"/>
              <w:rPr>
                <w:rFonts w:ascii="Arial" w:hAnsi="Arial" w:cs="Arial"/>
                <w:sz w:val="18"/>
                <w:szCs w:val="18"/>
              </w:rPr>
            </w:pPr>
            <w:r>
              <w:rPr>
                <w:rFonts w:ascii="Arial" w:hAnsi="Arial" w:cs="Arial"/>
                <w:sz w:val="18"/>
                <w:szCs w:val="18"/>
              </w:rPr>
              <w:t>77 546</w:t>
            </w:r>
          </w:p>
        </w:tc>
        <w:tc>
          <w:tcPr>
            <w:tcW w:w="349" w:type="pct"/>
            <w:shd w:val="clear" w:color="auto" w:fill="auto"/>
            <w:noWrap/>
            <w:vAlign w:val="center"/>
          </w:tcPr>
          <w:p w14:paraId="6DF76288" w14:textId="0D4B2C9F" w:rsidR="00661E6C" w:rsidRDefault="00661E6C" w:rsidP="00661E6C">
            <w:pPr>
              <w:spacing w:before="60" w:after="60"/>
              <w:jc w:val="center"/>
              <w:rPr>
                <w:rFonts w:ascii="Arial" w:hAnsi="Arial" w:cs="Arial"/>
                <w:sz w:val="18"/>
                <w:szCs w:val="18"/>
              </w:rPr>
            </w:pPr>
            <w:r>
              <w:rPr>
                <w:rFonts w:ascii="Arial" w:hAnsi="Arial" w:cs="Arial"/>
                <w:sz w:val="18"/>
                <w:szCs w:val="18"/>
              </w:rPr>
              <w:t>1 942</w:t>
            </w:r>
          </w:p>
        </w:tc>
        <w:tc>
          <w:tcPr>
            <w:tcW w:w="414" w:type="pct"/>
            <w:shd w:val="clear" w:color="auto" w:fill="auto"/>
            <w:noWrap/>
            <w:vAlign w:val="center"/>
          </w:tcPr>
          <w:p w14:paraId="468BE3EE" w14:textId="17FB8663" w:rsidR="00661E6C" w:rsidRDefault="00661E6C" w:rsidP="00661E6C">
            <w:pPr>
              <w:spacing w:before="60" w:after="60"/>
              <w:jc w:val="center"/>
              <w:rPr>
                <w:rFonts w:ascii="Arial" w:hAnsi="Arial" w:cs="Arial"/>
                <w:sz w:val="18"/>
                <w:szCs w:val="18"/>
              </w:rPr>
            </w:pPr>
            <w:r>
              <w:rPr>
                <w:rFonts w:ascii="Arial" w:hAnsi="Arial" w:cs="Arial"/>
                <w:sz w:val="18"/>
                <w:szCs w:val="18"/>
              </w:rPr>
              <w:t>40</w:t>
            </w:r>
          </w:p>
        </w:tc>
        <w:tc>
          <w:tcPr>
            <w:tcW w:w="613" w:type="pct"/>
            <w:shd w:val="clear" w:color="auto" w:fill="auto"/>
            <w:noWrap/>
            <w:vAlign w:val="center"/>
          </w:tcPr>
          <w:p w14:paraId="7FB40A48" w14:textId="275F4767" w:rsidR="00661E6C" w:rsidRDefault="00661E6C" w:rsidP="00661E6C">
            <w:pPr>
              <w:spacing w:before="60" w:after="60"/>
              <w:jc w:val="center"/>
              <w:rPr>
                <w:rFonts w:ascii="Arial" w:hAnsi="Arial" w:cs="Arial"/>
                <w:sz w:val="18"/>
                <w:szCs w:val="18"/>
              </w:rPr>
            </w:pPr>
            <w:r>
              <w:rPr>
                <w:rFonts w:ascii="Arial" w:hAnsi="Arial" w:cs="Arial"/>
                <w:sz w:val="18"/>
                <w:szCs w:val="18"/>
              </w:rPr>
              <w:t>391</w:t>
            </w:r>
          </w:p>
        </w:tc>
        <w:tc>
          <w:tcPr>
            <w:tcW w:w="600" w:type="pct"/>
            <w:shd w:val="clear" w:color="auto" w:fill="auto"/>
            <w:noWrap/>
            <w:vAlign w:val="center"/>
          </w:tcPr>
          <w:p w14:paraId="38FB70C8" w14:textId="0D43002E" w:rsidR="00661E6C" w:rsidRDefault="00661E6C" w:rsidP="00661E6C">
            <w:pPr>
              <w:spacing w:before="60" w:after="60"/>
              <w:jc w:val="center"/>
              <w:rPr>
                <w:rFonts w:ascii="Arial" w:hAnsi="Arial" w:cs="Arial"/>
                <w:sz w:val="18"/>
                <w:szCs w:val="18"/>
              </w:rPr>
            </w:pPr>
            <w:r>
              <w:rPr>
                <w:rFonts w:ascii="Arial" w:hAnsi="Arial" w:cs="Arial"/>
                <w:sz w:val="18"/>
                <w:szCs w:val="18"/>
              </w:rPr>
              <w:t>1 551</w:t>
            </w:r>
          </w:p>
        </w:tc>
        <w:tc>
          <w:tcPr>
            <w:tcW w:w="605" w:type="pct"/>
            <w:shd w:val="clear" w:color="auto" w:fill="auto"/>
            <w:noWrap/>
            <w:vAlign w:val="center"/>
          </w:tcPr>
          <w:p w14:paraId="21226F9E" w14:textId="5E6A9C4E" w:rsidR="00661E6C" w:rsidRDefault="00661E6C" w:rsidP="00661E6C">
            <w:pPr>
              <w:spacing w:before="60" w:after="60"/>
              <w:jc w:val="center"/>
              <w:rPr>
                <w:rFonts w:ascii="Arial" w:hAnsi="Arial" w:cs="Arial"/>
                <w:sz w:val="18"/>
                <w:szCs w:val="18"/>
              </w:rPr>
            </w:pPr>
            <w:r>
              <w:rPr>
                <w:rFonts w:ascii="Arial" w:hAnsi="Arial" w:cs="Arial"/>
                <w:sz w:val="18"/>
                <w:szCs w:val="18"/>
              </w:rPr>
              <w:t>10 928</w:t>
            </w:r>
          </w:p>
        </w:tc>
        <w:tc>
          <w:tcPr>
            <w:tcW w:w="585" w:type="pct"/>
            <w:shd w:val="clear" w:color="auto" w:fill="auto"/>
            <w:noWrap/>
            <w:vAlign w:val="center"/>
          </w:tcPr>
          <w:p w14:paraId="4120B466" w14:textId="3AFB53FF" w:rsidR="00661E6C" w:rsidRDefault="00661E6C" w:rsidP="00661E6C">
            <w:pPr>
              <w:spacing w:before="60" w:after="60"/>
              <w:jc w:val="center"/>
              <w:rPr>
                <w:rFonts w:ascii="Arial" w:hAnsi="Arial" w:cs="Arial"/>
                <w:sz w:val="18"/>
                <w:szCs w:val="18"/>
              </w:rPr>
            </w:pPr>
            <w:r>
              <w:rPr>
                <w:rFonts w:ascii="Arial" w:hAnsi="Arial" w:cs="Arial"/>
                <w:sz w:val="18"/>
                <w:szCs w:val="18"/>
              </w:rPr>
              <w:t>61 935</w:t>
            </w:r>
          </w:p>
        </w:tc>
        <w:tc>
          <w:tcPr>
            <w:tcW w:w="550" w:type="pct"/>
            <w:shd w:val="clear" w:color="000000" w:fill="F2F2F2"/>
            <w:noWrap/>
            <w:vAlign w:val="center"/>
          </w:tcPr>
          <w:p w14:paraId="1EB58925" w14:textId="56D23A8C" w:rsidR="00661E6C" w:rsidRDefault="00661E6C" w:rsidP="00661E6C">
            <w:pPr>
              <w:spacing w:before="60" w:after="60"/>
              <w:jc w:val="center"/>
              <w:rPr>
                <w:rFonts w:ascii="Arial" w:hAnsi="Arial" w:cs="Arial"/>
                <w:b/>
                <w:bCs/>
                <w:sz w:val="18"/>
                <w:szCs w:val="18"/>
              </w:rPr>
            </w:pPr>
            <w:r>
              <w:rPr>
                <w:rFonts w:ascii="Arial" w:hAnsi="Arial" w:cs="Arial"/>
                <w:b/>
                <w:bCs/>
                <w:sz w:val="18"/>
                <w:szCs w:val="18"/>
              </w:rPr>
              <w:t>72 862</w:t>
            </w:r>
          </w:p>
        </w:tc>
        <w:tc>
          <w:tcPr>
            <w:tcW w:w="512" w:type="pct"/>
            <w:shd w:val="clear" w:color="000000" w:fill="D9D9D9"/>
            <w:noWrap/>
            <w:vAlign w:val="center"/>
          </w:tcPr>
          <w:p w14:paraId="355B0CFC" w14:textId="5A1CEFB0" w:rsidR="00661E6C" w:rsidRDefault="00661E6C" w:rsidP="00661E6C">
            <w:pPr>
              <w:spacing w:before="60" w:after="60"/>
              <w:jc w:val="center"/>
              <w:rPr>
                <w:rFonts w:ascii="Arial" w:hAnsi="Arial" w:cs="Arial"/>
                <w:b/>
                <w:bCs/>
                <w:sz w:val="18"/>
                <w:szCs w:val="18"/>
              </w:rPr>
            </w:pPr>
            <w:r>
              <w:rPr>
                <w:rFonts w:ascii="Arial" w:hAnsi="Arial" w:cs="Arial"/>
                <w:b/>
                <w:bCs/>
                <w:sz w:val="18"/>
                <w:szCs w:val="18"/>
              </w:rPr>
              <w:t>325 591,79</w:t>
            </w:r>
          </w:p>
        </w:tc>
      </w:tr>
      <w:tr w:rsidR="00661E6C" w:rsidRPr="00EE671D" w14:paraId="5EC16931" w14:textId="77777777" w:rsidTr="00C56E0E">
        <w:trPr>
          <w:trHeight w:val="240"/>
        </w:trPr>
        <w:tc>
          <w:tcPr>
            <w:tcW w:w="255" w:type="pct"/>
            <w:shd w:val="clear" w:color="auto" w:fill="D9D9D9" w:themeFill="background1" w:themeFillShade="D9"/>
            <w:noWrap/>
            <w:vAlign w:val="center"/>
            <w:hideMark/>
          </w:tcPr>
          <w:p w14:paraId="1BCB2213"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2025</w:t>
            </w:r>
          </w:p>
        </w:tc>
        <w:tc>
          <w:tcPr>
            <w:tcW w:w="518" w:type="pct"/>
            <w:shd w:val="clear" w:color="auto" w:fill="auto"/>
            <w:noWrap/>
            <w:vAlign w:val="center"/>
          </w:tcPr>
          <w:p w14:paraId="5AE6EA33" w14:textId="2324232F" w:rsidR="00661E6C" w:rsidRPr="00EE671D" w:rsidRDefault="00661E6C" w:rsidP="00661E6C">
            <w:pPr>
              <w:spacing w:before="60" w:after="60"/>
              <w:jc w:val="center"/>
              <w:rPr>
                <w:rFonts w:ascii="Arial" w:hAnsi="Arial" w:cs="Arial"/>
                <w:sz w:val="18"/>
                <w:szCs w:val="18"/>
              </w:rPr>
            </w:pPr>
            <w:r>
              <w:rPr>
                <w:rFonts w:ascii="Arial" w:hAnsi="Arial" w:cs="Arial"/>
                <w:sz w:val="18"/>
                <w:szCs w:val="18"/>
              </w:rPr>
              <w:t>78 395</w:t>
            </w:r>
          </w:p>
        </w:tc>
        <w:tc>
          <w:tcPr>
            <w:tcW w:w="349" w:type="pct"/>
            <w:shd w:val="clear" w:color="auto" w:fill="auto"/>
            <w:noWrap/>
            <w:vAlign w:val="center"/>
          </w:tcPr>
          <w:p w14:paraId="67B38250" w14:textId="3C66794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1 991</w:t>
            </w:r>
          </w:p>
        </w:tc>
        <w:tc>
          <w:tcPr>
            <w:tcW w:w="414" w:type="pct"/>
            <w:shd w:val="clear" w:color="auto" w:fill="auto"/>
            <w:noWrap/>
            <w:vAlign w:val="center"/>
          </w:tcPr>
          <w:p w14:paraId="6C9B2475" w14:textId="42482D6E" w:rsidR="00661E6C" w:rsidRPr="00EE671D" w:rsidRDefault="00661E6C" w:rsidP="00661E6C">
            <w:pPr>
              <w:spacing w:before="60" w:after="60"/>
              <w:jc w:val="center"/>
              <w:rPr>
                <w:rFonts w:ascii="Arial" w:hAnsi="Arial" w:cs="Arial"/>
                <w:sz w:val="18"/>
                <w:szCs w:val="18"/>
              </w:rPr>
            </w:pPr>
            <w:r>
              <w:rPr>
                <w:rFonts w:ascii="Arial" w:hAnsi="Arial" w:cs="Arial"/>
                <w:sz w:val="18"/>
                <w:szCs w:val="18"/>
              </w:rPr>
              <w:t>39</w:t>
            </w:r>
          </w:p>
        </w:tc>
        <w:tc>
          <w:tcPr>
            <w:tcW w:w="613" w:type="pct"/>
            <w:shd w:val="clear" w:color="auto" w:fill="auto"/>
            <w:noWrap/>
            <w:vAlign w:val="center"/>
          </w:tcPr>
          <w:p w14:paraId="16D27DD7" w14:textId="6603A01D" w:rsidR="00661E6C" w:rsidRPr="00EE671D" w:rsidRDefault="00661E6C" w:rsidP="00661E6C">
            <w:pPr>
              <w:spacing w:before="60" w:after="60"/>
              <w:jc w:val="center"/>
              <w:rPr>
                <w:rFonts w:ascii="Arial" w:hAnsi="Arial" w:cs="Arial"/>
                <w:sz w:val="18"/>
                <w:szCs w:val="18"/>
              </w:rPr>
            </w:pPr>
            <w:r>
              <w:rPr>
                <w:rFonts w:ascii="Arial" w:hAnsi="Arial" w:cs="Arial"/>
                <w:sz w:val="18"/>
                <w:szCs w:val="18"/>
              </w:rPr>
              <w:t>466</w:t>
            </w:r>
          </w:p>
        </w:tc>
        <w:tc>
          <w:tcPr>
            <w:tcW w:w="600" w:type="pct"/>
            <w:shd w:val="clear" w:color="auto" w:fill="auto"/>
            <w:noWrap/>
            <w:vAlign w:val="center"/>
          </w:tcPr>
          <w:p w14:paraId="243252C9" w14:textId="3422597E"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1 525</w:t>
            </w:r>
          </w:p>
        </w:tc>
        <w:tc>
          <w:tcPr>
            <w:tcW w:w="605" w:type="pct"/>
            <w:shd w:val="clear" w:color="auto" w:fill="auto"/>
            <w:noWrap/>
            <w:vAlign w:val="center"/>
          </w:tcPr>
          <w:p w14:paraId="399EACE8" w14:textId="24D01243" w:rsidR="00661E6C" w:rsidRPr="00EE671D" w:rsidRDefault="00661E6C" w:rsidP="00661E6C">
            <w:pPr>
              <w:spacing w:before="60" w:after="60"/>
              <w:jc w:val="center"/>
              <w:rPr>
                <w:rFonts w:ascii="Arial" w:hAnsi="Arial" w:cs="Arial"/>
                <w:sz w:val="18"/>
                <w:szCs w:val="18"/>
              </w:rPr>
            </w:pPr>
            <w:r>
              <w:rPr>
                <w:rFonts w:ascii="Arial" w:hAnsi="Arial" w:cs="Arial"/>
                <w:sz w:val="18"/>
                <w:szCs w:val="18"/>
              </w:rPr>
              <w:t>12 843</w:t>
            </w:r>
          </w:p>
        </w:tc>
        <w:tc>
          <w:tcPr>
            <w:tcW w:w="585" w:type="pct"/>
            <w:shd w:val="clear" w:color="auto" w:fill="auto"/>
            <w:noWrap/>
            <w:vAlign w:val="center"/>
          </w:tcPr>
          <w:p w14:paraId="175C097D" w14:textId="5D5965DC" w:rsidR="00661E6C" w:rsidRPr="00EE671D" w:rsidRDefault="00661E6C" w:rsidP="00661E6C">
            <w:pPr>
              <w:spacing w:before="60" w:after="60"/>
              <w:jc w:val="center"/>
              <w:rPr>
                <w:rFonts w:ascii="Arial" w:hAnsi="Arial" w:cs="Arial"/>
                <w:sz w:val="18"/>
                <w:szCs w:val="18"/>
              </w:rPr>
            </w:pPr>
            <w:r>
              <w:rPr>
                <w:rFonts w:ascii="Arial" w:hAnsi="Arial" w:cs="Arial"/>
                <w:sz w:val="18"/>
                <w:szCs w:val="18"/>
              </w:rPr>
              <w:t>60 049</w:t>
            </w:r>
          </w:p>
        </w:tc>
        <w:tc>
          <w:tcPr>
            <w:tcW w:w="550" w:type="pct"/>
            <w:shd w:val="clear" w:color="000000" w:fill="F2F2F2"/>
            <w:noWrap/>
            <w:vAlign w:val="center"/>
          </w:tcPr>
          <w:p w14:paraId="40E4C5A5" w14:textId="49A59ABD"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72 891</w:t>
            </w:r>
          </w:p>
        </w:tc>
        <w:tc>
          <w:tcPr>
            <w:tcW w:w="512" w:type="pct"/>
            <w:shd w:val="clear" w:color="000000" w:fill="D9D9D9"/>
            <w:noWrap/>
            <w:vAlign w:val="center"/>
          </w:tcPr>
          <w:p w14:paraId="237F1E7D" w14:textId="712E1B20"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322 472,23</w:t>
            </w:r>
          </w:p>
        </w:tc>
      </w:tr>
      <w:tr w:rsidR="00661E6C" w:rsidRPr="00EE671D" w14:paraId="06E302CF" w14:textId="77777777" w:rsidTr="00C56E0E">
        <w:trPr>
          <w:trHeight w:val="240"/>
        </w:trPr>
        <w:tc>
          <w:tcPr>
            <w:tcW w:w="255" w:type="pct"/>
            <w:shd w:val="clear" w:color="auto" w:fill="D9D9D9" w:themeFill="background1" w:themeFillShade="D9"/>
            <w:noWrap/>
            <w:vAlign w:val="center"/>
            <w:hideMark/>
          </w:tcPr>
          <w:p w14:paraId="3CED5717"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2026</w:t>
            </w:r>
          </w:p>
        </w:tc>
        <w:tc>
          <w:tcPr>
            <w:tcW w:w="518" w:type="pct"/>
            <w:shd w:val="clear" w:color="auto" w:fill="auto"/>
            <w:noWrap/>
            <w:vAlign w:val="center"/>
          </w:tcPr>
          <w:p w14:paraId="7832E279" w14:textId="10D38BFF" w:rsidR="00661E6C" w:rsidRPr="00EE671D" w:rsidRDefault="00661E6C" w:rsidP="00661E6C">
            <w:pPr>
              <w:spacing w:before="60" w:after="60"/>
              <w:jc w:val="center"/>
              <w:rPr>
                <w:rFonts w:ascii="Arial" w:hAnsi="Arial" w:cs="Arial"/>
                <w:sz w:val="18"/>
                <w:szCs w:val="18"/>
              </w:rPr>
            </w:pPr>
            <w:r>
              <w:rPr>
                <w:rFonts w:ascii="Arial" w:hAnsi="Arial" w:cs="Arial"/>
                <w:sz w:val="18"/>
                <w:szCs w:val="18"/>
              </w:rPr>
              <w:t>79 187</w:t>
            </w:r>
          </w:p>
        </w:tc>
        <w:tc>
          <w:tcPr>
            <w:tcW w:w="349" w:type="pct"/>
            <w:shd w:val="clear" w:color="auto" w:fill="auto"/>
            <w:noWrap/>
            <w:vAlign w:val="center"/>
          </w:tcPr>
          <w:p w14:paraId="532722FC" w14:textId="1EAE625F"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2 040</w:t>
            </w:r>
          </w:p>
        </w:tc>
        <w:tc>
          <w:tcPr>
            <w:tcW w:w="414" w:type="pct"/>
            <w:shd w:val="clear" w:color="auto" w:fill="auto"/>
            <w:noWrap/>
            <w:vAlign w:val="center"/>
          </w:tcPr>
          <w:p w14:paraId="1F75EE19" w14:textId="23009AD9" w:rsidR="00661E6C" w:rsidRPr="00EE671D" w:rsidRDefault="00661E6C" w:rsidP="00661E6C">
            <w:pPr>
              <w:spacing w:before="60" w:after="60"/>
              <w:jc w:val="center"/>
              <w:rPr>
                <w:rFonts w:ascii="Arial" w:hAnsi="Arial" w:cs="Arial"/>
                <w:sz w:val="18"/>
                <w:szCs w:val="18"/>
              </w:rPr>
            </w:pPr>
            <w:r>
              <w:rPr>
                <w:rFonts w:ascii="Arial" w:hAnsi="Arial" w:cs="Arial"/>
                <w:sz w:val="18"/>
                <w:szCs w:val="18"/>
              </w:rPr>
              <w:t>39</w:t>
            </w:r>
          </w:p>
        </w:tc>
        <w:tc>
          <w:tcPr>
            <w:tcW w:w="613" w:type="pct"/>
            <w:shd w:val="clear" w:color="auto" w:fill="auto"/>
            <w:noWrap/>
            <w:vAlign w:val="center"/>
          </w:tcPr>
          <w:p w14:paraId="0A3BF2AD" w14:textId="6941437B" w:rsidR="00661E6C" w:rsidRPr="00EE671D" w:rsidRDefault="00661E6C" w:rsidP="00661E6C">
            <w:pPr>
              <w:spacing w:before="60" w:after="60"/>
              <w:jc w:val="center"/>
              <w:rPr>
                <w:rFonts w:ascii="Arial" w:hAnsi="Arial" w:cs="Arial"/>
                <w:sz w:val="18"/>
                <w:szCs w:val="18"/>
              </w:rPr>
            </w:pPr>
            <w:r>
              <w:rPr>
                <w:rFonts w:ascii="Arial" w:hAnsi="Arial" w:cs="Arial"/>
                <w:sz w:val="18"/>
                <w:szCs w:val="18"/>
              </w:rPr>
              <w:t>543</w:t>
            </w:r>
          </w:p>
        </w:tc>
        <w:tc>
          <w:tcPr>
            <w:tcW w:w="600" w:type="pct"/>
            <w:shd w:val="clear" w:color="auto" w:fill="auto"/>
            <w:noWrap/>
            <w:vAlign w:val="center"/>
          </w:tcPr>
          <w:p w14:paraId="38D9962A" w14:textId="07C6BEE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1 497</w:t>
            </w:r>
          </w:p>
        </w:tc>
        <w:tc>
          <w:tcPr>
            <w:tcW w:w="605" w:type="pct"/>
            <w:shd w:val="clear" w:color="auto" w:fill="auto"/>
            <w:noWrap/>
            <w:vAlign w:val="center"/>
          </w:tcPr>
          <w:p w14:paraId="0E628F65" w14:textId="6E971329" w:rsidR="00661E6C" w:rsidRPr="00EE671D" w:rsidRDefault="00661E6C" w:rsidP="00661E6C">
            <w:pPr>
              <w:spacing w:before="60" w:after="60"/>
              <w:jc w:val="center"/>
              <w:rPr>
                <w:rFonts w:ascii="Arial" w:hAnsi="Arial" w:cs="Arial"/>
                <w:sz w:val="18"/>
                <w:szCs w:val="18"/>
              </w:rPr>
            </w:pPr>
            <w:r>
              <w:rPr>
                <w:rFonts w:ascii="Arial" w:hAnsi="Arial" w:cs="Arial"/>
                <w:sz w:val="18"/>
                <w:szCs w:val="18"/>
              </w:rPr>
              <w:t>14 753</w:t>
            </w:r>
          </w:p>
        </w:tc>
        <w:tc>
          <w:tcPr>
            <w:tcW w:w="585" w:type="pct"/>
            <w:shd w:val="clear" w:color="auto" w:fill="auto"/>
            <w:noWrap/>
            <w:vAlign w:val="center"/>
          </w:tcPr>
          <w:p w14:paraId="7623C9C3" w14:textId="34C70B46" w:rsidR="00661E6C" w:rsidRPr="00EE671D" w:rsidRDefault="00661E6C" w:rsidP="00661E6C">
            <w:pPr>
              <w:spacing w:before="60" w:after="60"/>
              <w:jc w:val="center"/>
              <w:rPr>
                <w:rFonts w:ascii="Arial" w:hAnsi="Arial" w:cs="Arial"/>
                <w:sz w:val="18"/>
                <w:szCs w:val="18"/>
              </w:rPr>
            </w:pPr>
            <w:r>
              <w:rPr>
                <w:rFonts w:ascii="Arial" w:hAnsi="Arial" w:cs="Arial"/>
                <w:sz w:val="18"/>
                <w:szCs w:val="18"/>
              </w:rPr>
              <w:t>58 111</w:t>
            </w:r>
          </w:p>
        </w:tc>
        <w:tc>
          <w:tcPr>
            <w:tcW w:w="550" w:type="pct"/>
            <w:shd w:val="clear" w:color="000000" w:fill="F2F2F2"/>
            <w:noWrap/>
            <w:vAlign w:val="center"/>
          </w:tcPr>
          <w:p w14:paraId="56004742" w14:textId="53084E2D"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72 864</w:t>
            </w:r>
          </w:p>
        </w:tc>
        <w:tc>
          <w:tcPr>
            <w:tcW w:w="512" w:type="pct"/>
            <w:shd w:val="clear" w:color="000000" w:fill="D9D9D9"/>
            <w:noWrap/>
            <w:vAlign w:val="center"/>
          </w:tcPr>
          <w:p w14:paraId="63BA8DE9" w14:textId="00ABF4B6"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319 296,62</w:t>
            </w:r>
          </w:p>
        </w:tc>
      </w:tr>
      <w:tr w:rsidR="00661E6C" w:rsidRPr="00EE671D" w14:paraId="1F77E7C9" w14:textId="77777777" w:rsidTr="00C56E0E">
        <w:trPr>
          <w:trHeight w:val="240"/>
        </w:trPr>
        <w:tc>
          <w:tcPr>
            <w:tcW w:w="255" w:type="pct"/>
            <w:shd w:val="clear" w:color="auto" w:fill="D9D9D9" w:themeFill="background1" w:themeFillShade="D9"/>
            <w:noWrap/>
            <w:vAlign w:val="center"/>
            <w:hideMark/>
          </w:tcPr>
          <w:p w14:paraId="4DEF6689"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2027</w:t>
            </w:r>
          </w:p>
        </w:tc>
        <w:tc>
          <w:tcPr>
            <w:tcW w:w="518" w:type="pct"/>
            <w:shd w:val="clear" w:color="auto" w:fill="auto"/>
            <w:noWrap/>
            <w:vAlign w:val="center"/>
          </w:tcPr>
          <w:p w14:paraId="743D7D78" w14:textId="5FD78DDB" w:rsidR="00661E6C" w:rsidRPr="00EE671D" w:rsidRDefault="00661E6C" w:rsidP="00661E6C">
            <w:pPr>
              <w:spacing w:before="60" w:after="60"/>
              <w:jc w:val="center"/>
              <w:rPr>
                <w:rFonts w:ascii="Arial" w:hAnsi="Arial" w:cs="Arial"/>
                <w:sz w:val="18"/>
                <w:szCs w:val="18"/>
              </w:rPr>
            </w:pPr>
            <w:r>
              <w:rPr>
                <w:rFonts w:ascii="Arial" w:hAnsi="Arial" w:cs="Arial"/>
                <w:sz w:val="18"/>
                <w:szCs w:val="18"/>
              </w:rPr>
              <w:t>79 920</w:t>
            </w:r>
          </w:p>
        </w:tc>
        <w:tc>
          <w:tcPr>
            <w:tcW w:w="349" w:type="pct"/>
            <w:shd w:val="clear" w:color="auto" w:fill="auto"/>
            <w:noWrap/>
            <w:vAlign w:val="center"/>
          </w:tcPr>
          <w:p w14:paraId="76034D6A" w14:textId="6B69FD0C"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2 089</w:t>
            </w:r>
          </w:p>
        </w:tc>
        <w:tc>
          <w:tcPr>
            <w:tcW w:w="414" w:type="pct"/>
            <w:shd w:val="clear" w:color="auto" w:fill="auto"/>
            <w:noWrap/>
            <w:vAlign w:val="center"/>
          </w:tcPr>
          <w:p w14:paraId="77BDE034" w14:textId="5C1DAFA4" w:rsidR="00661E6C" w:rsidRPr="00EE671D" w:rsidRDefault="00661E6C" w:rsidP="00661E6C">
            <w:pPr>
              <w:spacing w:before="60" w:after="60"/>
              <w:jc w:val="center"/>
              <w:rPr>
                <w:rFonts w:ascii="Arial" w:hAnsi="Arial" w:cs="Arial"/>
                <w:sz w:val="18"/>
                <w:szCs w:val="18"/>
              </w:rPr>
            </w:pPr>
            <w:r>
              <w:rPr>
                <w:rFonts w:ascii="Arial" w:hAnsi="Arial" w:cs="Arial"/>
                <w:sz w:val="18"/>
                <w:szCs w:val="18"/>
              </w:rPr>
              <w:t>38</w:t>
            </w:r>
          </w:p>
        </w:tc>
        <w:tc>
          <w:tcPr>
            <w:tcW w:w="613" w:type="pct"/>
            <w:shd w:val="clear" w:color="auto" w:fill="auto"/>
            <w:noWrap/>
            <w:vAlign w:val="center"/>
          </w:tcPr>
          <w:p w14:paraId="4A4F1F1B" w14:textId="79E81133" w:rsidR="00661E6C" w:rsidRPr="00EE671D" w:rsidRDefault="00661E6C" w:rsidP="00661E6C">
            <w:pPr>
              <w:spacing w:before="60" w:after="60"/>
              <w:jc w:val="center"/>
              <w:rPr>
                <w:rFonts w:ascii="Arial" w:hAnsi="Arial" w:cs="Arial"/>
                <w:sz w:val="18"/>
                <w:szCs w:val="18"/>
              </w:rPr>
            </w:pPr>
            <w:r>
              <w:rPr>
                <w:rFonts w:ascii="Arial" w:hAnsi="Arial" w:cs="Arial"/>
                <w:sz w:val="18"/>
                <w:szCs w:val="18"/>
              </w:rPr>
              <w:t>622</w:t>
            </w:r>
          </w:p>
        </w:tc>
        <w:tc>
          <w:tcPr>
            <w:tcW w:w="600" w:type="pct"/>
            <w:shd w:val="clear" w:color="auto" w:fill="auto"/>
            <w:noWrap/>
            <w:vAlign w:val="center"/>
          </w:tcPr>
          <w:p w14:paraId="58691E28" w14:textId="56E8BD93"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1 467</w:t>
            </w:r>
          </w:p>
        </w:tc>
        <w:tc>
          <w:tcPr>
            <w:tcW w:w="605" w:type="pct"/>
            <w:shd w:val="clear" w:color="auto" w:fill="auto"/>
            <w:noWrap/>
            <w:vAlign w:val="center"/>
          </w:tcPr>
          <w:p w14:paraId="53B6CC15" w14:textId="39BD878B" w:rsidR="00661E6C" w:rsidRPr="00EE671D" w:rsidRDefault="00661E6C" w:rsidP="00661E6C">
            <w:pPr>
              <w:spacing w:before="60" w:after="60"/>
              <w:jc w:val="center"/>
              <w:rPr>
                <w:rFonts w:ascii="Arial" w:hAnsi="Arial" w:cs="Arial"/>
                <w:sz w:val="18"/>
                <w:szCs w:val="18"/>
              </w:rPr>
            </w:pPr>
            <w:r>
              <w:rPr>
                <w:rFonts w:ascii="Arial" w:hAnsi="Arial" w:cs="Arial"/>
                <w:sz w:val="18"/>
                <w:szCs w:val="18"/>
              </w:rPr>
              <w:t>16 656</w:t>
            </w:r>
          </w:p>
        </w:tc>
        <w:tc>
          <w:tcPr>
            <w:tcW w:w="585" w:type="pct"/>
            <w:shd w:val="clear" w:color="auto" w:fill="auto"/>
            <w:noWrap/>
            <w:vAlign w:val="center"/>
          </w:tcPr>
          <w:p w14:paraId="26C01C85" w14:textId="3705C2DA" w:rsidR="00661E6C" w:rsidRPr="00EE671D" w:rsidRDefault="00661E6C" w:rsidP="00661E6C">
            <w:pPr>
              <w:spacing w:before="60" w:after="60"/>
              <w:jc w:val="center"/>
              <w:rPr>
                <w:rFonts w:ascii="Arial" w:hAnsi="Arial" w:cs="Arial"/>
                <w:sz w:val="18"/>
                <w:szCs w:val="18"/>
              </w:rPr>
            </w:pPr>
            <w:r>
              <w:rPr>
                <w:rFonts w:ascii="Arial" w:hAnsi="Arial" w:cs="Arial"/>
                <w:sz w:val="18"/>
                <w:szCs w:val="18"/>
              </w:rPr>
              <w:t>56 126</w:t>
            </w:r>
          </w:p>
        </w:tc>
        <w:tc>
          <w:tcPr>
            <w:tcW w:w="550" w:type="pct"/>
            <w:shd w:val="clear" w:color="000000" w:fill="F2F2F2"/>
            <w:noWrap/>
            <w:vAlign w:val="center"/>
          </w:tcPr>
          <w:p w14:paraId="3312DA75" w14:textId="7310F97D"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72 782</w:t>
            </w:r>
          </w:p>
        </w:tc>
        <w:tc>
          <w:tcPr>
            <w:tcW w:w="512" w:type="pct"/>
            <w:shd w:val="clear" w:color="000000" w:fill="D9D9D9"/>
            <w:noWrap/>
            <w:vAlign w:val="center"/>
          </w:tcPr>
          <w:p w14:paraId="7553808F" w14:textId="6D401782"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316 066,10</w:t>
            </w:r>
          </w:p>
        </w:tc>
      </w:tr>
      <w:tr w:rsidR="00661E6C" w:rsidRPr="00EE671D" w14:paraId="0D9105E8" w14:textId="77777777" w:rsidTr="00C56E0E">
        <w:trPr>
          <w:trHeight w:val="240"/>
        </w:trPr>
        <w:tc>
          <w:tcPr>
            <w:tcW w:w="255" w:type="pct"/>
            <w:shd w:val="clear" w:color="auto" w:fill="D9D9D9" w:themeFill="background1" w:themeFillShade="D9"/>
            <w:noWrap/>
            <w:vAlign w:val="center"/>
            <w:hideMark/>
          </w:tcPr>
          <w:p w14:paraId="5603CAFB"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2028</w:t>
            </w:r>
          </w:p>
        </w:tc>
        <w:tc>
          <w:tcPr>
            <w:tcW w:w="518" w:type="pct"/>
            <w:shd w:val="clear" w:color="auto" w:fill="auto"/>
            <w:noWrap/>
            <w:vAlign w:val="center"/>
          </w:tcPr>
          <w:p w14:paraId="6A8EEB87" w14:textId="4ED2D408" w:rsidR="00661E6C" w:rsidRPr="00EE671D" w:rsidRDefault="00661E6C" w:rsidP="00661E6C">
            <w:pPr>
              <w:spacing w:before="60" w:after="60"/>
              <w:jc w:val="center"/>
              <w:rPr>
                <w:rFonts w:ascii="Arial" w:hAnsi="Arial" w:cs="Arial"/>
                <w:sz w:val="18"/>
                <w:szCs w:val="18"/>
              </w:rPr>
            </w:pPr>
            <w:r>
              <w:rPr>
                <w:rFonts w:ascii="Arial" w:hAnsi="Arial" w:cs="Arial"/>
                <w:sz w:val="18"/>
                <w:szCs w:val="18"/>
              </w:rPr>
              <w:t>80 595</w:t>
            </w:r>
          </w:p>
        </w:tc>
        <w:tc>
          <w:tcPr>
            <w:tcW w:w="349" w:type="pct"/>
            <w:shd w:val="clear" w:color="auto" w:fill="auto"/>
            <w:noWrap/>
            <w:vAlign w:val="center"/>
          </w:tcPr>
          <w:p w14:paraId="07EE8CE9" w14:textId="091D0FDA"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2 138</w:t>
            </w:r>
          </w:p>
        </w:tc>
        <w:tc>
          <w:tcPr>
            <w:tcW w:w="414" w:type="pct"/>
            <w:shd w:val="clear" w:color="auto" w:fill="auto"/>
            <w:noWrap/>
            <w:vAlign w:val="center"/>
          </w:tcPr>
          <w:p w14:paraId="65A08B94" w14:textId="3AF5C29C" w:rsidR="00661E6C" w:rsidRPr="00EE671D" w:rsidRDefault="00661E6C" w:rsidP="00661E6C">
            <w:pPr>
              <w:spacing w:before="60" w:after="60"/>
              <w:jc w:val="center"/>
              <w:rPr>
                <w:rFonts w:ascii="Arial" w:hAnsi="Arial" w:cs="Arial"/>
                <w:sz w:val="18"/>
                <w:szCs w:val="18"/>
              </w:rPr>
            </w:pPr>
            <w:r>
              <w:rPr>
                <w:rFonts w:ascii="Arial" w:hAnsi="Arial" w:cs="Arial"/>
                <w:sz w:val="18"/>
                <w:szCs w:val="18"/>
              </w:rPr>
              <w:t>38</w:t>
            </w:r>
          </w:p>
        </w:tc>
        <w:tc>
          <w:tcPr>
            <w:tcW w:w="613" w:type="pct"/>
            <w:shd w:val="clear" w:color="auto" w:fill="auto"/>
            <w:noWrap/>
            <w:vAlign w:val="center"/>
          </w:tcPr>
          <w:p w14:paraId="5B178ACD" w14:textId="0137BF28" w:rsidR="00661E6C" w:rsidRPr="00EE671D" w:rsidRDefault="00661E6C" w:rsidP="00661E6C">
            <w:pPr>
              <w:spacing w:before="60" w:after="60"/>
              <w:jc w:val="center"/>
              <w:rPr>
                <w:rFonts w:ascii="Arial" w:hAnsi="Arial" w:cs="Arial"/>
                <w:sz w:val="18"/>
                <w:szCs w:val="18"/>
              </w:rPr>
            </w:pPr>
            <w:r>
              <w:rPr>
                <w:rFonts w:ascii="Arial" w:hAnsi="Arial" w:cs="Arial"/>
                <w:sz w:val="18"/>
                <w:szCs w:val="18"/>
              </w:rPr>
              <w:t>703</w:t>
            </w:r>
          </w:p>
        </w:tc>
        <w:tc>
          <w:tcPr>
            <w:tcW w:w="600" w:type="pct"/>
            <w:shd w:val="clear" w:color="auto" w:fill="auto"/>
            <w:noWrap/>
            <w:vAlign w:val="center"/>
          </w:tcPr>
          <w:p w14:paraId="3134B2BD" w14:textId="52AD04E6"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1 435</w:t>
            </w:r>
          </w:p>
        </w:tc>
        <w:tc>
          <w:tcPr>
            <w:tcW w:w="605" w:type="pct"/>
            <w:shd w:val="clear" w:color="auto" w:fill="auto"/>
            <w:noWrap/>
            <w:vAlign w:val="center"/>
          </w:tcPr>
          <w:p w14:paraId="4DB9D573" w14:textId="52A1BB34" w:rsidR="00661E6C" w:rsidRPr="00EE671D" w:rsidRDefault="00661E6C" w:rsidP="00661E6C">
            <w:pPr>
              <w:spacing w:before="60" w:after="60"/>
              <w:jc w:val="center"/>
              <w:rPr>
                <w:rFonts w:ascii="Arial" w:hAnsi="Arial" w:cs="Arial"/>
                <w:sz w:val="18"/>
                <w:szCs w:val="18"/>
              </w:rPr>
            </w:pPr>
            <w:r>
              <w:rPr>
                <w:rFonts w:ascii="Arial" w:hAnsi="Arial" w:cs="Arial"/>
                <w:sz w:val="18"/>
                <w:szCs w:val="18"/>
              </w:rPr>
              <w:t>18 549</w:t>
            </w:r>
          </w:p>
        </w:tc>
        <w:tc>
          <w:tcPr>
            <w:tcW w:w="585" w:type="pct"/>
            <w:shd w:val="clear" w:color="auto" w:fill="auto"/>
            <w:noWrap/>
            <w:vAlign w:val="center"/>
          </w:tcPr>
          <w:p w14:paraId="6D3E7FFB" w14:textId="2197A26B" w:rsidR="00661E6C" w:rsidRPr="00EE671D" w:rsidRDefault="00661E6C" w:rsidP="00661E6C">
            <w:pPr>
              <w:spacing w:before="60" w:after="60"/>
              <w:jc w:val="center"/>
              <w:rPr>
                <w:rFonts w:ascii="Arial" w:hAnsi="Arial" w:cs="Arial"/>
                <w:sz w:val="18"/>
                <w:szCs w:val="18"/>
              </w:rPr>
            </w:pPr>
            <w:r>
              <w:rPr>
                <w:rFonts w:ascii="Arial" w:hAnsi="Arial" w:cs="Arial"/>
                <w:sz w:val="18"/>
                <w:szCs w:val="18"/>
              </w:rPr>
              <w:t>54 098</w:t>
            </w:r>
          </w:p>
        </w:tc>
        <w:tc>
          <w:tcPr>
            <w:tcW w:w="550" w:type="pct"/>
            <w:shd w:val="clear" w:color="000000" w:fill="F2F2F2"/>
            <w:noWrap/>
            <w:vAlign w:val="center"/>
          </w:tcPr>
          <w:p w14:paraId="11C0ACE8" w14:textId="513EA542"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72 646</w:t>
            </w:r>
          </w:p>
        </w:tc>
        <w:tc>
          <w:tcPr>
            <w:tcW w:w="512" w:type="pct"/>
            <w:shd w:val="clear" w:color="000000" w:fill="D9D9D9"/>
            <w:noWrap/>
            <w:vAlign w:val="center"/>
          </w:tcPr>
          <w:p w14:paraId="27B60957" w14:textId="6B56AC44"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312 781,77</w:t>
            </w:r>
          </w:p>
        </w:tc>
      </w:tr>
      <w:tr w:rsidR="00661E6C" w:rsidRPr="00EE671D" w14:paraId="4449BF3B" w14:textId="77777777" w:rsidTr="00C56E0E">
        <w:trPr>
          <w:trHeight w:val="240"/>
        </w:trPr>
        <w:tc>
          <w:tcPr>
            <w:tcW w:w="255" w:type="pct"/>
            <w:shd w:val="clear" w:color="auto" w:fill="D9D9D9" w:themeFill="background1" w:themeFillShade="D9"/>
            <w:noWrap/>
            <w:vAlign w:val="center"/>
            <w:hideMark/>
          </w:tcPr>
          <w:p w14:paraId="0F9C4AB5"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2029</w:t>
            </w:r>
          </w:p>
        </w:tc>
        <w:tc>
          <w:tcPr>
            <w:tcW w:w="518" w:type="pct"/>
            <w:shd w:val="clear" w:color="auto" w:fill="auto"/>
            <w:noWrap/>
            <w:vAlign w:val="center"/>
          </w:tcPr>
          <w:p w14:paraId="79EAC8C8" w14:textId="771B9DFE" w:rsidR="00661E6C" w:rsidRPr="00EE671D" w:rsidRDefault="00661E6C" w:rsidP="00661E6C">
            <w:pPr>
              <w:spacing w:before="60" w:after="60"/>
              <w:jc w:val="center"/>
              <w:rPr>
                <w:rFonts w:ascii="Arial" w:hAnsi="Arial" w:cs="Arial"/>
                <w:sz w:val="18"/>
                <w:szCs w:val="18"/>
              </w:rPr>
            </w:pPr>
            <w:r>
              <w:rPr>
                <w:rFonts w:ascii="Arial" w:hAnsi="Arial" w:cs="Arial"/>
                <w:sz w:val="18"/>
                <w:szCs w:val="18"/>
              </w:rPr>
              <w:t>81 213</w:t>
            </w:r>
          </w:p>
        </w:tc>
        <w:tc>
          <w:tcPr>
            <w:tcW w:w="349" w:type="pct"/>
            <w:shd w:val="clear" w:color="auto" w:fill="auto"/>
            <w:noWrap/>
            <w:vAlign w:val="center"/>
          </w:tcPr>
          <w:p w14:paraId="3F25A85A" w14:textId="79890BB0"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2 187</w:t>
            </w:r>
          </w:p>
        </w:tc>
        <w:tc>
          <w:tcPr>
            <w:tcW w:w="414" w:type="pct"/>
            <w:shd w:val="clear" w:color="auto" w:fill="auto"/>
            <w:noWrap/>
            <w:vAlign w:val="center"/>
          </w:tcPr>
          <w:p w14:paraId="22B85CBD" w14:textId="199246DE" w:rsidR="00661E6C" w:rsidRPr="00EE671D" w:rsidRDefault="00661E6C" w:rsidP="00661E6C">
            <w:pPr>
              <w:spacing w:before="60" w:after="60"/>
              <w:jc w:val="center"/>
              <w:rPr>
                <w:rFonts w:ascii="Arial" w:hAnsi="Arial" w:cs="Arial"/>
                <w:sz w:val="18"/>
                <w:szCs w:val="18"/>
              </w:rPr>
            </w:pPr>
            <w:r>
              <w:rPr>
                <w:rFonts w:ascii="Arial" w:hAnsi="Arial" w:cs="Arial"/>
                <w:sz w:val="18"/>
                <w:szCs w:val="18"/>
              </w:rPr>
              <w:t>37</w:t>
            </w:r>
          </w:p>
        </w:tc>
        <w:tc>
          <w:tcPr>
            <w:tcW w:w="613" w:type="pct"/>
            <w:shd w:val="clear" w:color="auto" w:fill="auto"/>
            <w:noWrap/>
            <w:vAlign w:val="center"/>
          </w:tcPr>
          <w:p w14:paraId="15CA828C" w14:textId="1BB563BB" w:rsidR="00661E6C" w:rsidRPr="00EE671D" w:rsidRDefault="00661E6C" w:rsidP="00661E6C">
            <w:pPr>
              <w:spacing w:before="60" w:after="60"/>
              <w:jc w:val="center"/>
              <w:rPr>
                <w:rFonts w:ascii="Arial" w:hAnsi="Arial" w:cs="Arial"/>
                <w:sz w:val="18"/>
                <w:szCs w:val="18"/>
              </w:rPr>
            </w:pPr>
            <w:r>
              <w:rPr>
                <w:rFonts w:ascii="Arial" w:hAnsi="Arial" w:cs="Arial"/>
                <w:sz w:val="18"/>
                <w:szCs w:val="18"/>
              </w:rPr>
              <w:t>786</w:t>
            </w:r>
          </w:p>
        </w:tc>
        <w:tc>
          <w:tcPr>
            <w:tcW w:w="600" w:type="pct"/>
            <w:shd w:val="clear" w:color="auto" w:fill="auto"/>
            <w:noWrap/>
            <w:vAlign w:val="center"/>
          </w:tcPr>
          <w:p w14:paraId="14FEFE11" w14:textId="18BFAF70"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1 401</w:t>
            </w:r>
          </w:p>
        </w:tc>
        <w:tc>
          <w:tcPr>
            <w:tcW w:w="605" w:type="pct"/>
            <w:shd w:val="clear" w:color="auto" w:fill="auto"/>
            <w:noWrap/>
            <w:vAlign w:val="center"/>
          </w:tcPr>
          <w:p w14:paraId="1565976A" w14:textId="0CBA1F80" w:rsidR="00661E6C" w:rsidRPr="00EE671D" w:rsidRDefault="00661E6C" w:rsidP="00661E6C">
            <w:pPr>
              <w:spacing w:before="60" w:after="60"/>
              <w:jc w:val="center"/>
              <w:rPr>
                <w:rFonts w:ascii="Arial" w:hAnsi="Arial" w:cs="Arial"/>
                <w:sz w:val="18"/>
                <w:szCs w:val="18"/>
              </w:rPr>
            </w:pPr>
            <w:r>
              <w:rPr>
                <w:rFonts w:ascii="Arial" w:hAnsi="Arial" w:cs="Arial"/>
                <w:sz w:val="18"/>
                <w:szCs w:val="18"/>
              </w:rPr>
              <w:t>20 429</w:t>
            </w:r>
          </w:p>
        </w:tc>
        <w:tc>
          <w:tcPr>
            <w:tcW w:w="585" w:type="pct"/>
            <w:shd w:val="clear" w:color="auto" w:fill="auto"/>
            <w:noWrap/>
            <w:vAlign w:val="center"/>
          </w:tcPr>
          <w:p w14:paraId="756E6AB0" w14:textId="5B5733BC" w:rsidR="00661E6C" w:rsidRPr="00EE671D" w:rsidRDefault="00661E6C" w:rsidP="00661E6C">
            <w:pPr>
              <w:spacing w:before="60" w:after="60"/>
              <w:jc w:val="center"/>
              <w:rPr>
                <w:rFonts w:ascii="Arial" w:hAnsi="Arial" w:cs="Arial"/>
                <w:sz w:val="18"/>
                <w:szCs w:val="18"/>
              </w:rPr>
            </w:pPr>
            <w:r>
              <w:rPr>
                <w:rFonts w:ascii="Arial" w:hAnsi="Arial" w:cs="Arial"/>
                <w:sz w:val="18"/>
                <w:szCs w:val="18"/>
              </w:rPr>
              <w:t>52 028</w:t>
            </w:r>
          </w:p>
        </w:tc>
        <w:tc>
          <w:tcPr>
            <w:tcW w:w="550" w:type="pct"/>
            <w:shd w:val="clear" w:color="000000" w:fill="F2F2F2"/>
            <w:noWrap/>
            <w:vAlign w:val="center"/>
          </w:tcPr>
          <w:p w14:paraId="27FFD015" w14:textId="3B68A304"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72 457</w:t>
            </w:r>
          </w:p>
        </w:tc>
        <w:tc>
          <w:tcPr>
            <w:tcW w:w="512" w:type="pct"/>
            <w:shd w:val="clear" w:color="000000" w:fill="D9D9D9"/>
            <w:noWrap/>
            <w:vAlign w:val="center"/>
          </w:tcPr>
          <w:p w14:paraId="1BDE9012" w14:textId="3842A3A0"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309 444,68</w:t>
            </w:r>
          </w:p>
        </w:tc>
      </w:tr>
      <w:tr w:rsidR="00661E6C" w:rsidRPr="00EE671D" w14:paraId="0080FFF5" w14:textId="77777777" w:rsidTr="00C56E0E">
        <w:trPr>
          <w:trHeight w:val="240"/>
        </w:trPr>
        <w:tc>
          <w:tcPr>
            <w:tcW w:w="255" w:type="pct"/>
            <w:shd w:val="clear" w:color="auto" w:fill="D9D9D9" w:themeFill="background1" w:themeFillShade="D9"/>
            <w:noWrap/>
            <w:vAlign w:val="center"/>
            <w:hideMark/>
          </w:tcPr>
          <w:p w14:paraId="5C3A1937" w14:textId="77777777" w:rsidR="00661E6C" w:rsidRPr="00EE671D" w:rsidRDefault="00661E6C" w:rsidP="00661E6C">
            <w:pPr>
              <w:spacing w:before="60" w:after="60"/>
              <w:jc w:val="center"/>
              <w:rPr>
                <w:rFonts w:ascii="Arial" w:hAnsi="Arial" w:cs="Arial"/>
                <w:b/>
                <w:bCs/>
                <w:sz w:val="18"/>
                <w:szCs w:val="18"/>
              </w:rPr>
            </w:pPr>
            <w:r w:rsidRPr="00EE671D">
              <w:rPr>
                <w:rFonts w:ascii="Arial" w:hAnsi="Arial" w:cs="Arial"/>
                <w:b/>
                <w:bCs/>
                <w:sz w:val="18"/>
                <w:szCs w:val="18"/>
              </w:rPr>
              <w:t>2030</w:t>
            </w:r>
          </w:p>
        </w:tc>
        <w:tc>
          <w:tcPr>
            <w:tcW w:w="518" w:type="pct"/>
            <w:shd w:val="clear" w:color="auto" w:fill="auto"/>
            <w:noWrap/>
            <w:vAlign w:val="center"/>
          </w:tcPr>
          <w:p w14:paraId="3BE64A91" w14:textId="6F8BFC6D" w:rsidR="00661E6C" w:rsidRPr="00EE671D" w:rsidRDefault="00661E6C" w:rsidP="00661E6C">
            <w:pPr>
              <w:spacing w:before="60" w:after="60"/>
              <w:jc w:val="center"/>
              <w:rPr>
                <w:rFonts w:ascii="Arial" w:hAnsi="Arial" w:cs="Arial"/>
                <w:sz w:val="18"/>
                <w:szCs w:val="18"/>
              </w:rPr>
            </w:pPr>
            <w:r>
              <w:rPr>
                <w:rFonts w:ascii="Arial" w:hAnsi="Arial" w:cs="Arial"/>
                <w:sz w:val="18"/>
                <w:szCs w:val="18"/>
              </w:rPr>
              <w:t>81 772</w:t>
            </w:r>
          </w:p>
        </w:tc>
        <w:tc>
          <w:tcPr>
            <w:tcW w:w="349" w:type="pct"/>
            <w:shd w:val="clear" w:color="auto" w:fill="auto"/>
            <w:noWrap/>
            <w:vAlign w:val="center"/>
          </w:tcPr>
          <w:p w14:paraId="0CC7729F" w14:textId="685FD07D"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2 236</w:t>
            </w:r>
          </w:p>
        </w:tc>
        <w:tc>
          <w:tcPr>
            <w:tcW w:w="414" w:type="pct"/>
            <w:shd w:val="clear" w:color="auto" w:fill="auto"/>
            <w:noWrap/>
            <w:vAlign w:val="center"/>
          </w:tcPr>
          <w:p w14:paraId="5A84FE59" w14:textId="3ECE4505" w:rsidR="00661E6C" w:rsidRPr="00EE671D" w:rsidRDefault="00661E6C" w:rsidP="00661E6C">
            <w:pPr>
              <w:spacing w:before="60" w:after="60"/>
              <w:jc w:val="center"/>
              <w:rPr>
                <w:rFonts w:ascii="Arial" w:hAnsi="Arial" w:cs="Arial"/>
                <w:sz w:val="18"/>
                <w:szCs w:val="18"/>
              </w:rPr>
            </w:pPr>
            <w:r>
              <w:rPr>
                <w:rFonts w:ascii="Arial" w:hAnsi="Arial" w:cs="Arial"/>
                <w:sz w:val="18"/>
                <w:szCs w:val="18"/>
              </w:rPr>
              <w:t>37</w:t>
            </w:r>
          </w:p>
        </w:tc>
        <w:tc>
          <w:tcPr>
            <w:tcW w:w="613" w:type="pct"/>
            <w:shd w:val="clear" w:color="auto" w:fill="auto"/>
            <w:noWrap/>
            <w:vAlign w:val="center"/>
          </w:tcPr>
          <w:p w14:paraId="3B1E8C33" w14:textId="0A3AA317" w:rsidR="00661E6C" w:rsidRPr="00EE671D" w:rsidRDefault="00661E6C" w:rsidP="00661E6C">
            <w:pPr>
              <w:spacing w:before="60" w:after="60"/>
              <w:jc w:val="center"/>
              <w:rPr>
                <w:rFonts w:ascii="Arial" w:hAnsi="Arial" w:cs="Arial"/>
                <w:sz w:val="18"/>
                <w:szCs w:val="18"/>
              </w:rPr>
            </w:pPr>
            <w:r>
              <w:rPr>
                <w:rFonts w:ascii="Arial" w:hAnsi="Arial" w:cs="Arial"/>
                <w:sz w:val="18"/>
                <w:szCs w:val="18"/>
              </w:rPr>
              <w:t>870</w:t>
            </w:r>
          </w:p>
        </w:tc>
        <w:tc>
          <w:tcPr>
            <w:tcW w:w="600" w:type="pct"/>
            <w:shd w:val="clear" w:color="auto" w:fill="auto"/>
            <w:noWrap/>
            <w:vAlign w:val="center"/>
          </w:tcPr>
          <w:p w14:paraId="1DF561A3" w14:textId="068F6DC5"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1 366</w:t>
            </w:r>
          </w:p>
        </w:tc>
        <w:tc>
          <w:tcPr>
            <w:tcW w:w="605" w:type="pct"/>
            <w:shd w:val="clear" w:color="auto" w:fill="auto"/>
            <w:noWrap/>
            <w:vAlign w:val="center"/>
          </w:tcPr>
          <w:p w14:paraId="69AF6D46" w14:textId="4772CBD3" w:rsidR="00661E6C" w:rsidRPr="00EE671D" w:rsidRDefault="00661E6C" w:rsidP="00661E6C">
            <w:pPr>
              <w:spacing w:before="60" w:after="60"/>
              <w:jc w:val="center"/>
              <w:rPr>
                <w:rFonts w:ascii="Arial" w:hAnsi="Arial" w:cs="Arial"/>
                <w:sz w:val="18"/>
                <w:szCs w:val="18"/>
              </w:rPr>
            </w:pPr>
            <w:r>
              <w:rPr>
                <w:rFonts w:ascii="Arial" w:hAnsi="Arial" w:cs="Arial"/>
                <w:sz w:val="18"/>
                <w:szCs w:val="18"/>
              </w:rPr>
              <w:t>22 269</w:t>
            </w:r>
          </w:p>
        </w:tc>
        <w:tc>
          <w:tcPr>
            <w:tcW w:w="585" w:type="pct"/>
            <w:shd w:val="clear" w:color="auto" w:fill="auto"/>
            <w:noWrap/>
            <w:vAlign w:val="center"/>
          </w:tcPr>
          <w:p w14:paraId="0A000614" w14:textId="1A022C68" w:rsidR="00661E6C" w:rsidRPr="00EE671D" w:rsidRDefault="00661E6C" w:rsidP="00661E6C">
            <w:pPr>
              <w:spacing w:before="60" w:after="60"/>
              <w:jc w:val="center"/>
              <w:rPr>
                <w:rFonts w:ascii="Arial" w:hAnsi="Arial" w:cs="Arial"/>
                <w:sz w:val="18"/>
                <w:szCs w:val="18"/>
              </w:rPr>
            </w:pPr>
            <w:r>
              <w:rPr>
                <w:rFonts w:ascii="Arial" w:hAnsi="Arial" w:cs="Arial"/>
                <w:sz w:val="18"/>
                <w:szCs w:val="18"/>
              </w:rPr>
              <w:t>49 959</w:t>
            </w:r>
          </w:p>
        </w:tc>
        <w:tc>
          <w:tcPr>
            <w:tcW w:w="550" w:type="pct"/>
            <w:shd w:val="clear" w:color="000000" w:fill="F2F2F2"/>
            <w:noWrap/>
            <w:vAlign w:val="center"/>
          </w:tcPr>
          <w:p w14:paraId="3DF5D31B" w14:textId="606E4195"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72 228</w:t>
            </w:r>
          </w:p>
        </w:tc>
        <w:tc>
          <w:tcPr>
            <w:tcW w:w="512" w:type="pct"/>
            <w:shd w:val="clear" w:color="000000" w:fill="D9D9D9"/>
            <w:noWrap/>
            <w:vAlign w:val="center"/>
          </w:tcPr>
          <w:p w14:paraId="1AB0823C" w14:textId="00D6ECFD"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306 066,91</w:t>
            </w:r>
          </w:p>
        </w:tc>
      </w:tr>
      <w:tr w:rsidR="00661E6C" w:rsidRPr="00EE671D" w14:paraId="4B37487A" w14:textId="77777777" w:rsidTr="00C56E0E">
        <w:trPr>
          <w:trHeight w:val="240"/>
        </w:trPr>
        <w:tc>
          <w:tcPr>
            <w:tcW w:w="255" w:type="pct"/>
            <w:shd w:val="clear" w:color="auto" w:fill="D9D9D9" w:themeFill="background1" w:themeFillShade="D9"/>
            <w:noWrap/>
            <w:vAlign w:val="center"/>
          </w:tcPr>
          <w:p w14:paraId="6FE80A68"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2031</w:t>
            </w:r>
          </w:p>
        </w:tc>
        <w:tc>
          <w:tcPr>
            <w:tcW w:w="518" w:type="pct"/>
            <w:shd w:val="clear" w:color="auto" w:fill="auto"/>
            <w:noWrap/>
            <w:vAlign w:val="center"/>
          </w:tcPr>
          <w:p w14:paraId="33E41EA9" w14:textId="504E630D" w:rsidR="00661E6C" w:rsidRPr="00EE671D" w:rsidRDefault="00661E6C" w:rsidP="00661E6C">
            <w:pPr>
              <w:spacing w:before="60" w:after="60"/>
              <w:jc w:val="center"/>
              <w:rPr>
                <w:rFonts w:ascii="Arial" w:hAnsi="Arial" w:cs="Arial"/>
                <w:sz w:val="18"/>
                <w:szCs w:val="18"/>
              </w:rPr>
            </w:pPr>
            <w:r>
              <w:rPr>
                <w:rFonts w:ascii="Arial" w:hAnsi="Arial" w:cs="Arial"/>
                <w:sz w:val="18"/>
                <w:szCs w:val="18"/>
              </w:rPr>
              <w:t>82 273</w:t>
            </w:r>
          </w:p>
        </w:tc>
        <w:tc>
          <w:tcPr>
            <w:tcW w:w="349" w:type="pct"/>
            <w:shd w:val="clear" w:color="auto" w:fill="auto"/>
            <w:noWrap/>
            <w:vAlign w:val="center"/>
          </w:tcPr>
          <w:p w14:paraId="5179078B" w14:textId="6A3ACBF4"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2 285</w:t>
            </w:r>
          </w:p>
        </w:tc>
        <w:tc>
          <w:tcPr>
            <w:tcW w:w="414" w:type="pct"/>
            <w:shd w:val="clear" w:color="auto" w:fill="auto"/>
            <w:noWrap/>
            <w:vAlign w:val="center"/>
          </w:tcPr>
          <w:p w14:paraId="2B234AA5" w14:textId="6CAF39F6" w:rsidR="00661E6C" w:rsidRPr="00EE671D" w:rsidRDefault="00661E6C" w:rsidP="00661E6C">
            <w:pPr>
              <w:spacing w:before="60" w:after="60"/>
              <w:jc w:val="center"/>
              <w:rPr>
                <w:rFonts w:ascii="Arial" w:hAnsi="Arial" w:cs="Arial"/>
                <w:sz w:val="18"/>
                <w:szCs w:val="18"/>
              </w:rPr>
            </w:pPr>
            <w:r>
              <w:rPr>
                <w:rFonts w:ascii="Arial" w:hAnsi="Arial" w:cs="Arial"/>
                <w:sz w:val="18"/>
                <w:szCs w:val="18"/>
              </w:rPr>
              <w:t>36</w:t>
            </w:r>
          </w:p>
        </w:tc>
        <w:tc>
          <w:tcPr>
            <w:tcW w:w="613" w:type="pct"/>
            <w:shd w:val="clear" w:color="auto" w:fill="auto"/>
            <w:noWrap/>
            <w:vAlign w:val="center"/>
          </w:tcPr>
          <w:p w14:paraId="03F36C0B" w14:textId="194F88E8" w:rsidR="00661E6C" w:rsidRPr="00EE671D" w:rsidRDefault="00661E6C" w:rsidP="00661E6C">
            <w:pPr>
              <w:spacing w:before="60" w:after="60"/>
              <w:jc w:val="center"/>
              <w:rPr>
                <w:rFonts w:ascii="Arial" w:hAnsi="Arial" w:cs="Arial"/>
                <w:sz w:val="18"/>
                <w:szCs w:val="18"/>
              </w:rPr>
            </w:pPr>
            <w:r>
              <w:rPr>
                <w:rFonts w:ascii="Arial" w:hAnsi="Arial" w:cs="Arial"/>
                <w:sz w:val="18"/>
                <w:szCs w:val="18"/>
              </w:rPr>
              <w:t>956</w:t>
            </w:r>
          </w:p>
        </w:tc>
        <w:tc>
          <w:tcPr>
            <w:tcW w:w="600" w:type="pct"/>
            <w:shd w:val="clear" w:color="auto" w:fill="auto"/>
            <w:noWrap/>
            <w:vAlign w:val="center"/>
          </w:tcPr>
          <w:p w14:paraId="2C849C24" w14:textId="1B43ED8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1 329</w:t>
            </w:r>
          </w:p>
        </w:tc>
        <w:tc>
          <w:tcPr>
            <w:tcW w:w="605" w:type="pct"/>
            <w:shd w:val="clear" w:color="auto" w:fill="auto"/>
            <w:noWrap/>
            <w:vAlign w:val="center"/>
          </w:tcPr>
          <w:p w14:paraId="7666E91E" w14:textId="17FCCF5B" w:rsidR="00661E6C" w:rsidRPr="00EE671D" w:rsidRDefault="00661E6C" w:rsidP="00661E6C">
            <w:pPr>
              <w:spacing w:before="60" w:after="60"/>
              <w:jc w:val="center"/>
              <w:rPr>
                <w:rFonts w:ascii="Arial" w:hAnsi="Arial" w:cs="Arial"/>
                <w:sz w:val="18"/>
                <w:szCs w:val="18"/>
              </w:rPr>
            </w:pPr>
            <w:r>
              <w:rPr>
                <w:rFonts w:ascii="Arial" w:hAnsi="Arial" w:cs="Arial"/>
                <w:sz w:val="18"/>
                <w:szCs w:val="18"/>
              </w:rPr>
              <w:t>24 093</w:t>
            </w:r>
          </w:p>
        </w:tc>
        <w:tc>
          <w:tcPr>
            <w:tcW w:w="585" w:type="pct"/>
            <w:shd w:val="clear" w:color="auto" w:fill="auto"/>
            <w:noWrap/>
            <w:vAlign w:val="center"/>
          </w:tcPr>
          <w:p w14:paraId="650A0E25" w14:textId="58AB9213" w:rsidR="00661E6C" w:rsidRPr="00EE671D" w:rsidRDefault="00661E6C" w:rsidP="00661E6C">
            <w:pPr>
              <w:spacing w:before="60" w:after="60"/>
              <w:jc w:val="center"/>
              <w:rPr>
                <w:rFonts w:ascii="Arial" w:hAnsi="Arial" w:cs="Arial"/>
                <w:sz w:val="18"/>
                <w:szCs w:val="18"/>
              </w:rPr>
            </w:pPr>
            <w:r>
              <w:rPr>
                <w:rFonts w:ascii="Arial" w:hAnsi="Arial" w:cs="Arial"/>
                <w:sz w:val="18"/>
                <w:szCs w:val="18"/>
              </w:rPr>
              <w:t>47 855</w:t>
            </w:r>
          </w:p>
        </w:tc>
        <w:tc>
          <w:tcPr>
            <w:tcW w:w="550" w:type="pct"/>
            <w:shd w:val="clear" w:color="000000" w:fill="F2F2F2"/>
            <w:noWrap/>
            <w:vAlign w:val="center"/>
          </w:tcPr>
          <w:p w14:paraId="4DCD9129" w14:textId="490FCFB3"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71 948</w:t>
            </w:r>
          </w:p>
        </w:tc>
        <w:tc>
          <w:tcPr>
            <w:tcW w:w="512" w:type="pct"/>
            <w:shd w:val="clear" w:color="000000" w:fill="D9D9D9"/>
            <w:noWrap/>
            <w:vAlign w:val="center"/>
          </w:tcPr>
          <w:p w14:paraId="6246A510" w14:textId="7E9FD5F9"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302 638,29</w:t>
            </w:r>
          </w:p>
        </w:tc>
      </w:tr>
      <w:tr w:rsidR="00661E6C" w:rsidRPr="00EE671D" w14:paraId="38741389" w14:textId="77777777" w:rsidTr="00661E6C">
        <w:trPr>
          <w:trHeight w:val="240"/>
        </w:trPr>
        <w:tc>
          <w:tcPr>
            <w:tcW w:w="255" w:type="pct"/>
            <w:tcBorders>
              <w:bottom w:val="double" w:sz="6" w:space="0" w:color="auto"/>
            </w:tcBorders>
            <w:shd w:val="clear" w:color="auto" w:fill="D9D9D9" w:themeFill="background1" w:themeFillShade="D9"/>
            <w:noWrap/>
            <w:vAlign w:val="center"/>
          </w:tcPr>
          <w:p w14:paraId="22E45F37" w14:textId="77777777"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2032</w:t>
            </w:r>
          </w:p>
        </w:tc>
        <w:tc>
          <w:tcPr>
            <w:tcW w:w="518" w:type="pct"/>
            <w:tcBorders>
              <w:bottom w:val="double" w:sz="6" w:space="0" w:color="auto"/>
            </w:tcBorders>
            <w:shd w:val="clear" w:color="auto" w:fill="auto"/>
            <w:noWrap/>
            <w:vAlign w:val="center"/>
          </w:tcPr>
          <w:p w14:paraId="2E25943A" w14:textId="54E0AA64" w:rsidR="00661E6C" w:rsidRPr="00EE671D" w:rsidRDefault="00661E6C" w:rsidP="00661E6C">
            <w:pPr>
              <w:spacing w:before="60" w:after="60"/>
              <w:jc w:val="center"/>
              <w:rPr>
                <w:rFonts w:ascii="Arial" w:hAnsi="Arial" w:cs="Arial"/>
                <w:sz w:val="18"/>
                <w:szCs w:val="18"/>
              </w:rPr>
            </w:pPr>
            <w:r>
              <w:rPr>
                <w:rFonts w:ascii="Arial" w:hAnsi="Arial" w:cs="Arial"/>
                <w:sz w:val="18"/>
                <w:szCs w:val="18"/>
              </w:rPr>
              <w:t>82 717</w:t>
            </w:r>
          </w:p>
        </w:tc>
        <w:tc>
          <w:tcPr>
            <w:tcW w:w="349" w:type="pct"/>
            <w:tcBorders>
              <w:bottom w:val="double" w:sz="6" w:space="0" w:color="auto"/>
            </w:tcBorders>
            <w:shd w:val="clear" w:color="auto" w:fill="auto"/>
            <w:noWrap/>
            <w:vAlign w:val="center"/>
          </w:tcPr>
          <w:p w14:paraId="72B44757" w14:textId="49F59EC3" w:rsidR="00661E6C" w:rsidRPr="00EE671D" w:rsidRDefault="00661E6C" w:rsidP="00661E6C">
            <w:pPr>
              <w:spacing w:before="60" w:after="60"/>
              <w:jc w:val="center"/>
              <w:rPr>
                <w:rFonts w:ascii="Arial" w:hAnsi="Arial" w:cs="Arial"/>
                <w:sz w:val="18"/>
                <w:szCs w:val="18"/>
              </w:rPr>
            </w:pPr>
            <w:r>
              <w:rPr>
                <w:rFonts w:ascii="Arial" w:hAnsi="Arial" w:cs="Arial"/>
                <w:sz w:val="18"/>
                <w:szCs w:val="18"/>
              </w:rPr>
              <w:t>2 334</w:t>
            </w:r>
          </w:p>
        </w:tc>
        <w:tc>
          <w:tcPr>
            <w:tcW w:w="414" w:type="pct"/>
            <w:tcBorders>
              <w:bottom w:val="double" w:sz="6" w:space="0" w:color="auto"/>
            </w:tcBorders>
            <w:shd w:val="clear" w:color="auto" w:fill="auto"/>
            <w:noWrap/>
            <w:vAlign w:val="center"/>
          </w:tcPr>
          <w:p w14:paraId="0921BF62" w14:textId="6ED86FE9" w:rsidR="00661E6C" w:rsidRPr="00EE671D" w:rsidRDefault="00661E6C" w:rsidP="00661E6C">
            <w:pPr>
              <w:spacing w:before="60" w:after="60"/>
              <w:jc w:val="center"/>
              <w:rPr>
                <w:rFonts w:ascii="Arial" w:hAnsi="Arial" w:cs="Arial"/>
                <w:sz w:val="18"/>
                <w:szCs w:val="18"/>
              </w:rPr>
            </w:pPr>
            <w:r>
              <w:rPr>
                <w:rFonts w:ascii="Arial" w:hAnsi="Arial" w:cs="Arial"/>
                <w:sz w:val="18"/>
                <w:szCs w:val="18"/>
              </w:rPr>
              <w:t>35</w:t>
            </w:r>
          </w:p>
        </w:tc>
        <w:tc>
          <w:tcPr>
            <w:tcW w:w="613" w:type="pct"/>
            <w:tcBorders>
              <w:bottom w:val="double" w:sz="6" w:space="0" w:color="auto"/>
            </w:tcBorders>
            <w:shd w:val="clear" w:color="auto" w:fill="auto"/>
            <w:noWrap/>
            <w:vAlign w:val="center"/>
          </w:tcPr>
          <w:p w14:paraId="6EB7BFEE" w14:textId="004A2C05"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1 044</w:t>
            </w:r>
          </w:p>
        </w:tc>
        <w:tc>
          <w:tcPr>
            <w:tcW w:w="600" w:type="pct"/>
            <w:tcBorders>
              <w:bottom w:val="double" w:sz="6" w:space="0" w:color="auto"/>
            </w:tcBorders>
            <w:shd w:val="clear" w:color="auto" w:fill="auto"/>
            <w:noWrap/>
            <w:vAlign w:val="center"/>
          </w:tcPr>
          <w:p w14:paraId="1A4B098B" w14:textId="38875E5C" w:rsidR="00661E6C" w:rsidRPr="00EE671D" w:rsidRDefault="00661E6C" w:rsidP="00661E6C">
            <w:pPr>
              <w:spacing w:before="60" w:after="60"/>
              <w:jc w:val="center"/>
              <w:rPr>
                <w:rFonts w:ascii="Arial" w:hAnsi="Arial" w:cs="Arial"/>
                <w:sz w:val="18"/>
                <w:szCs w:val="18"/>
              </w:rPr>
            </w:pPr>
            <w:r>
              <w:rPr>
                <w:rFonts w:ascii="Arial" w:hAnsi="Arial" w:cs="Arial"/>
                <w:sz w:val="18"/>
                <w:szCs w:val="18"/>
              </w:rPr>
              <w:t>1 290</w:t>
            </w:r>
          </w:p>
        </w:tc>
        <w:tc>
          <w:tcPr>
            <w:tcW w:w="605" w:type="pct"/>
            <w:tcBorders>
              <w:bottom w:val="double" w:sz="6" w:space="0" w:color="auto"/>
            </w:tcBorders>
            <w:shd w:val="clear" w:color="auto" w:fill="auto"/>
            <w:noWrap/>
            <w:vAlign w:val="center"/>
          </w:tcPr>
          <w:p w14:paraId="4BB9EB8B" w14:textId="3C3BBF26" w:rsidR="00661E6C" w:rsidRPr="00EE671D" w:rsidRDefault="00661E6C" w:rsidP="00661E6C">
            <w:pPr>
              <w:spacing w:before="60" w:after="60"/>
              <w:jc w:val="center"/>
              <w:rPr>
                <w:rFonts w:ascii="Arial" w:hAnsi="Arial" w:cs="Arial"/>
                <w:sz w:val="18"/>
                <w:szCs w:val="18"/>
              </w:rPr>
            </w:pPr>
            <w:r>
              <w:rPr>
                <w:rFonts w:ascii="Arial" w:hAnsi="Arial" w:cs="Arial"/>
                <w:sz w:val="18"/>
                <w:szCs w:val="18"/>
              </w:rPr>
              <w:t>25 897</w:t>
            </w:r>
          </w:p>
        </w:tc>
        <w:tc>
          <w:tcPr>
            <w:tcW w:w="585" w:type="pct"/>
            <w:tcBorders>
              <w:bottom w:val="double" w:sz="6" w:space="0" w:color="auto"/>
            </w:tcBorders>
            <w:shd w:val="clear" w:color="auto" w:fill="auto"/>
            <w:noWrap/>
            <w:vAlign w:val="center"/>
          </w:tcPr>
          <w:p w14:paraId="368E095D" w14:textId="5B20E0DB" w:rsidR="00661E6C" w:rsidRPr="00EE671D" w:rsidRDefault="00661E6C" w:rsidP="00661E6C">
            <w:pPr>
              <w:spacing w:before="60" w:after="60"/>
              <w:jc w:val="center"/>
              <w:rPr>
                <w:rFonts w:ascii="Arial" w:hAnsi="Arial" w:cs="Arial"/>
                <w:sz w:val="18"/>
                <w:szCs w:val="18"/>
              </w:rPr>
            </w:pPr>
            <w:r>
              <w:rPr>
                <w:rFonts w:ascii="Arial" w:hAnsi="Arial" w:cs="Arial"/>
                <w:sz w:val="18"/>
                <w:szCs w:val="18"/>
              </w:rPr>
              <w:t>45 721</w:t>
            </w:r>
          </w:p>
        </w:tc>
        <w:tc>
          <w:tcPr>
            <w:tcW w:w="550" w:type="pct"/>
            <w:tcBorders>
              <w:bottom w:val="double" w:sz="6" w:space="0" w:color="auto"/>
            </w:tcBorders>
            <w:shd w:val="clear" w:color="000000" w:fill="F2F2F2"/>
            <w:noWrap/>
            <w:vAlign w:val="center"/>
          </w:tcPr>
          <w:p w14:paraId="020A14C6" w14:textId="175F1969"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71 618</w:t>
            </w:r>
          </w:p>
        </w:tc>
        <w:tc>
          <w:tcPr>
            <w:tcW w:w="512" w:type="pct"/>
            <w:tcBorders>
              <w:bottom w:val="double" w:sz="6" w:space="0" w:color="auto"/>
            </w:tcBorders>
            <w:shd w:val="clear" w:color="000000" w:fill="D9D9D9"/>
            <w:noWrap/>
            <w:vAlign w:val="center"/>
          </w:tcPr>
          <w:p w14:paraId="57CB9731" w14:textId="365EA18B" w:rsidR="00661E6C" w:rsidRPr="00EE671D" w:rsidRDefault="00661E6C" w:rsidP="00661E6C">
            <w:pPr>
              <w:spacing w:before="60" w:after="60"/>
              <w:jc w:val="center"/>
              <w:rPr>
                <w:rFonts w:ascii="Arial" w:hAnsi="Arial" w:cs="Arial"/>
                <w:b/>
                <w:bCs/>
                <w:sz w:val="18"/>
                <w:szCs w:val="18"/>
              </w:rPr>
            </w:pPr>
            <w:r>
              <w:rPr>
                <w:rFonts w:ascii="Arial" w:hAnsi="Arial" w:cs="Arial"/>
                <w:b/>
                <w:bCs/>
                <w:sz w:val="18"/>
                <w:szCs w:val="18"/>
              </w:rPr>
              <w:t>299 159,82</w:t>
            </w:r>
          </w:p>
        </w:tc>
      </w:tr>
    </w:tbl>
    <w:p w14:paraId="0F91E5D1" w14:textId="3EFE7B6C" w:rsidR="00976E23" w:rsidRPr="00EC73FF" w:rsidRDefault="00661E6C" w:rsidP="00661E6C">
      <w:pPr>
        <w:spacing w:before="120" w:after="120" w:line="360" w:lineRule="auto"/>
        <w:jc w:val="right"/>
        <w:rPr>
          <w:rFonts w:ascii="Arial" w:hAnsi="Arial"/>
          <w:bCs/>
          <w:sz w:val="22"/>
          <w:szCs w:val="26"/>
        </w:rPr>
      </w:pPr>
      <w:bookmarkStart w:id="190" w:name="_Toc169596056"/>
      <w:r w:rsidRPr="0017534D">
        <w:rPr>
          <w:rFonts w:ascii="Arial" w:hAnsi="Arial" w:cs="Arial"/>
          <w:sz w:val="18"/>
        </w:rPr>
        <w:t>Źródło: Opracowanie włas</w:t>
      </w:r>
      <w:bookmarkEnd w:id="190"/>
      <w:r w:rsidRPr="0017534D">
        <w:rPr>
          <w:rFonts w:ascii="Arial" w:hAnsi="Arial" w:cs="Arial"/>
          <w:sz w:val="18"/>
        </w:rPr>
        <w:t>ne</w:t>
      </w:r>
    </w:p>
    <w:p w14:paraId="51A12325" w14:textId="60022442" w:rsidR="00976E23" w:rsidRDefault="00976E23" w:rsidP="00EC73FF">
      <w:pPr>
        <w:spacing w:before="120" w:after="120" w:line="360" w:lineRule="auto"/>
        <w:jc w:val="both"/>
        <w:rPr>
          <w:rFonts w:ascii="Arial" w:hAnsi="Arial"/>
          <w:bCs/>
          <w:sz w:val="22"/>
          <w:szCs w:val="26"/>
        </w:rPr>
      </w:pPr>
    </w:p>
    <w:p w14:paraId="4D35F4E2" w14:textId="5E71B5D1" w:rsidR="00EC73FF" w:rsidRDefault="00EC73FF" w:rsidP="00EC73FF">
      <w:pPr>
        <w:spacing w:before="120" w:after="120" w:line="360" w:lineRule="auto"/>
        <w:jc w:val="both"/>
        <w:rPr>
          <w:rFonts w:ascii="Arial" w:hAnsi="Arial"/>
          <w:bCs/>
          <w:sz w:val="22"/>
          <w:szCs w:val="26"/>
        </w:rPr>
      </w:pPr>
    </w:p>
    <w:p w14:paraId="0F974710" w14:textId="77777777" w:rsidR="00661E6C" w:rsidRDefault="00661E6C" w:rsidP="0006110F">
      <w:pPr>
        <w:spacing w:before="120" w:after="120" w:line="360" w:lineRule="auto"/>
        <w:jc w:val="both"/>
        <w:rPr>
          <w:rFonts w:ascii="Arial" w:hAnsi="Arial"/>
          <w:bCs/>
          <w:sz w:val="22"/>
          <w:szCs w:val="26"/>
        </w:rPr>
        <w:sectPr w:rsidR="00661E6C" w:rsidSect="00661E6C">
          <w:pgSz w:w="16838" w:h="11906" w:orient="landscape"/>
          <w:pgMar w:top="1418" w:right="1418" w:bottom="1418" w:left="1418" w:header="709" w:footer="709" w:gutter="0"/>
          <w:cols w:space="708"/>
          <w:docGrid w:linePitch="360"/>
        </w:sectPr>
      </w:pPr>
    </w:p>
    <w:p w14:paraId="389F8444" w14:textId="77777777" w:rsidR="006C760A" w:rsidRDefault="006C760A" w:rsidP="006C760A">
      <w:pPr>
        <w:pStyle w:val="Bezodstpw"/>
      </w:pPr>
      <w:r>
        <w:lastRenderedPageBreak/>
        <w:t>Wykonanie usprawnień termomodernizacyjnych w budynkach mieszkalnych pozwoli na ograniczenie zapotrzebowania na ciepło.</w:t>
      </w:r>
    </w:p>
    <w:p w14:paraId="5AA2013D" w14:textId="77777777" w:rsidR="006C760A" w:rsidRDefault="006C760A" w:rsidP="006C760A">
      <w:pPr>
        <w:pStyle w:val="Bezodstpw"/>
      </w:pPr>
      <w:r>
        <w:t>Na zapotrzebowanie na ciepło gospodarstw domowych, oprócz ogrzewania pomieszczeń, składa się również zużycie energii cieplnej do wykorzystywania ciepłej wody użytkowej oraz zużycie energii cieplnej podczas przygotowania posiłków.</w:t>
      </w:r>
    </w:p>
    <w:p w14:paraId="14166784" w14:textId="2B1653C1" w:rsidR="006C760A" w:rsidRPr="00DF3F03" w:rsidRDefault="006C760A" w:rsidP="006C760A">
      <w:pPr>
        <w:pStyle w:val="Bezodstpw"/>
      </w:pPr>
      <w:r w:rsidRPr="00DF3F03">
        <w:t>W poniższej tabeli przedstawiono łączne zapotrzebowanie na ciepło w budynkach mieszkalnych. Prognozuje się, że zapotrzebowanie to w 203</w:t>
      </w:r>
      <w:r>
        <w:t>2</w:t>
      </w:r>
      <w:r w:rsidRPr="00DF3F03">
        <w:t xml:space="preserve"> roku zmniejszy się o </w:t>
      </w:r>
      <w:r>
        <w:t>7,1</w:t>
      </w:r>
      <w:r w:rsidR="006E2B12">
        <w:t>8</w:t>
      </w:r>
      <w:r w:rsidRPr="00DF3F03">
        <w:t xml:space="preserve">% </w:t>
      </w:r>
      <w:r w:rsidRPr="00DF3F03">
        <w:br/>
        <w:t>w stosunku do roku 202</w:t>
      </w:r>
      <w:r>
        <w:t>4</w:t>
      </w:r>
      <w:r w:rsidRPr="00DF3F03">
        <w:t>.</w:t>
      </w:r>
    </w:p>
    <w:p w14:paraId="3A8DEB13" w14:textId="13053EB3" w:rsidR="006C760A" w:rsidRDefault="006C760A" w:rsidP="006C760A">
      <w:pPr>
        <w:pStyle w:val="Legenda"/>
        <w:keepNext/>
      </w:pPr>
      <w:bookmarkStart w:id="191" w:name="_Toc169596098"/>
      <w:bookmarkStart w:id="192" w:name="_Toc180513531"/>
      <w:bookmarkStart w:id="193" w:name="_Toc183006209"/>
      <w:r>
        <w:t xml:space="preserve">Tabela </w:t>
      </w:r>
      <w:fldSimple w:instr=" SEQ Tabela \* ARABIC ">
        <w:r w:rsidR="00526E0E">
          <w:rPr>
            <w:noProof/>
          </w:rPr>
          <w:t>34</w:t>
        </w:r>
      </w:fldSimple>
      <w:r>
        <w:t xml:space="preserve">. Prognozowane zapotrzebowanie na energię cieplną w budynkach mieszkalnych </w:t>
      </w:r>
      <w:r>
        <w:br/>
        <w:t xml:space="preserve">na terenie gminy miejskiej Ciechocinek w latach </w:t>
      </w:r>
      <w:bookmarkEnd w:id="191"/>
      <w:bookmarkEnd w:id="192"/>
      <w:r>
        <w:t>2024-2032</w:t>
      </w:r>
      <w:bookmarkEnd w:id="193"/>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6"/>
        <w:gridCol w:w="2352"/>
        <w:gridCol w:w="1923"/>
        <w:gridCol w:w="1764"/>
        <w:gridCol w:w="1901"/>
      </w:tblGrid>
      <w:tr w:rsidR="006C760A" w:rsidRPr="00EE671D" w14:paraId="6060C2D7" w14:textId="77777777" w:rsidTr="00C56E0E">
        <w:trPr>
          <w:trHeight w:val="1545"/>
        </w:trPr>
        <w:tc>
          <w:tcPr>
            <w:tcW w:w="602" w:type="pct"/>
            <w:shd w:val="clear" w:color="000000" w:fill="C0C0C0"/>
            <w:noWrap/>
            <w:vAlign w:val="center"/>
            <w:hideMark/>
          </w:tcPr>
          <w:p w14:paraId="7180139D" w14:textId="77777777" w:rsidR="006C760A" w:rsidRPr="00EE671D" w:rsidRDefault="006C760A" w:rsidP="00C56E0E">
            <w:pPr>
              <w:spacing w:before="60" w:after="60"/>
              <w:jc w:val="center"/>
              <w:rPr>
                <w:rFonts w:ascii="Arial" w:hAnsi="Arial" w:cs="Arial"/>
                <w:b/>
                <w:bCs/>
                <w:sz w:val="18"/>
                <w:szCs w:val="18"/>
              </w:rPr>
            </w:pPr>
            <w:r w:rsidRPr="00EE671D">
              <w:rPr>
                <w:rFonts w:ascii="Arial" w:hAnsi="Arial" w:cs="Arial"/>
                <w:b/>
                <w:bCs/>
                <w:sz w:val="18"/>
                <w:szCs w:val="18"/>
              </w:rPr>
              <w:t>Lata</w:t>
            </w:r>
          </w:p>
        </w:tc>
        <w:tc>
          <w:tcPr>
            <w:tcW w:w="1303" w:type="pct"/>
            <w:shd w:val="clear" w:color="000000" w:fill="C0C0C0"/>
            <w:vAlign w:val="center"/>
            <w:hideMark/>
          </w:tcPr>
          <w:p w14:paraId="597D5476" w14:textId="77777777" w:rsidR="006C760A" w:rsidRPr="00EE671D" w:rsidRDefault="006C760A" w:rsidP="00C56E0E">
            <w:pPr>
              <w:spacing w:before="60" w:after="60"/>
              <w:jc w:val="center"/>
              <w:rPr>
                <w:rFonts w:ascii="Arial" w:hAnsi="Arial" w:cs="Arial"/>
                <w:b/>
                <w:bCs/>
                <w:sz w:val="18"/>
                <w:szCs w:val="18"/>
              </w:rPr>
            </w:pPr>
            <w:r w:rsidRPr="00EE671D">
              <w:rPr>
                <w:rFonts w:ascii="Arial" w:hAnsi="Arial" w:cs="Arial"/>
                <w:b/>
                <w:bCs/>
                <w:sz w:val="18"/>
                <w:szCs w:val="18"/>
              </w:rPr>
              <w:t>Zużycie energii cieplnej do ogrzewania pomieszczeń</w:t>
            </w:r>
            <w:r>
              <w:rPr>
                <w:rFonts w:ascii="Arial" w:hAnsi="Arial" w:cs="Arial"/>
                <w:b/>
                <w:bCs/>
                <w:sz w:val="18"/>
                <w:szCs w:val="18"/>
              </w:rPr>
              <w:t xml:space="preserve"> </w:t>
            </w:r>
            <w:r>
              <w:rPr>
                <w:rFonts w:ascii="Arial" w:hAnsi="Arial" w:cs="Arial"/>
                <w:b/>
                <w:bCs/>
                <w:sz w:val="18"/>
                <w:szCs w:val="18"/>
              </w:rPr>
              <w:br/>
            </w:r>
            <w:r w:rsidRPr="00EE671D">
              <w:rPr>
                <w:rFonts w:ascii="Arial" w:hAnsi="Arial" w:cs="Arial"/>
                <w:b/>
                <w:bCs/>
                <w:sz w:val="18"/>
                <w:szCs w:val="18"/>
              </w:rPr>
              <w:t>[GJ/rok]</w:t>
            </w:r>
          </w:p>
        </w:tc>
        <w:tc>
          <w:tcPr>
            <w:tcW w:w="1065" w:type="pct"/>
            <w:shd w:val="clear" w:color="000000" w:fill="C0C0C0"/>
            <w:vAlign w:val="center"/>
            <w:hideMark/>
          </w:tcPr>
          <w:p w14:paraId="381E1865" w14:textId="77777777" w:rsidR="006C760A" w:rsidRPr="00EE671D" w:rsidRDefault="006C760A" w:rsidP="00C56E0E">
            <w:pPr>
              <w:spacing w:before="60" w:after="60"/>
              <w:jc w:val="center"/>
              <w:rPr>
                <w:rFonts w:ascii="Arial" w:hAnsi="Arial" w:cs="Arial"/>
                <w:b/>
                <w:bCs/>
                <w:sz w:val="18"/>
                <w:szCs w:val="18"/>
              </w:rPr>
            </w:pPr>
            <w:r w:rsidRPr="00EE671D">
              <w:rPr>
                <w:rFonts w:ascii="Arial" w:hAnsi="Arial" w:cs="Arial"/>
                <w:b/>
                <w:bCs/>
                <w:sz w:val="18"/>
                <w:szCs w:val="18"/>
              </w:rPr>
              <w:t>Zużycie energii cieplnej do wytwarzania ciepłej wody użytkowe</w:t>
            </w:r>
            <w:r>
              <w:rPr>
                <w:rFonts w:ascii="Arial" w:hAnsi="Arial" w:cs="Arial"/>
                <w:b/>
                <w:bCs/>
                <w:sz w:val="18"/>
                <w:szCs w:val="18"/>
              </w:rPr>
              <w:t xml:space="preserve">j </w:t>
            </w:r>
            <w:r w:rsidRPr="00EE671D">
              <w:rPr>
                <w:rFonts w:ascii="Arial" w:hAnsi="Arial" w:cs="Arial"/>
                <w:b/>
                <w:bCs/>
                <w:sz w:val="18"/>
                <w:szCs w:val="18"/>
              </w:rPr>
              <w:t>[GJ/rok]</w:t>
            </w:r>
          </w:p>
        </w:tc>
        <w:tc>
          <w:tcPr>
            <w:tcW w:w="977" w:type="pct"/>
            <w:shd w:val="clear" w:color="000000" w:fill="C0C0C0"/>
            <w:vAlign w:val="center"/>
            <w:hideMark/>
          </w:tcPr>
          <w:p w14:paraId="759AB93F" w14:textId="77777777" w:rsidR="006C760A" w:rsidRPr="00EE671D" w:rsidRDefault="006C760A" w:rsidP="00C56E0E">
            <w:pPr>
              <w:spacing w:before="60" w:after="60"/>
              <w:jc w:val="center"/>
              <w:rPr>
                <w:rFonts w:ascii="Arial" w:hAnsi="Arial" w:cs="Arial"/>
                <w:b/>
                <w:bCs/>
                <w:sz w:val="18"/>
                <w:szCs w:val="18"/>
              </w:rPr>
            </w:pPr>
            <w:r w:rsidRPr="00EE671D">
              <w:rPr>
                <w:rFonts w:ascii="Arial" w:hAnsi="Arial" w:cs="Arial"/>
                <w:b/>
                <w:bCs/>
                <w:sz w:val="18"/>
                <w:szCs w:val="18"/>
              </w:rPr>
              <w:t xml:space="preserve">Zużycie energii cieplnej podczas przygotowania posiłków </w:t>
            </w:r>
            <w:r>
              <w:rPr>
                <w:rFonts w:ascii="Arial" w:hAnsi="Arial" w:cs="Arial"/>
                <w:b/>
                <w:bCs/>
                <w:sz w:val="18"/>
                <w:szCs w:val="18"/>
              </w:rPr>
              <w:br/>
            </w:r>
            <w:r w:rsidRPr="00EE671D">
              <w:rPr>
                <w:rFonts w:ascii="Arial" w:hAnsi="Arial" w:cs="Arial"/>
                <w:b/>
                <w:bCs/>
                <w:sz w:val="18"/>
                <w:szCs w:val="18"/>
              </w:rPr>
              <w:t>[GJ/rok]</w:t>
            </w:r>
          </w:p>
        </w:tc>
        <w:tc>
          <w:tcPr>
            <w:tcW w:w="1053" w:type="pct"/>
            <w:shd w:val="clear" w:color="000000" w:fill="C0C0C0"/>
            <w:vAlign w:val="center"/>
            <w:hideMark/>
          </w:tcPr>
          <w:p w14:paraId="4BC1AEEE" w14:textId="77777777" w:rsidR="006C760A" w:rsidRPr="00EE671D" w:rsidRDefault="006C760A" w:rsidP="00C56E0E">
            <w:pPr>
              <w:spacing w:before="60" w:after="60"/>
              <w:jc w:val="center"/>
              <w:rPr>
                <w:rFonts w:ascii="Arial" w:hAnsi="Arial" w:cs="Arial"/>
                <w:b/>
                <w:bCs/>
                <w:sz w:val="18"/>
                <w:szCs w:val="18"/>
              </w:rPr>
            </w:pPr>
            <w:r w:rsidRPr="00EE671D">
              <w:rPr>
                <w:rFonts w:ascii="Arial" w:hAnsi="Arial" w:cs="Arial"/>
                <w:b/>
                <w:bCs/>
                <w:sz w:val="18"/>
                <w:szCs w:val="18"/>
              </w:rPr>
              <w:t>Łączne zużycie energii cieplnej[GJ/rok]</w:t>
            </w:r>
          </w:p>
        </w:tc>
      </w:tr>
      <w:tr w:rsidR="006E2B12" w:rsidRPr="00EE671D" w14:paraId="1F4168EF" w14:textId="77777777" w:rsidTr="00C56E0E">
        <w:trPr>
          <w:trHeight w:val="240"/>
        </w:trPr>
        <w:tc>
          <w:tcPr>
            <w:tcW w:w="602" w:type="pct"/>
            <w:shd w:val="clear" w:color="auto" w:fill="D9D9D9" w:themeFill="background1" w:themeFillShade="D9"/>
            <w:noWrap/>
            <w:vAlign w:val="center"/>
          </w:tcPr>
          <w:p w14:paraId="3AD49758" w14:textId="00E53CB9"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2024</w:t>
            </w:r>
          </w:p>
        </w:tc>
        <w:tc>
          <w:tcPr>
            <w:tcW w:w="1303" w:type="pct"/>
            <w:shd w:val="clear" w:color="auto" w:fill="auto"/>
            <w:vAlign w:val="center"/>
          </w:tcPr>
          <w:p w14:paraId="08BEE81C" w14:textId="1297EA8F" w:rsidR="006E2B12" w:rsidRDefault="006E2B12" w:rsidP="006E2B12">
            <w:pPr>
              <w:spacing w:before="60" w:after="60"/>
              <w:jc w:val="center"/>
              <w:rPr>
                <w:rFonts w:ascii="Arial" w:hAnsi="Arial" w:cs="Arial"/>
                <w:sz w:val="18"/>
                <w:szCs w:val="18"/>
              </w:rPr>
            </w:pPr>
            <w:r>
              <w:rPr>
                <w:rFonts w:ascii="Arial" w:hAnsi="Arial" w:cs="Arial"/>
                <w:sz w:val="18"/>
                <w:szCs w:val="18"/>
              </w:rPr>
              <w:t>325 591,79</w:t>
            </w:r>
          </w:p>
        </w:tc>
        <w:tc>
          <w:tcPr>
            <w:tcW w:w="1065" w:type="pct"/>
            <w:shd w:val="clear" w:color="auto" w:fill="auto"/>
            <w:vAlign w:val="center"/>
          </w:tcPr>
          <w:p w14:paraId="1EDB252F" w14:textId="690E2273" w:rsidR="006E2B12" w:rsidRDefault="006E2B12" w:rsidP="006E2B12">
            <w:pPr>
              <w:spacing w:before="60" w:after="60"/>
              <w:jc w:val="center"/>
              <w:rPr>
                <w:rFonts w:ascii="Arial" w:hAnsi="Arial" w:cs="Arial"/>
                <w:sz w:val="18"/>
                <w:szCs w:val="18"/>
              </w:rPr>
            </w:pPr>
            <w:r>
              <w:rPr>
                <w:rFonts w:ascii="Arial" w:hAnsi="Arial" w:cs="Arial"/>
                <w:sz w:val="18"/>
                <w:szCs w:val="18"/>
              </w:rPr>
              <w:t>39 151,04</w:t>
            </w:r>
          </w:p>
        </w:tc>
        <w:tc>
          <w:tcPr>
            <w:tcW w:w="977" w:type="pct"/>
            <w:shd w:val="clear" w:color="auto" w:fill="auto"/>
            <w:vAlign w:val="center"/>
          </w:tcPr>
          <w:p w14:paraId="582E3997" w14:textId="5E4C7FF3" w:rsidR="006E2B12" w:rsidRDefault="006E2B12" w:rsidP="006E2B12">
            <w:pPr>
              <w:spacing w:before="60" w:after="60"/>
              <w:jc w:val="center"/>
              <w:rPr>
                <w:rFonts w:ascii="Arial" w:hAnsi="Arial" w:cs="Arial"/>
                <w:sz w:val="18"/>
                <w:szCs w:val="18"/>
              </w:rPr>
            </w:pPr>
            <w:r>
              <w:rPr>
                <w:rFonts w:ascii="Arial" w:hAnsi="Arial" w:cs="Arial"/>
                <w:sz w:val="18"/>
                <w:szCs w:val="18"/>
              </w:rPr>
              <w:t>22 248,65</w:t>
            </w:r>
          </w:p>
        </w:tc>
        <w:tc>
          <w:tcPr>
            <w:tcW w:w="1053" w:type="pct"/>
            <w:shd w:val="clear" w:color="auto" w:fill="auto"/>
            <w:vAlign w:val="center"/>
          </w:tcPr>
          <w:p w14:paraId="00643492" w14:textId="37D575E1" w:rsidR="006E2B12" w:rsidRDefault="006E2B12" w:rsidP="006E2B12">
            <w:pPr>
              <w:spacing w:before="60" w:after="60"/>
              <w:jc w:val="center"/>
              <w:rPr>
                <w:rFonts w:ascii="Arial" w:hAnsi="Arial" w:cs="Arial"/>
                <w:b/>
                <w:bCs/>
                <w:sz w:val="18"/>
                <w:szCs w:val="18"/>
              </w:rPr>
            </w:pPr>
            <w:r>
              <w:rPr>
                <w:rFonts w:ascii="Arial" w:hAnsi="Arial" w:cs="Arial"/>
                <w:b/>
                <w:bCs/>
                <w:sz w:val="18"/>
                <w:szCs w:val="18"/>
              </w:rPr>
              <w:t>386 991,48</w:t>
            </w:r>
          </w:p>
        </w:tc>
      </w:tr>
      <w:tr w:rsidR="006E2B12" w:rsidRPr="00EE671D" w14:paraId="25346B52" w14:textId="77777777" w:rsidTr="00C56E0E">
        <w:trPr>
          <w:trHeight w:val="240"/>
        </w:trPr>
        <w:tc>
          <w:tcPr>
            <w:tcW w:w="602" w:type="pct"/>
            <w:shd w:val="clear" w:color="auto" w:fill="D9D9D9" w:themeFill="background1" w:themeFillShade="D9"/>
            <w:noWrap/>
            <w:vAlign w:val="center"/>
            <w:hideMark/>
          </w:tcPr>
          <w:p w14:paraId="7B1F9EE6"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2025</w:t>
            </w:r>
          </w:p>
        </w:tc>
        <w:tc>
          <w:tcPr>
            <w:tcW w:w="1303" w:type="pct"/>
            <w:shd w:val="clear" w:color="auto" w:fill="auto"/>
            <w:vAlign w:val="center"/>
          </w:tcPr>
          <w:p w14:paraId="071FD3DF" w14:textId="1B1525E4" w:rsidR="006E2B12" w:rsidRPr="00EE671D" w:rsidRDefault="006E2B12" w:rsidP="006E2B12">
            <w:pPr>
              <w:spacing w:before="60" w:after="60"/>
              <w:jc w:val="center"/>
              <w:rPr>
                <w:rFonts w:ascii="Arial" w:hAnsi="Arial" w:cs="Arial"/>
                <w:sz w:val="18"/>
                <w:szCs w:val="18"/>
              </w:rPr>
            </w:pPr>
            <w:r>
              <w:rPr>
                <w:rFonts w:ascii="Arial" w:hAnsi="Arial" w:cs="Arial"/>
                <w:sz w:val="18"/>
                <w:szCs w:val="18"/>
              </w:rPr>
              <w:t>322 472,23</w:t>
            </w:r>
          </w:p>
        </w:tc>
        <w:tc>
          <w:tcPr>
            <w:tcW w:w="1065" w:type="pct"/>
            <w:shd w:val="clear" w:color="auto" w:fill="auto"/>
            <w:vAlign w:val="center"/>
          </w:tcPr>
          <w:p w14:paraId="6B0FBE4B" w14:textId="155B6722" w:rsidR="006E2B12" w:rsidRPr="00EE671D" w:rsidRDefault="006E2B12" w:rsidP="006E2B12">
            <w:pPr>
              <w:spacing w:before="60" w:after="60"/>
              <w:jc w:val="center"/>
              <w:rPr>
                <w:rFonts w:ascii="Arial" w:hAnsi="Arial" w:cs="Arial"/>
                <w:sz w:val="18"/>
                <w:szCs w:val="18"/>
              </w:rPr>
            </w:pPr>
            <w:r>
              <w:rPr>
                <w:rFonts w:ascii="Arial" w:hAnsi="Arial" w:cs="Arial"/>
                <w:sz w:val="18"/>
                <w:szCs w:val="18"/>
              </w:rPr>
              <w:t>38 777,68</w:t>
            </w:r>
          </w:p>
        </w:tc>
        <w:tc>
          <w:tcPr>
            <w:tcW w:w="977" w:type="pct"/>
            <w:shd w:val="clear" w:color="auto" w:fill="auto"/>
            <w:vAlign w:val="center"/>
          </w:tcPr>
          <w:p w14:paraId="56042A7F" w14:textId="6E904BE1" w:rsidR="006E2B12" w:rsidRPr="00EE671D" w:rsidRDefault="006E2B12" w:rsidP="006E2B12">
            <w:pPr>
              <w:spacing w:before="60" w:after="60"/>
              <w:jc w:val="center"/>
              <w:rPr>
                <w:rFonts w:ascii="Arial" w:hAnsi="Arial" w:cs="Arial"/>
                <w:sz w:val="18"/>
                <w:szCs w:val="18"/>
              </w:rPr>
            </w:pPr>
            <w:r>
              <w:rPr>
                <w:rFonts w:ascii="Arial" w:hAnsi="Arial" w:cs="Arial"/>
                <w:sz w:val="18"/>
                <w:szCs w:val="18"/>
              </w:rPr>
              <w:t>22 441,81</w:t>
            </w:r>
          </w:p>
        </w:tc>
        <w:tc>
          <w:tcPr>
            <w:tcW w:w="1053" w:type="pct"/>
            <w:shd w:val="clear" w:color="auto" w:fill="auto"/>
            <w:vAlign w:val="center"/>
          </w:tcPr>
          <w:p w14:paraId="78DF2FA9" w14:textId="30BBF059"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383 691,72</w:t>
            </w:r>
          </w:p>
        </w:tc>
      </w:tr>
      <w:tr w:rsidR="006E2B12" w:rsidRPr="00EE671D" w14:paraId="75B22CBA" w14:textId="77777777" w:rsidTr="00C56E0E">
        <w:trPr>
          <w:trHeight w:val="240"/>
        </w:trPr>
        <w:tc>
          <w:tcPr>
            <w:tcW w:w="602" w:type="pct"/>
            <w:shd w:val="clear" w:color="auto" w:fill="D9D9D9" w:themeFill="background1" w:themeFillShade="D9"/>
            <w:noWrap/>
            <w:vAlign w:val="center"/>
            <w:hideMark/>
          </w:tcPr>
          <w:p w14:paraId="6705E541"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2026</w:t>
            </w:r>
          </w:p>
        </w:tc>
        <w:tc>
          <w:tcPr>
            <w:tcW w:w="1303" w:type="pct"/>
            <w:shd w:val="clear" w:color="auto" w:fill="auto"/>
            <w:vAlign w:val="center"/>
          </w:tcPr>
          <w:p w14:paraId="6838DEDB" w14:textId="350058AE" w:rsidR="006E2B12" w:rsidRPr="00EE671D" w:rsidRDefault="006E2B12" w:rsidP="006E2B12">
            <w:pPr>
              <w:spacing w:before="60" w:after="60"/>
              <w:jc w:val="center"/>
              <w:rPr>
                <w:rFonts w:ascii="Arial" w:hAnsi="Arial" w:cs="Arial"/>
                <w:sz w:val="18"/>
                <w:szCs w:val="18"/>
              </w:rPr>
            </w:pPr>
            <w:r>
              <w:rPr>
                <w:rFonts w:ascii="Arial" w:hAnsi="Arial" w:cs="Arial"/>
                <w:sz w:val="18"/>
                <w:szCs w:val="18"/>
              </w:rPr>
              <w:t>319 296,62</w:t>
            </w:r>
          </w:p>
        </w:tc>
        <w:tc>
          <w:tcPr>
            <w:tcW w:w="1065" w:type="pct"/>
            <w:shd w:val="clear" w:color="auto" w:fill="auto"/>
            <w:vAlign w:val="center"/>
          </w:tcPr>
          <w:p w14:paraId="68CA5524" w14:textId="6956D696" w:rsidR="006E2B12" w:rsidRPr="00EE671D" w:rsidRDefault="006E2B12" w:rsidP="006E2B12">
            <w:pPr>
              <w:spacing w:before="60" w:after="60"/>
              <w:jc w:val="center"/>
              <w:rPr>
                <w:rFonts w:ascii="Arial" w:hAnsi="Arial" w:cs="Arial"/>
                <w:sz w:val="18"/>
                <w:szCs w:val="18"/>
              </w:rPr>
            </w:pPr>
            <w:r>
              <w:rPr>
                <w:rFonts w:ascii="Arial" w:hAnsi="Arial" w:cs="Arial"/>
                <w:sz w:val="18"/>
                <w:szCs w:val="18"/>
              </w:rPr>
              <w:t>38 407,87</w:t>
            </w:r>
          </w:p>
        </w:tc>
        <w:tc>
          <w:tcPr>
            <w:tcW w:w="977" w:type="pct"/>
            <w:shd w:val="clear" w:color="auto" w:fill="auto"/>
            <w:vAlign w:val="center"/>
          </w:tcPr>
          <w:p w14:paraId="35314143" w14:textId="43732E5B" w:rsidR="006E2B12" w:rsidRPr="00EE671D" w:rsidRDefault="006E2B12" w:rsidP="006E2B12">
            <w:pPr>
              <w:spacing w:before="60" w:after="60"/>
              <w:jc w:val="center"/>
              <w:rPr>
                <w:rFonts w:ascii="Arial" w:hAnsi="Arial" w:cs="Arial"/>
                <w:sz w:val="18"/>
                <w:szCs w:val="18"/>
              </w:rPr>
            </w:pPr>
            <w:r>
              <w:rPr>
                <w:rFonts w:ascii="Arial" w:hAnsi="Arial" w:cs="Arial"/>
                <w:sz w:val="18"/>
                <w:szCs w:val="18"/>
              </w:rPr>
              <w:t>22 634,96</w:t>
            </w:r>
          </w:p>
        </w:tc>
        <w:tc>
          <w:tcPr>
            <w:tcW w:w="1053" w:type="pct"/>
            <w:shd w:val="clear" w:color="auto" w:fill="auto"/>
            <w:vAlign w:val="center"/>
          </w:tcPr>
          <w:p w14:paraId="3DA1727E" w14:textId="34C6282F"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380 339,45</w:t>
            </w:r>
          </w:p>
        </w:tc>
      </w:tr>
      <w:tr w:rsidR="006E2B12" w:rsidRPr="00EE671D" w14:paraId="42AD6A9F" w14:textId="77777777" w:rsidTr="00C56E0E">
        <w:trPr>
          <w:trHeight w:val="240"/>
        </w:trPr>
        <w:tc>
          <w:tcPr>
            <w:tcW w:w="602" w:type="pct"/>
            <w:shd w:val="clear" w:color="auto" w:fill="D9D9D9" w:themeFill="background1" w:themeFillShade="D9"/>
            <w:noWrap/>
            <w:vAlign w:val="center"/>
            <w:hideMark/>
          </w:tcPr>
          <w:p w14:paraId="4F6ADD6C"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2027</w:t>
            </w:r>
          </w:p>
        </w:tc>
        <w:tc>
          <w:tcPr>
            <w:tcW w:w="1303" w:type="pct"/>
            <w:shd w:val="clear" w:color="auto" w:fill="auto"/>
            <w:vAlign w:val="center"/>
          </w:tcPr>
          <w:p w14:paraId="51BD49D5" w14:textId="310065B9" w:rsidR="006E2B12" w:rsidRPr="00EE671D" w:rsidRDefault="006E2B12" w:rsidP="006E2B12">
            <w:pPr>
              <w:spacing w:before="60" w:after="60"/>
              <w:jc w:val="center"/>
              <w:rPr>
                <w:rFonts w:ascii="Arial" w:hAnsi="Arial" w:cs="Arial"/>
                <w:sz w:val="18"/>
                <w:szCs w:val="18"/>
              </w:rPr>
            </w:pPr>
            <w:r>
              <w:rPr>
                <w:rFonts w:ascii="Arial" w:hAnsi="Arial" w:cs="Arial"/>
                <w:sz w:val="18"/>
                <w:szCs w:val="18"/>
              </w:rPr>
              <w:t>316 066,10</w:t>
            </w:r>
          </w:p>
        </w:tc>
        <w:tc>
          <w:tcPr>
            <w:tcW w:w="1065" w:type="pct"/>
            <w:shd w:val="clear" w:color="auto" w:fill="auto"/>
            <w:vAlign w:val="center"/>
          </w:tcPr>
          <w:p w14:paraId="65C642CC" w14:textId="774B2B18" w:rsidR="006E2B12" w:rsidRPr="00EE671D" w:rsidRDefault="006E2B12" w:rsidP="006E2B12">
            <w:pPr>
              <w:spacing w:before="60" w:after="60"/>
              <w:jc w:val="center"/>
              <w:rPr>
                <w:rFonts w:ascii="Arial" w:hAnsi="Arial" w:cs="Arial"/>
                <w:sz w:val="18"/>
                <w:szCs w:val="18"/>
              </w:rPr>
            </w:pPr>
            <w:r>
              <w:rPr>
                <w:rFonts w:ascii="Arial" w:hAnsi="Arial" w:cs="Arial"/>
                <w:sz w:val="18"/>
                <w:szCs w:val="18"/>
              </w:rPr>
              <w:t>38 041,59</w:t>
            </w:r>
          </w:p>
        </w:tc>
        <w:tc>
          <w:tcPr>
            <w:tcW w:w="977" w:type="pct"/>
            <w:shd w:val="clear" w:color="auto" w:fill="auto"/>
            <w:vAlign w:val="center"/>
          </w:tcPr>
          <w:p w14:paraId="01FD84D3" w14:textId="19C11D19" w:rsidR="006E2B12" w:rsidRPr="00EE671D" w:rsidRDefault="006E2B12" w:rsidP="006E2B12">
            <w:pPr>
              <w:spacing w:before="60" w:after="60"/>
              <w:jc w:val="center"/>
              <w:rPr>
                <w:rFonts w:ascii="Arial" w:hAnsi="Arial" w:cs="Arial"/>
                <w:sz w:val="18"/>
                <w:szCs w:val="18"/>
              </w:rPr>
            </w:pPr>
            <w:r>
              <w:rPr>
                <w:rFonts w:ascii="Arial" w:hAnsi="Arial" w:cs="Arial"/>
                <w:sz w:val="18"/>
                <w:szCs w:val="18"/>
              </w:rPr>
              <w:t>22 828,12</w:t>
            </w:r>
          </w:p>
        </w:tc>
        <w:tc>
          <w:tcPr>
            <w:tcW w:w="1053" w:type="pct"/>
            <w:shd w:val="clear" w:color="auto" w:fill="auto"/>
            <w:vAlign w:val="center"/>
          </w:tcPr>
          <w:p w14:paraId="75DD37AA" w14:textId="208618C8"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376 935,81</w:t>
            </w:r>
          </w:p>
        </w:tc>
      </w:tr>
      <w:tr w:rsidR="006E2B12" w:rsidRPr="00EE671D" w14:paraId="630BFB3B" w14:textId="77777777" w:rsidTr="00C56E0E">
        <w:trPr>
          <w:trHeight w:val="240"/>
        </w:trPr>
        <w:tc>
          <w:tcPr>
            <w:tcW w:w="602" w:type="pct"/>
            <w:shd w:val="clear" w:color="auto" w:fill="D9D9D9" w:themeFill="background1" w:themeFillShade="D9"/>
            <w:noWrap/>
            <w:vAlign w:val="center"/>
            <w:hideMark/>
          </w:tcPr>
          <w:p w14:paraId="11E03BE4"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2028</w:t>
            </w:r>
          </w:p>
        </w:tc>
        <w:tc>
          <w:tcPr>
            <w:tcW w:w="1303" w:type="pct"/>
            <w:shd w:val="clear" w:color="auto" w:fill="auto"/>
            <w:vAlign w:val="center"/>
          </w:tcPr>
          <w:p w14:paraId="62666368" w14:textId="43B5F483" w:rsidR="006E2B12" w:rsidRPr="00EE671D" w:rsidRDefault="006E2B12" w:rsidP="006E2B12">
            <w:pPr>
              <w:spacing w:before="60" w:after="60"/>
              <w:jc w:val="center"/>
              <w:rPr>
                <w:rFonts w:ascii="Arial" w:hAnsi="Arial" w:cs="Arial"/>
                <w:sz w:val="18"/>
                <w:szCs w:val="18"/>
              </w:rPr>
            </w:pPr>
            <w:r>
              <w:rPr>
                <w:rFonts w:ascii="Arial" w:hAnsi="Arial" w:cs="Arial"/>
                <w:sz w:val="18"/>
                <w:szCs w:val="18"/>
              </w:rPr>
              <w:t>312 781,77</w:t>
            </w:r>
          </w:p>
        </w:tc>
        <w:tc>
          <w:tcPr>
            <w:tcW w:w="1065" w:type="pct"/>
            <w:shd w:val="clear" w:color="auto" w:fill="auto"/>
            <w:vAlign w:val="center"/>
          </w:tcPr>
          <w:p w14:paraId="0D0074DC" w14:textId="36720C79" w:rsidR="006E2B12" w:rsidRPr="00EE671D" w:rsidRDefault="006E2B12" w:rsidP="006E2B12">
            <w:pPr>
              <w:spacing w:before="60" w:after="60"/>
              <w:jc w:val="center"/>
              <w:rPr>
                <w:rFonts w:ascii="Arial" w:hAnsi="Arial" w:cs="Arial"/>
                <w:sz w:val="18"/>
                <w:szCs w:val="18"/>
              </w:rPr>
            </w:pPr>
            <w:r>
              <w:rPr>
                <w:rFonts w:ascii="Arial" w:hAnsi="Arial" w:cs="Arial"/>
                <w:sz w:val="18"/>
                <w:szCs w:val="18"/>
              </w:rPr>
              <w:t>37 678,81</w:t>
            </w:r>
          </w:p>
        </w:tc>
        <w:tc>
          <w:tcPr>
            <w:tcW w:w="977" w:type="pct"/>
            <w:shd w:val="clear" w:color="auto" w:fill="auto"/>
            <w:vAlign w:val="center"/>
          </w:tcPr>
          <w:p w14:paraId="658FDADC" w14:textId="5055515A" w:rsidR="006E2B12" w:rsidRPr="00EE671D" w:rsidRDefault="006E2B12" w:rsidP="006E2B12">
            <w:pPr>
              <w:spacing w:before="60" w:after="60"/>
              <w:jc w:val="center"/>
              <w:rPr>
                <w:rFonts w:ascii="Arial" w:hAnsi="Arial" w:cs="Arial"/>
                <w:sz w:val="18"/>
                <w:szCs w:val="18"/>
              </w:rPr>
            </w:pPr>
            <w:r>
              <w:rPr>
                <w:rFonts w:ascii="Arial" w:hAnsi="Arial" w:cs="Arial"/>
                <w:sz w:val="18"/>
                <w:szCs w:val="18"/>
              </w:rPr>
              <w:t>23 021,28</w:t>
            </w:r>
          </w:p>
        </w:tc>
        <w:tc>
          <w:tcPr>
            <w:tcW w:w="1053" w:type="pct"/>
            <w:shd w:val="clear" w:color="auto" w:fill="auto"/>
            <w:vAlign w:val="center"/>
          </w:tcPr>
          <w:p w14:paraId="5ACC19F0" w14:textId="741EC9E6"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373 481,86</w:t>
            </w:r>
          </w:p>
        </w:tc>
      </w:tr>
      <w:tr w:rsidR="006E2B12" w:rsidRPr="00EE671D" w14:paraId="28759AA4" w14:textId="77777777" w:rsidTr="00C56E0E">
        <w:trPr>
          <w:trHeight w:val="330"/>
        </w:trPr>
        <w:tc>
          <w:tcPr>
            <w:tcW w:w="602" w:type="pct"/>
            <w:shd w:val="clear" w:color="auto" w:fill="D9D9D9" w:themeFill="background1" w:themeFillShade="D9"/>
            <w:noWrap/>
            <w:vAlign w:val="center"/>
            <w:hideMark/>
          </w:tcPr>
          <w:p w14:paraId="5DB1E79D"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2029</w:t>
            </w:r>
          </w:p>
        </w:tc>
        <w:tc>
          <w:tcPr>
            <w:tcW w:w="1303" w:type="pct"/>
            <w:shd w:val="clear" w:color="auto" w:fill="auto"/>
            <w:vAlign w:val="center"/>
          </w:tcPr>
          <w:p w14:paraId="0D0F626E" w14:textId="5C348573" w:rsidR="006E2B12" w:rsidRPr="00EE671D" w:rsidRDefault="006E2B12" w:rsidP="006E2B12">
            <w:pPr>
              <w:spacing w:before="60" w:after="60"/>
              <w:jc w:val="center"/>
              <w:rPr>
                <w:rFonts w:ascii="Arial" w:hAnsi="Arial" w:cs="Arial"/>
                <w:sz w:val="18"/>
                <w:szCs w:val="18"/>
              </w:rPr>
            </w:pPr>
            <w:r>
              <w:rPr>
                <w:rFonts w:ascii="Arial" w:hAnsi="Arial" w:cs="Arial"/>
                <w:sz w:val="18"/>
                <w:szCs w:val="18"/>
              </w:rPr>
              <w:t>309 444,68</w:t>
            </w:r>
          </w:p>
        </w:tc>
        <w:tc>
          <w:tcPr>
            <w:tcW w:w="1065" w:type="pct"/>
            <w:shd w:val="clear" w:color="auto" w:fill="auto"/>
            <w:vAlign w:val="center"/>
          </w:tcPr>
          <w:p w14:paraId="223FDB1F" w14:textId="65F06138" w:rsidR="006E2B12" w:rsidRPr="00EE671D" w:rsidRDefault="006E2B12" w:rsidP="006E2B12">
            <w:pPr>
              <w:spacing w:before="60" w:after="60"/>
              <w:jc w:val="center"/>
              <w:rPr>
                <w:rFonts w:ascii="Arial" w:hAnsi="Arial" w:cs="Arial"/>
                <w:sz w:val="18"/>
                <w:szCs w:val="18"/>
              </w:rPr>
            </w:pPr>
            <w:r>
              <w:rPr>
                <w:rFonts w:ascii="Arial" w:hAnsi="Arial" w:cs="Arial"/>
                <w:sz w:val="18"/>
                <w:szCs w:val="18"/>
              </w:rPr>
              <w:t>37 319,48</w:t>
            </w:r>
          </w:p>
        </w:tc>
        <w:tc>
          <w:tcPr>
            <w:tcW w:w="977" w:type="pct"/>
            <w:shd w:val="clear" w:color="auto" w:fill="auto"/>
            <w:vAlign w:val="center"/>
          </w:tcPr>
          <w:p w14:paraId="06C600D8" w14:textId="51CE9662" w:rsidR="006E2B12" w:rsidRPr="00EE671D" w:rsidRDefault="006E2B12" w:rsidP="006E2B12">
            <w:pPr>
              <w:spacing w:before="60" w:after="60"/>
              <w:jc w:val="center"/>
              <w:rPr>
                <w:rFonts w:ascii="Arial" w:hAnsi="Arial" w:cs="Arial"/>
                <w:sz w:val="18"/>
                <w:szCs w:val="18"/>
              </w:rPr>
            </w:pPr>
            <w:r>
              <w:rPr>
                <w:rFonts w:ascii="Arial" w:hAnsi="Arial" w:cs="Arial"/>
                <w:sz w:val="18"/>
                <w:szCs w:val="18"/>
              </w:rPr>
              <w:t>23 214,44</w:t>
            </w:r>
          </w:p>
        </w:tc>
        <w:tc>
          <w:tcPr>
            <w:tcW w:w="1053" w:type="pct"/>
            <w:shd w:val="clear" w:color="auto" w:fill="auto"/>
            <w:vAlign w:val="center"/>
          </w:tcPr>
          <w:p w14:paraId="751B0401" w14:textId="7D6BFCCC"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369 978,60</w:t>
            </w:r>
          </w:p>
        </w:tc>
      </w:tr>
      <w:tr w:rsidR="006E2B12" w:rsidRPr="00EE671D" w14:paraId="04C128DC" w14:textId="77777777" w:rsidTr="00C56E0E">
        <w:trPr>
          <w:trHeight w:val="240"/>
        </w:trPr>
        <w:tc>
          <w:tcPr>
            <w:tcW w:w="602" w:type="pct"/>
            <w:shd w:val="clear" w:color="auto" w:fill="D9D9D9" w:themeFill="background1" w:themeFillShade="D9"/>
            <w:noWrap/>
            <w:vAlign w:val="center"/>
            <w:hideMark/>
          </w:tcPr>
          <w:p w14:paraId="42BA5E38" w14:textId="77777777" w:rsidR="006E2B12" w:rsidRPr="00EE671D" w:rsidRDefault="006E2B12" w:rsidP="006E2B12">
            <w:pPr>
              <w:spacing w:before="60" w:after="60"/>
              <w:jc w:val="center"/>
              <w:rPr>
                <w:rFonts w:ascii="Arial" w:hAnsi="Arial" w:cs="Arial"/>
                <w:b/>
                <w:bCs/>
                <w:sz w:val="18"/>
                <w:szCs w:val="18"/>
              </w:rPr>
            </w:pPr>
            <w:r w:rsidRPr="00EE671D">
              <w:rPr>
                <w:rFonts w:ascii="Arial" w:hAnsi="Arial" w:cs="Arial"/>
                <w:b/>
                <w:bCs/>
                <w:sz w:val="18"/>
                <w:szCs w:val="18"/>
              </w:rPr>
              <w:t>2030</w:t>
            </w:r>
          </w:p>
        </w:tc>
        <w:tc>
          <w:tcPr>
            <w:tcW w:w="1303" w:type="pct"/>
            <w:shd w:val="clear" w:color="auto" w:fill="auto"/>
            <w:vAlign w:val="center"/>
          </w:tcPr>
          <w:p w14:paraId="02BD5F9E" w14:textId="32CE1E17" w:rsidR="006E2B12" w:rsidRPr="00EE671D" w:rsidRDefault="006E2B12" w:rsidP="006E2B12">
            <w:pPr>
              <w:spacing w:before="60" w:after="60"/>
              <w:jc w:val="center"/>
              <w:rPr>
                <w:rFonts w:ascii="Arial" w:hAnsi="Arial" w:cs="Arial"/>
                <w:sz w:val="18"/>
                <w:szCs w:val="18"/>
              </w:rPr>
            </w:pPr>
            <w:r>
              <w:rPr>
                <w:rFonts w:ascii="Arial" w:hAnsi="Arial" w:cs="Arial"/>
                <w:sz w:val="18"/>
                <w:szCs w:val="18"/>
              </w:rPr>
              <w:t>306 066,91</w:t>
            </w:r>
          </w:p>
        </w:tc>
        <w:tc>
          <w:tcPr>
            <w:tcW w:w="1065" w:type="pct"/>
            <w:shd w:val="clear" w:color="auto" w:fill="auto"/>
            <w:vAlign w:val="center"/>
          </w:tcPr>
          <w:p w14:paraId="3609D8A3" w14:textId="28651520" w:rsidR="006E2B12" w:rsidRPr="00EE671D" w:rsidRDefault="006E2B12" w:rsidP="006E2B12">
            <w:pPr>
              <w:spacing w:before="60" w:after="60"/>
              <w:jc w:val="center"/>
              <w:rPr>
                <w:rFonts w:ascii="Arial" w:hAnsi="Arial" w:cs="Arial"/>
                <w:sz w:val="18"/>
                <w:szCs w:val="18"/>
              </w:rPr>
            </w:pPr>
            <w:r>
              <w:rPr>
                <w:rFonts w:ascii="Arial" w:hAnsi="Arial" w:cs="Arial"/>
                <w:sz w:val="18"/>
                <w:szCs w:val="18"/>
              </w:rPr>
              <w:t>36 963,59</w:t>
            </w:r>
          </w:p>
        </w:tc>
        <w:tc>
          <w:tcPr>
            <w:tcW w:w="977" w:type="pct"/>
            <w:shd w:val="clear" w:color="auto" w:fill="auto"/>
            <w:vAlign w:val="center"/>
          </w:tcPr>
          <w:p w14:paraId="32C8AD73" w14:textId="48E82C04" w:rsidR="006E2B12" w:rsidRPr="00EE671D" w:rsidRDefault="006E2B12" w:rsidP="006E2B12">
            <w:pPr>
              <w:spacing w:before="60" w:after="60"/>
              <w:jc w:val="center"/>
              <w:rPr>
                <w:rFonts w:ascii="Arial" w:hAnsi="Arial" w:cs="Arial"/>
                <w:sz w:val="18"/>
                <w:szCs w:val="18"/>
              </w:rPr>
            </w:pPr>
            <w:r>
              <w:rPr>
                <w:rFonts w:ascii="Arial" w:hAnsi="Arial" w:cs="Arial"/>
                <w:sz w:val="18"/>
                <w:szCs w:val="18"/>
              </w:rPr>
              <w:t>23 407,60</w:t>
            </w:r>
          </w:p>
        </w:tc>
        <w:tc>
          <w:tcPr>
            <w:tcW w:w="1053" w:type="pct"/>
            <w:shd w:val="clear" w:color="auto" w:fill="auto"/>
            <w:vAlign w:val="center"/>
          </w:tcPr>
          <w:p w14:paraId="57B2E327" w14:textId="0DED628F"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366 438,10</w:t>
            </w:r>
          </w:p>
        </w:tc>
      </w:tr>
      <w:tr w:rsidR="006E2B12" w:rsidRPr="00EE671D" w14:paraId="5A3DDC71" w14:textId="77777777" w:rsidTr="00C56E0E">
        <w:trPr>
          <w:trHeight w:val="240"/>
        </w:trPr>
        <w:tc>
          <w:tcPr>
            <w:tcW w:w="602" w:type="pct"/>
            <w:shd w:val="clear" w:color="auto" w:fill="D9D9D9" w:themeFill="background1" w:themeFillShade="D9"/>
            <w:noWrap/>
            <w:vAlign w:val="center"/>
          </w:tcPr>
          <w:p w14:paraId="014943A9" w14:textId="77777777"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2031</w:t>
            </w:r>
          </w:p>
        </w:tc>
        <w:tc>
          <w:tcPr>
            <w:tcW w:w="1303" w:type="pct"/>
            <w:shd w:val="clear" w:color="auto" w:fill="auto"/>
            <w:vAlign w:val="center"/>
          </w:tcPr>
          <w:p w14:paraId="72B565A9" w14:textId="559DFC59" w:rsidR="006E2B12" w:rsidRPr="00EE671D" w:rsidRDefault="006E2B12" w:rsidP="006E2B12">
            <w:pPr>
              <w:spacing w:before="60" w:after="60"/>
              <w:jc w:val="center"/>
              <w:rPr>
                <w:rFonts w:ascii="Arial" w:hAnsi="Arial" w:cs="Arial"/>
                <w:sz w:val="18"/>
                <w:szCs w:val="18"/>
              </w:rPr>
            </w:pPr>
            <w:r>
              <w:rPr>
                <w:rFonts w:ascii="Arial" w:hAnsi="Arial" w:cs="Arial"/>
                <w:sz w:val="18"/>
                <w:szCs w:val="18"/>
              </w:rPr>
              <w:t>302 638,29</w:t>
            </w:r>
          </w:p>
        </w:tc>
        <w:tc>
          <w:tcPr>
            <w:tcW w:w="1065" w:type="pct"/>
            <w:shd w:val="clear" w:color="auto" w:fill="auto"/>
            <w:vAlign w:val="center"/>
          </w:tcPr>
          <w:p w14:paraId="3409F83C" w14:textId="28E6BD99" w:rsidR="006E2B12" w:rsidRPr="00EE671D" w:rsidRDefault="006E2B12" w:rsidP="006E2B12">
            <w:pPr>
              <w:spacing w:before="60" w:after="60"/>
              <w:jc w:val="center"/>
              <w:rPr>
                <w:rFonts w:ascii="Arial" w:hAnsi="Arial" w:cs="Arial"/>
                <w:sz w:val="18"/>
                <w:szCs w:val="18"/>
              </w:rPr>
            </w:pPr>
            <w:r>
              <w:rPr>
                <w:rFonts w:ascii="Arial" w:hAnsi="Arial" w:cs="Arial"/>
                <w:sz w:val="18"/>
                <w:szCs w:val="18"/>
              </w:rPr>
              <w:t>36 611,08</w:t>
            </w:r>
          </w:p>
        </w:tc>
        <w:tc>
          <w:tcPr>
            <w:tcW w:w="977" w:type="pct"/>
            <w:shd w:val="clear" w:color="auto" w:fill="auto"/>
            <w:vAlign w:val="center"/>
          </w:tcPr>
          <w:p w14:paraId="7D84F421" w14:textId="37045333" w:rsidR="006E2B12" w:rsidRPr="00EE671D" w:rsidRDefault="006E2B12" w:rsidP="006E2B12">
            <w:pPr>
              <w:spacing w:before="60" w:after="60"/>
              <w:jc w:val="center"/>
              <w:rPr>
                <w:rFonts w:ascii="Arial" w:hAnsi="Arial" w:cs="Arial"/>
                <w:sz w:val="18"/>
                <w:szCs w:val="18"/>
              </w:rPr>
            </w:pPr>
            <w:r>
              <w:rPr>
                <w:rFonts w:ascii="Arial" w:hAnsi="Arial" w:cs="Arial"/>
                <w:sz w:val="18"/>
                <w:szCs w:val="18"/>
              </w:rPr>
              <w:t>23 600,75</w:t>
            </w:r>
          </w:p>
        </w:tc>
        <w:tc>
          <w:tcPr>
            <w:tcW w:w="1053" w:type="pct"/>
            <w:shd w:val="clear" w:color="auto" w:fill="auto"/>
            <w:vAlign w:val="center"/>
          </w:tcPr>
          <w:p w14:paraId="70968A20" w14:textId="3BF8A358"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362 850,12</w:t>
            </w:r>
          </w:p>
        </w:tc>
      </w:tr>
      <w:tr w:rsidR="006E2B12" w:rsidRPr="00EE671D" w14:paraId="09D7A106" w14:textId="77777777" w:rsidTr="00C56E0E">
        <w:trPr>
          <w:trHeight w:val="240"/>
        </w:trPr>
        <w:tc>
          <w:tcPr>
            <w:tcW w:w="602" w:type="pct"/>
            <w:shd w:val="clear" w:color="auto" w:fill="D9D9D9" w:themeFill="background1" w:themeFillShade="D9"/>
            <w:noWrap/>
            <w:vAlign w:val="center"/>
          </w:tcPr>
          <w:p w14:paraId="123ECDC5" w14:textId="77777777"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2032</w:t>
            </w:r>
          </w:p>
        </w:tc>
        <w:tc>
          <w:tcPr>
            <w:tcW w:w="1303" w:type="pct"/>
            <w:shd w:val="clear" w:color="auto" w:fill="auto"/>
            <w:vAlign w:val="center"/>
          </w:tcPr>
          <w:p w14:paraId="0E68B591" w14:textId="4C9F3C50" w:rsidR="006E2B12" w:rsidRPr="00EE671D" w:rsidRDefault="006E2B12" w:rsidP="006E2B12">
            <w:pPr>
              <w:spacing w:before="60" w:after="60"/>
              <w:jc w:val="center"/>
              <w:rPr>
                <w:rFonts w:ascii="Arial" w:hAnsi="Arial" w:cs="Arial"/>
                <w:sz w:val="18"/>
                <w:szCs w:val="18"/>
              </w:rPr>
            </w:pPr>
            <w:r>
              <w:rPr>
                <w:rFonts w:ascii="Arial" w:hAnsi="Arial" w:cs="Arial"/>
                <w:sz w:val="18"/>
                <w:szCs w:val="18"/>
              </w:rPr>
              <w:t>299 159,82</w:t>
            </w:r>
          </w:p>
        </w:tc>
        <w:tc>
          <w:tcPr>
            <w:tcW w:w="1065" w:type="pct"/>
            <w:shd w:val="clear" w:color="auto" w:fill="auto"/>
            <w:vAlign w:val="center"/>
          </w:tcPr>
          <w:p w14:paraId="620A3B96" w14:textId="13D99EA2" w:rsidR="006E2B12" w:rsidRPr="00EE671D" w:rsidRDefault="006E2B12" w:rsidP="006E2B12">
            <w:pPr>
              <w:spacing w:before="60" w:after="60"/>
              <w:jc w:val="center"/>
              <w:rPr>
                <w:rFonts w:ascii="Arial" w:hAnsi="Arial" w:cs="Arial"/>
                <w:sz w:val="18"/>
                <w:szCs w:val="18"/>
              </w:rPr>
            </w:pPr>
            <w:r>
              <w:rPr>
                <w:rFonts w:ascii="Arial" w:hAnsi="Arial" w:cs="Arial"/>
                <w:sz w:val="18"/>
                <w:szCs w:val="18"/>
              </w:rPr>
              <w:t>36 261,94</w:t>
            </w:r>
          </w:p>
        </w:tc>
        <w:tc>
          <w:tcPr>
            <w:tcW w:w="977" w:type="pct"/>
            <w:shd w:val="clear" w:color="auto" w:fill="auto"/>
            <w:vAlign w:val="center"/>
          </w:tcPr>
          <w:p w14:paraId="3D9CE75F" w14:textId="1EA770F7" w:rsidR="006E2B12" w:rsidRPr="00EE671D" w:rsidRDefault="006E2B12" w:rsidP="006E2B12">
            <w:pPr>
              <w:spacing w:before="60" w:after="60"/>
              <w:jc w:val="center"/>
              <w:rPr>
                <w:rFonts w:ascii="Arial" w:hAnsi="Arial" w:cs="Arial"/>
                <w:sz w:val="18"/>
                <w:szCs w:val="18"/>
              </w:rPr>
            </w:pPr>
            <w:r>
              <w:rPr>
                <w:rFonts w:ascii="Arial" w:hAnsi="Arial" w:cs="Arial"/>
                <w:sz w:val="18"/>
                <w:szCs w:val="18"/>
              </w:rPr>
              <w:t>23 793,91</w:t>
            </w:r>
          </w:p>
        </w:tc>
        <w:tc>
          <w:tcPr>
            <w:tcW w:w="1053" w:type="pct"/>
            <w:shd w:val="clear" w:color="auto" w:fill="auto"/>
            <w:vAlign w:val="center"/>
          </w:tcPr>
          <w:p w14:paraId="47650758" w14:textId="18A56B7B" w:rsidR="006E2B12" w:rsidRPr="00EE671D" w:rsidRDefault="006E2B12" w:rsidP="006E2B12">
            <w:pPr>
              <w:spacing w:before="60" w:after="60"/>
              <w:jc w:val="center"/>
              <w:rPr>
                <w:rFonts w:ascii="Arial" w:hAnsi="Arial" w:cs="Arial"/>
                <w:b/>
                <w:bCs/>
                <w:sz w:val="18"/>
                <w:szCs w:val="18"/>
              </w:rPr>
            </w:pPr>
            <w:r>
              <w:rPr>
                <w:rFonts w:ascii="Arial" w:hAnsi="Arial" w:cs="Arial"/>
                <w:b/>
                <w:bCs/>
                <w:sz w:val="18"/>
                <w:szCs w:val="18"/>
              </w:rPr>
              <w:t>359 215,67</w:t>
            </w:r>
          </w:p>
        </w:tc>
      </w:tr>
    </w:tbl>
    <w:p w14:paraId="44B1209A" w14:textId="77777777" w:rsidR="006C760A" w:rsidRDefault="006C760A" w:rsidP="006C760A">
      <w:pPr>
        <w:pStyle w:val="Bezodstpw"/>
        <w:spacing w:line="240" w:lineRule="auto"/>
        <w:ind w:right="0"/>
        <w:jc w:val="right"/>
        <w:rPr>
          <w:sz w:val="18"/>
        </w:rPr>
      </w:pPr>
      <w:r w:rsidRPr="00342B3C">
        <w:rPr>
          <w:sz w:val="18"/>
        </w:rPr>
        <w:t>Źródło: Opracowanie własne</w:t>
      </w:r>
    </w:p>
    <w:p w14:paraId="076F2EB6" w14:textId="0887093A" w:rsidR="00C56E0E" w:rsidRPr="0009675E" w:rsidRDefault="00C56E0E" w:rsidP="00C56E0E">
      <w:pPr>
        <w:pStyle w:val="Bezodstpw"/>
      </w:pPr>
      <w:r w:rsidRPr="0009675E">
        <w:t>W zakresie przewidywanego zaopatrzenia na energię cieplną budynków użyteczności publicznej do 203</w:t>
      </w:r>
      <w:r>
        <w:t>2</w:t>
      </w:r>
      <w:r w:rsidRPr="0009675E">
        <w:t xml:space="preserve"> roku prognozuje się spadek w stosunku do 202</w:t>
      </w:r>
      <w:r>
        <w:t>4</w:t>
      </w:r>
      <w:r w:rsidRPr="0009675E">
        <w:t xml:space="preserve"> roku. Szczegółowe dane w tym zakresie przedstawia poniższa tabela.</w:t>
      </w:r>
    </w:p>
    <w:p w14:paraId="2547A73D" w14:textId="60292EBA" w:rsidR="00C56E0E" w:rsidRPr="0009675E" w:rsidRDefault="00C56E0E" w:rsidP="00C56E0E">
      <w:pPr>
        <w:pStyle w:val="Legenda"/>
        <w:keepNext/>
      </w:pPr>
      <w:bookmarkStart w:id="194" w:name="_Toc169596099"/>
      <w:bookmarkStart w:id="195" w:name="_Toc180513532"/>
      <w:bookmarkStart w:id="196" w:name="_Toc183006210"/>
      <w:r w:rsidRPr="0009675E">
        <w:t xml:space="preserve">Tabela </w:t>
      </w:r>
      <w:r w:rsidRPr="004E15C6">
        <w:fldChar w:fldCharType="begin"/>
      </w:r>
      <w:r w:rsidRPr="0009675E">
        <w:instrText xml:space="preserve"> SEQ Tabela \* ARABIC </w:instrText>
      </w:r>
      <w:r w:rsidRPr="004E15C6">
        <w:fldChar w:fldCharType="separate"/>
      </w:r>
      <w:r w:rsidR="00526E0E">
        <w:rPr>
          <w:noProof/>
        </w:rPr>
        <w:t>35</w:t>
      </w:r>
      <w:r w:rsidRPr="004E15C6">
        <w:rPr>
          <w:noProof/>
        </w:rPr>
        <w:fldChar w:fldCharType="end"/>
      </w:r>
      <w:r w:rsidRPr="0009675E">
        <w:t>. Prognozowane zapotrzebowanie na energię cieplną w budynkach z sektora</w:t>
      </w:r>
      <w:r w:rsidRPr="00DA7CEF">
        <w:rPr>
          <w:i/>
        </w:rPr>
        <w:t xml:space="preserve"> </w:t>
      </w:r>
      <w:r w:rsidRPr="0009675E">
        <w:t xml:space="preserve">publicznego na terenie gminy </w:t>
      </w:r>
      <w:r>
        <w:t xml:space="preserve">miejskiej Ciechocinek </w:t>
      </w:r>
      <w:r w:rsidRPr="0009675E">
        <w:t xml:space="preserve">w latach </w:t>
      </w:r>
      <w:bookmarkEnd w:id="194"/>
      <w:bookmarkEnd w:id="195"/>
      <w:r>
        <w:t>2024-2032</w:t>
      </w:r>
      <w:bookmarkEnd w:id="196"/>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76"/>
      </w:tblGrid>
      <w:tr w:rsidR="00C56E0E" w:rsidRPr="0009675E" w14:paraId="5AB71B13" w14:textId="77777777" w:rsidTr="00C56E0E">
        <w:trPr>
          <w:trHeight w:val="825"/>
          <w:tblHeader/>
        </w:trPr>
        <w:tc>
          <w:tcPr>
            <w:tcW w:w="1579" w:type="pct"/>
            <w:shd w:val="clear" w:color="auto" w:fill="BFBFBF" w:themeFill="background1" w:themeFillShade="BF"/>
            <w:noWrap/>
            <w:vAlign w:val="center"/>
            <w:hideMark/>
          </w:tcPr>
          <w:p w14:paraId="48E78748" w14:textId="77777777" w:rsidR="00C56E0E" w:rsidRPr="0009675E" w:rsidRDefault="00C56E0E" w:rsidP="00C56E0E">
            <w:pPr>
              <w:spacing w:before="60" w:after="60"/>
              <w:jc w:val="center"/>
              <w:rPr>
                <w:rFonts w:ascii="Arial" w:hAnsi="Arial" w:cs="Arial"/>
                <w:b/>
                <w:bCs/>
                <w:sz w:val="18"/>
                <w:szCs w:val="18"/>
              </w:rPr>
            </w:pPr>
            <w:r w:rsidRPr="0009675E">
              <w:rPr>
                <w:rFonts w:ascii="Arial" w:hAnsi="Arial" w:cs="Arial"/>
                <w:b/>
                <w:bCs/>
                <w:sz w:val="18"/>
                <w:szCs w:val="18"/>
              </w:rPr>
              <w:t>Lata</w:t>
            </w:r>
          </w:p>
        </w:tc>
        <w:tc>
          <w:tcPr>
            <w:tcW w:w="3421" w:type="pct"/>
            <w:shd w:val="clear" w:color="auto" w:fill="BFBFBF" w:themeFill="background1" w:themeFillShade="BF"/>
            <w:vAlign w:val="center"/>
            <w:hideMark/>
          </w:tcPr>
          <w:p w14:paraId="753DB0DE" w14:textId="77777777" w:rsidR="00C56E0E" w:rsidRPr="0009675E" w:rsidRDefault="00C56E0E" w:rsidP="00C56E0E">
            <w:pPr>
              <w:spacing w:before="60" w:after="60"/>
              <w:jc w:val="center"/>
              <w:rPr>
                <w:rFonts w:ascii="Arial" w:hAnsi="Arial" w:cs="Arial"/>
                <w:b/>
                <w:bCs/>
                <w:sz w:val="18"/>
                <w:szCs w:val="18"/>
              </w:rPr>
            </w:pPr>
            <w:r w:rsidRPr="0009675E">
              <w:rPr>
                <w:rFonts w:ascii="Arial" w:hAnsi="Arial" w:cs="Arial"/>
                <w:b/>
                <w:bCs/>
                <w:sz w:val="18"/>
                <w:szCs w:val="18"/>
              </w:rPr>
              <w:t>Budynki z sektora publicznego [GJ/rok]</w:t>
            </w:r>
          </w:p>
        </w:tc>
      </w:tr>
      <w:tr w:rsidR="008A5C2F" w:rsidRPr="0009675E" w14:paraId="0918CA37" w14:textId="77777777" w:rsidTr="00C56E0E">
        <w:trPr>
          <w:trHeight w:val="255"/>
        </w:trPr>
        <w:tc>
          <w:tcPr>
            <w:tcW w:w="1579" w:type="pct"/>
            <w:shd w:val="clear" w:color="auto" w:fill="D9D9D9" w:themeFill="background1" w:themeFillShade="D9"/>
            <w:noWrap/>
            <w:vAlign w:val="center"/>
          </w:tcPr>
          <w:p w14:paraId="21A4287B" w14:textId="4D019B93" w:rsidR="008A5C2F" w:rsidRPr="0009675E" w:rsidRDefault="008A5C2F" w:rsidP="008A5C2F">
            <w:pPr>
              <w:spacing w:before="60" w:after="60"/>
              <w:jc w:val="center"/>
              <w:rPr>
                <w:rFonts w:ascii="Arial" w:hAnsi="Arial" w:cs="Arial"/>
                <w:b/>
                <w:bCs/>
                <w:sz w:val="18"/>
                <w:szCs w:val="18"/>
              </w:rPr>
            </w:pPr>
            <w:r>
              <w:rPr>
                <w:rFonts w:ascii="Arial" w:hAnsi="Arial" w:cs="Arial"/>
                <w:b/>
                <w:bCs/>
                <w:sz w:val="18"/>
                <w:szCs w:val="18"/>
              </w:rPr>
              <w:t>2024</w:t>
            </w:r>
          </w:p>
        </w:tc>
        <w:tc>
          <w:tcPr>
            <w:tcW w:w="3421" w:type="pct"/>
            <w:shd w:val="clear" w:color="000000" w:fill="FFFFFF"/>
            <w:vAlign w:val="center"/>
          </w:tcPr>
          <w:p w14:paraId="31B1B27A" w14:textId="4D1495D3"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14 396,98</w:t>
            </w:r>
          </w:p>
        </w:tc>
      </w:tr>
      <w:tr w:rsidR="008A5C2F" w:rsidRPr="0009675E" w14:paraId="04743800" w14:textId="77777777" w:rsidTr="00C56E0E">
        <w:trPr>
          <w:trHeight w:val="255"/>
        </w:trPr>
        <w:tc>
          <w:tcPr>
            <w:tcW w:w="1579" w:type="pct"/>
            <w:shd w:val="clear" w:color="auto" w:fill="D9D9D9" w:themeFill="background1" w:themeFillShade="D9"/>
            <w:noWrap/>
            <w:vAlign w:val="center"/>
            <w:hideMark/>
          </w:tcPr>
          <w:p w14:paraId="3D968D6E"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2025</w:t>
            </w:r>
          </w:p>
        </w:tc>
        <w:tc>
          <w:tcPr>
            <w:tcW w:w="3421" w:type="pct"/>
            <w:shd w:val="clear" w:color="000000" w:fill="FFFFFF"/>
            <w:vAlign w:val="center"/>
          </w:tcPr>
          <w:p w14:paraId="53BC9385" w14:textId="29C49FDD"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14 307,97</w:t>
            </w:r>
          </w:p>
        </w:tc>
      </w:tr>
      <w:tr w:rsidR="008A5C2F" w:rsidRPr="0009675E" w14:paraId="746E5F61" w14:textId="77777777" w:rsidTr="00C56E0E">
        <w:trPr>
          <w:trHeight w:val="255"/>
        </w:trPr>
        <w:tc>
          <w:tcPr>
            <w:tcW w:w="1579" w:type="pct"/>
            <w:shd w:val="clear" w:color="auto" w:fill="D9D9D9" w:themeFill="background1" w:themeFillShade="D9"/>
            <w:noWrap/>
            <w:vAlign w:val="center"/>
            <w:hideMark/>
          </w:tcPr>
          <w:p w14:paraId="799513F0"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2026</w:t>
            </w:r>
          </w:p>
        </w:tc>
        <w:tc>
          <w:tcPr>
            <w:tcW w:w="3421" w:type="pct"/>
            <w:shd w:val="clear" w:color="000000" w:fill="FFFFFF"/>
            <w:vAlign w:val="center"/>
          </w:tcPr>
          <w:p w14:paraId="672AEA60" w14:textId="77359D73"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14 218,97</w:t>
            </w:r>
          </w:p>
        </w:tc>
      </w:tr>
      <w:tr w:rsidR="008A5C2F" w:rsidRPr="0009675E" w14:paraId="2026C553" w14:textId="77777777" w:rsidTr="00C56E0E">
        <w:trPr>
          <w:trHeight w:val="255"/>
        </w:trPr>
        <w:tc>
          <w:tcPr>
            <w:tcW w:w="1579" w:type="pct"/>
            <w:shd w:val="clear" w:color="auto" w:fill="D9D9D9" w:themeFill="background1" w:themeFillShade="D9"/>
            <w:noWrap/>
            <w:vAlign w:val="center"/>
            <w:hideMark/>
          </w:tcPr>
          <w:p w14:paraId="494E0BC4"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2027</w:t>
            </w:r>
          </w:p>
        </w:tc>
        <w:tc>
          <w:tcPr>
            <w:tcW w:w="3421" w:type="pct"/>
            <w:shd w:val="clear" w:color="000000" w:fill="FFFFFF"/>
            <w:vAlign w:val="center"/>
          </w:tcPr>
          <w:p w14:paraId="52263E09" w14:textId="5EE63F82"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14 129,96</w:t>
            </w:r>
          </w:p>
        </w:tc>
      </w:tr>
      <w:tr w:rsidR="008A5C2F" w:rsidRPr="0009675E" w14:paraId="3337CA33" w14:textId="77777777" w:rsidTr="00C56E0E">
        <w:trPr>
          <w:trHeight w:val="255"/>
        </w:trPr>
        <w:tc>
          <w:tcPr>
            <w:tcW w:w="1579" w:type="pct"/>
            <w:shd w:val="clear" w:color="auto" w:fill="D9D9D9" w:themeFill="background1" w:themeFillShade="D9"/>
            <w:noWrap/>
            <w:vAlign w:val="center"/>
            <w:hideMark/>
          </w:tcPr>
          <w:p w14:paraId="0A6CC3C4"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2028</w:t>
            </w:r>
          </w:p>
        </w:tc>
        <w:tc>
          <w:tcPr>
            <w:tcW w:w="3421" w:type="pct"/>
            <w:shd w:val="clear" w:color="000000" w:fill="FFFFFF"/>
            <w:vAlign w:val="center"/>
          </w:tcPr>
          <w:p w14:paraId="099EFC0A" w14:textId="421F4C72"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14 040,96</w:t>
            </w:r>
          </w:p>
        </w:tc>
      </w:tr>
      <w:tr w:rsidR="008A5C2F" w:rsidRPr="0009675E" w14:paraId="1FC4353C" w14:textId="77777777" w:rsidTr="00C56E0E">
        <w:trPr>
          <w:trHeight w:val="255"/>
        </w:trPr>
        <w:tc>
          <w:tcPr>
            <w:tcW w:w="1579" w:type="pct"/>
            <w:shd w:val="clear" w:color="auto" w:fill="D9D9D9" w:themeFill="background1" w:themeFillShade="D9"/>
            <w:noWrap/>
            <w:vAlign w:val="center"/>
            <w:hideMark/>
          </w:tcPr>
          <w:p w14:paraId="7E54D3B3"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lastRenderedPageBreak/>
              <w:t>2029</w:t>
            </w:r>
          </w:p>
        </w:tc>
        <w:tc>
          <w:tcPr>
            <w:tcW w:w="3421" w:type="pct"/>
            <w:shd w:val="clear" w:color="000000" w:fill="FFFFFF"/>
            <w:vAlign w:val="center"/>
          </w:tcPr>
          <w:p w14:paraId="174A7DAE" w14:textId="45C492AC"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13 951,95</w:t>
            </w:r>
          </w:p>
        </w:tc>
      </w:tr>
      <w:tr w:rsidR="008A5C2F" w:rsidRPr="0009675E" w14:paraId="3C62D90B" w14:textId="77777777" w:rsidTr="00C56E0E">
        <w:trPr>
          <w:trHeight w:val="255"/>
        </w:trPr>
        <w:tc>
          <w:tcPr>
            <w:tcW w:w="1579" w:type="pct"/>
            <w:shd w:val="clear" w:color="auto" w:fill="D9D9D9" w:themeFill="background1" w:themeFillShade="D9"/>
            <w:noWrap/>
            <w:vAlign w:val="center"/>
            <w:hideMark/>
          </w:tcPr>
          <w:p w14:paraId="453AFB0A"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2030</w:t>
            </w:r>
          </w:p>
        </w:tc>
        <w:tc>
          <w:tcPr>
            <w:tcW w:w="3421" w:type="pct"/>
            <w:shd w:val="clear" w:color="000000" w:fill="FFFFFF"/>
            <w:vAlign w:val="center"/>
          </w:tcPr>
          <w:p w14:paraId="02BD89F9" w14:textId="213BA17C"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13 862,95</w:t>
            </w:r>
          </w:p>
        </w:tc>
      </w:tr>
      <w:tr w:rsidR="008A5C2F" w:rsidRPr="0009675E" w14:paraId="4A9CB429" w14:textId="77777777" w:rsidTr="00C56E0E">
        <w:trPr>
          <w:trHeight w:val="255"/>
        </w:trPr>
        <w:tc>
          <w:tcPr>
            <w:tcW w:w="1579" w:type="pct"/>
            <w:shd w:val="clear" w:color="auto" w:fill="D9D9D9" w:themeFill="background1" w:themeFillShade="D9"/>
            <w:noWrap/>
            <w:vAlign w:val="center"/>
          </w:tcPr>
          <w:p w14:paraId="372D4EB2"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2031</w:t>
            </w:r>
          </w:p>
        </w:tc>
        <w:tc>
          <w:tcPr>
            <w:tcW w:w="3421" w:type="pct"/>
            <w:shd w:val="clear" w:color="000000" w:fill="FFFFFF"/>
            <w:vAlign w:val="center"/>
          </w:tcPr>
          <w:p w14:paraId="6030C905" w14:textId="07AED317"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13 773,94</w:t>
            </w:r>
          </w:p>
        </w:tc>
      </w:tr>
      <w:tr w:rsidR="008A5C2F" w:rsidRPr="0009675E" w14:paraId="7E357F12" w14:textId="77777777" w:rsidTr="00C56E0E">
        <w:trPr>
          <w:trHeight w:val="255"/>
        </w:trPr>
        <w:tc>
          <w:tcPr>
            <w:tcW w:w="1579" w:type="pct"/>
            <w:shd w:val="clear" w:color="auto" w:fill="D9D9D9" w:themeFill="background1" w:themeFillShade="D9"/>
            <w:noWrap/>
            <w:vAlign w:val="center"/>
          </w:tcPr>
          <w:p w14:paraId="78B85F95" w14:textId="77777777" w:rsidR="008A5C2F" w:rsidRPr="0009675E" w:rsidRDefault="008A5C2F" w:rsidP="008A5C2F">
            <w:pPr>
              <w:spacing w:before="60" w:after="60"/>
              <w:jc w:val="center"/>
              <w:rPr>
                <w:rFonts w:ascii="Arial" w:hAnsi="Arial" w:cs="Arial"/>
                <w:b/>
                <w:bCs/>
                <w:sz w:val="18"/>
                <w:szCs w:val="18"/>
              </w:rPr>
            </w:pPr>
            <w:r w:rsidRPr="0009675E">
              <w:rPr>
                <w:rFonts w:ascii="Arial" w:hAnsi="Arial" w:cs="Arial"/>
                <w:b/>
                <w:bCs/>
                <w:sz w:val="18"/>
                <w:szCs w:val="18"/>
              </w:rPr>
              <w:t>2032</w:t>
            </w:r>
          </w:p>
        </w:tc>
        <w:tc>
          <w:tcPr>
            <w:tcW w:w="3421" w:type="pct"/>
            <w:shd w:val="clear" w:color="000000" w:fill="FFFFFF"/>
            <w:vAlign w:val="center"/>
          </w:tcPr>
          <w:p w14:paraId="5437DD66" w14:textId="58E4BFF1" w:rsidR="008A5C2F" w:rsidRPr="0009675E" w:rsidRDefault="008A5C2F" w:rsidP="008A5C2F">
            <w:pPr>
              <w:spacing w:before="60" w:after="60"/>
              <w:jc w:val="center"/>
              <w:rPr>
                <w:rFonts w:ascii="Arial" w:hAnsi="Arial" w:cs="Arial"/>
                <w:color w:val="000000"/>
                <w:sz w:val="18"/>
                <w:szCs w:val="18"/>
              </w:rPr>
            </w:pPr>
            <w:r>
              <w:rPr>
                <w:rFonts w:ascii="Arial" w:hAnsi="Arial" w:cs="Arial"/>
                <w:color w:val="000000"/>
                <w:sz w:val="18"/>
                <w:szCs w:val="18"/>
              </w:rPr>
              <w:t>13 684,94</w:t>
            </w:r>
          </w:p>
        </w:tc>
      </w:tr>
    </w:tbl>
    <w:p w14:paraId="3595673D" w14:textId="77777777" w:rsidR="00C56E0E" w:rsidRPr="0009675E" w:rsidRDefault="00C56E0E" w:rsidP="00C56E0E">
      <w:pPr>
        <w:pStyle w:val="Bezodstpw"/>
        <w:spacing w:line="240" w:lineRule="auto"/>
        <w:ind w:right="0"/>
        <w:jc w:val="right"/>
        <w:rPr>
          <w:sz w:val="18"/>
        </w:rPr>
      </w:pPr>
      <w:r w:rsidRPr="0009675E">
        <w:rPr>
          <w:sz w:val="18"/>
        </w:rPr>
        <w:t>Źródło: Opracowanie własne</w:t>
      </w:r>
    </w:p>
    <w:p w14:paraId="41C283B6" w14:textId="1D19068E" w:rsidR="008A5C2F" w:rsidRPr="00BB4087" w:rsidRDefault="008A5C2F" w:rsidP="008A5C2F">
      <w:pPr>
        <w:pStyle w:val="Bezodstpw"/>
      </w:pPr>
      <w:r w:rsidRPr="00BB4087">
        <w:t xml:space="preserve">W zakresie łącznego zapotrzebowania na energię cieplną na terenie gminy </w:t>
      </w:r>
      <w:r>
        <w:t>miejskiej Ciechocinek</w:t>
      </w:r>
      <w:r w:rsidRPr="00BB4087">
        <w:t xml:space="preserve"> w 203</w:t>
      </w:r>
      <w:r>
        <w:t>2</w:t>
      </w:r>
      <w:r w:rsidRPr="00BB4087">
        <w:t xml:space="preserve"> roku należy spodziewać się spadku rzędu </w:t>
      </w:r>
      <w:r>
        <w:t>7,</w:t>
      </w:r>
      <w:r w:rsidR="00EB60C4">
        <w:t>10</w:t>
      </w:r>
      <w:r w:rsidRPr="00BB4087">
        <w:t>% w stosunku do 202</w:t>
      </w:r>
      <w:r>
        <w:t>4</w:t>
      </w:r>
      <w:r w:rsidRPr="00BB4087">
        <w:t xml:space="preserve"> roku. Szczegółowe dane zawiera poniższa tabela.</w:t>
      </w:r>
    </w:p>
    <w:p w14:paraId="5E43B382" w14:textId="22449E13" w:rsidR="008A5C2F" w:rsidRPr="00BB4087" w:rsidRDefault="008A5C2F" w:rsidP="008A5C2F">
      <w:pPr>
        <w:pStyle w:val="Legenda"/>
        <w:keepNext/>
      </w:pPr>
      <w:bookmarkStart w:id="197" w:name="_Toc169596100"/>
      <w:bookmarkStart w:id="198" w:name="_Toc180513533"/>
      <w:bookmarkStart w:id="199" w:name="_Toc183006211"/>
      <w:r w:rsidRPr="00BB4087">
        <w:t xml:space="preserve">Tabela </w:t>
      </w:r>
      <w:r w:rsidRPr="004E15C6">
        <w:fldChar w:fldCharType="begin"/>
      </w:r>
      <w:r w:rsidRPr="00BB4087">
        <w:instrText xml:space="preserve"> SEQ Tabela \* ARABIC </w:instrText>
      </w:r>
      <w:r w:rsidRPr="004E15C6">
        <w:fldChar w:fldCharType="separate"/>
      </w:r>
      <w:r w:rsidR="00526E0E">
        <w:rPr>
          <w:noProof/>
        </w:rPr>
        <w:t>36</w:t>
      </w:r>
      <w:r w:rsidRPr="004E15C6">
        <w:rPr>
          <w:noProof/>
        </w:rPr>
        <w:fldChar w:fldCharType="end"/>
      </w:r>
      <w:r w:rsidRPr="00BB4087">
        <w:t xml:space="preserve">. Łączne prognozowane zużycie energii cieplnej na terenie gminy </w:t>
      </w:r>
      <w:bookmarkEnd w:id="197"/>
      <w:bookmarkEnd w:id="198"/>
      <w:r>
        <w:t>miejskiej Ciechocinek do 2032 roku</w:t>
      </w:r>
      <w:bookmarkEnd w:id="19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8"/>
        <w:gridCol w:w="3961"/>
        <w:gridCol w:w="3237"/>
      </w:tblGrid>
      <w:tr w:rsidR="008A5C2F" w:rsidRPr="00BB4087" w14:paraId="44A7CD0F" w14:textId="77777777" w:rsidTr="004D1127">
        <w:trPr>
          <w:trHeight w:val="720"/>
          <w:tblHeader/>
        </w:trPr>
        <w:tc>
          <w:tcPr>
            <w:tcW w:w="1013" w:type="pct"/>
            <w:vMerge w:val="restart"/>
            <w:shd w:val="clear" w:color="auto" w:fill="BFBFBF" w:themeFill="background1" w:themeFillShade="BF"/>
            <w:noWrap/>
            <w:vAlign w:val="center"/>
            <w:hideMark/>
          </w:tcPr>
          <w:p w14:paraId="664A6C9F" w14:textId="77777777" w:rsidR="008A5C2F" w:rsidRPr="00BB4087" w:rsidRDefault="008A5C2F" w:rsidP="004D1127">
            <w:pPr>
              <w:spacing w:before="60" w:after="60"/>
              <w:jc w:val="center"/>
              <w:rPr>
                <w:rFonts w:ascii="Arial" w:hAnsi="Arial" w:cs="Arial"/>
                <w:b/>
                <w:bCs/>
                <w:sz w:val="18"/>
                <w:szCs w:val="18"/>
              </w:rPr>
            </w:pPr>
            <w:r w:rsidRPr="00BB4087">
              <w:rPr>
                <w:rFonts w:ascii="Arial" w:hAnsi="Arial" w:cs="Arial"/>
                <w:b/>
                <w:bCs/>
                <w:sz w:val="18"/>
                <w:szCs w:val="18"/>
              </w:rPr>
              <w:t>Lata</w:t>
            </w:r>
          </w:p>
        </w:tc>
        <w:tc>
          <w:tcPr>
            <w:tcW w:w="3987" w:type="pct"/>
            <w:gridSpan w:val="2"/>
            <w:shd w:val="clear" w:color="auto" w:fill="BFBFBF" w:themeFill="background1" w:themeFillShade="BF"/>
            <w:vAlign w:val="center"/>
            <w:hideMark/>
          </w:tcPr>
          <w:p w14:paraId="50360D44" w14:textId="77777777" w:rsidR="008A5C2F" w:rsidRPr="00BB4087" w:rsidRDefault="008A5C2F" w:rsidP="004D1127">
            <w:pPr>
              <w:spacing w:before="60" w:after="60"/>
              <w:jc w:val="center"/>
              <w:rPr>
                <w:rFonts w:ascii="Arial" w:hAnsi="Arial" w:cs="Arial"/>
                <w:b/>
                <w:bCs/>
                <w:sz w:val="18"/>
                <w:szCs w:val="18"/>
              </w:rPr>
            </w:pPr>
            <w:r w:rsidRPr="00BB4087">
              <w:rPr>
                <w:rFonts w:ascii="Arial" w:hAnsi="Arial" w:cs="Arial"/>
                <w:b/>
                <w:bCs/>
                <w:sz w:val="18"/>
                <w:szCs w:val="18"/>
              </w:rPr>
              <w:t xml:space="preserve">Łączne prognozowane zużycie energii cieplnej </w:t>
            </w:r>
          </w:p>
        </w:tc>
      </w:tr>
      <w:tr w:rsidR="008A5C2F" w:rsidRPr="00BB4087" w14:paraId="35A2B80B" w14:textId="77777777" w:rsidTr="004D1127">
        <w:trPr>
          <w:trHeight w:val="240"/>
        </w:trPr>
        <w:tc>
          <w:tcPr>
            <w:tcW w:w="1013" w:type="pct"/>
            <w:vMerge/>
            <w:shd w:val="clear" w:color="auto" w:fill="BFBFBF" w:themeFill="background1" w:themeFillShade="BF"/>
            <w:vAlign w:val="center"/>
            <w:hideMark/>
          </w:tcPr>
          <w:p w14:paraId="74728CBE" w14:textId="77777777" w:rsidR="008A5C2F" w:rsidRPr="00BB4087" w:rsidRDefault="008A5C2F" w:rsidP="004D1127">
            <w:pPr>
              <w:spacing w:before="60" w:after="60"/>
              <w:rPr>
                <w:rFonts w:ascii="Arial" w:hAnsi="Arial" w:cs="Arial"/>
                <w:b/>
                <w:bCs/>
                <w:sz w:val="18"/>
                <w:szCs w:val="18"/>
              </w:rPr>
            </w:pPr>
          </w:p>
        </w:tc>
        <w:tc>
          <w:tcPr>
            <w:tcW w:w="2194" w:type="pct"/>
            <w:shd w:val="clear" w:color="auto" w:fill="BFBFBF" w:themeFill="background1" w:themeFillShade="BF"/>
            <w:vAlign w:val="center"/>
            <w:hideMark/>
          </w:tcPr>
          <w:p w14:paraId="698E3C1F" w14:textId="77777777" w:rsidR="008A5C2F" w:rsidRPr="00BB4087" w:rsidRDefault="008A5C2F" w:rsidP="004D1127">
            <w:pPr>
              <w:spacing w:before="60" w:after="60"/>
              <w:jc w:val="center"/>
              <w:rPr>
                <w:rFonts w:ascii="Arial" w:hAnsi="Arial" w:cs="Arial"/>
                <w:b/>
                <w:bCs/>
                <w:sz w:val="18"/>
                <w:szCs w:val="18"/>
              </w:rPr>
            </w:pPr>
            <w:r w:rsidRPr="00BB4087">
              <w:rPr>
                <w:rFonts w:ascii="Arial" w:hAnsi="Arial" w:cs="Arial"/>
                <w:b/>
                <w:bCs/>
                <w:sz w:val="18"/>
                <w:szCs w:val="18"/>
              </w:rPr>
              <w:t>GJ/rok</w:t>
            </w:r>
          </w:p>
        </w:tc>
        <w:tc>
          <w:tcPr>
            <w:tcW w:w="1793" w:type="pct"/>
            <w:shd w:val="clear" w:color="auto" w:fill="BFBFBF" w:themeFill="background1" w:themeFillShade="BF"/>
            <w:vAlign w:val="center"/>
            <w:hideMark/>
          </w:tcPr>
          <w:p w14:paraId="10A56F12" w14:textId="77777777" w:rsidR="008A5C2F" w:rsidRPr="00BB4087" w:rsidRDefault="008A5C2F" w:rsidP="004D1127">
            <w:pPr>
              <w:spacing w:before="60" w:after="60"/>
              <w:jc w:val="center"/>
              <w:rPr>
                <w:rFonts w:ascii="Arial" w:hAnsi="Arial" w:cs="Arial"/>
                <w:b/>
                <w:bCs/>
                <w:sz w:val="18"/>
                <w:szCs w:val="18"/>
              </w:rPr>
            </w:pPr>
            <w:r w:rsidRPr="00BB4087">
              <w:rPr>
                <w:rFonts w:ascii="Arial" w:hAnsi="Arial" w:cs="Arial"/>
                <w:b/>
                <w:bCs/>
                <w:sz w:val="18"/>
                <w:szCs w:val="18"/>
              </w:rPr>
              <w:t>MWh/rok</w:t>
            </w:r>
          </w:p>
        </w:tc>
      </w:tr>
      <w:tr w:rsidR="00EB60C4" w:rsidRPr="00BB4087" w14:paraId="578F35A4" w14:textId="77777777" w:rsidTr="004D1127">
        <w:trPr>
          <w:trHeight w:val="240"/>
        </w:trPr>
        <w:tc>
          <w:tcPr>
            <w:tcW w:w="1013" w:type="pct"/>
            <w:shd w:val="clear" w:color="auto" w:fill="D9D9D9" w:themeFill="background1" w:themeFillShade="D9"/>
            <w:noWrap/>
            <w:vAlign w:val="center"/>
          </w:tcPr>
          <w:p w14:paraId="1058B926" w14:textId="1C70E43F" w:rsidR="00EB60C4" w:rsidRPr="00BB4087" w:rsidRDefault="00EB60C4" w:rsidP="00EB60C4">
            <w:pPr>
              <w:spacing w:before="60" w:after="60"/>
              <w:jc w:val="center"/>
              <w:rPr>
                <w:rFonts w:ascii="Arial" w:hAnsi="Arial" w:cs="Arial"/>
                <w:b/>
                <w:bCs/>
                <w:sz w:val="18"/>
                <w:szCs w:val="18"/>
              </w:rPr>
            </w:pPr>
            <w:r>
              <w:rPr>
                <w:rFonts w:ascii="Arial" w:hAnsi="Arial" w:cs="Arial"/>
                <w:b/>
                <w:bCs/>
                <w:sz w:val="18"/>
                <w:szCs w:val="18"/>
              </w:rPr>
              <w:t>2024</w:t>
            </w:r>
          </w:p>
        </w:tc>
        <w:tc>
          <w:tcPr>
            <w:tcW w:w="2194" w:type="pct"/>
            <w:shd w:val="clear" w:color="000000" w:fill="FFFFFF"/>
            <w:vAlign w:val="center"/>
          </w:tcPr>
          <w:p w14:paraId="36C39F9A" w14:textId="641D4A41" w:rsidR="00EB60C4" w:rsidRPr="00BB4087" w:rsidRDefault="00EB60C4" w:rsidP="00EB60C4">
            <w:pPr>
              <w:spacing w:before="60" w:after="60"/>
              <w:jc w:val="center"/>
              <w:rPr>
                <w:rFonts w:ascii="Arial" w:hAnsi="Arial" w:cs="Arial"/>
                <w:sz w:val="18"/>
                <w:szCs w:val="18"/>
              </w:rPr>
            </w:pPr>
            <w:r>
              <w:rPr>
                <w:rFonts w:ascii="Arial" w:hAnsi="Arial" w:cs="Arial"/>
                <w:sz w:val="18"/>
                <w:szCs w:val="18"/>
              </w:rPr>
              <w:t>401 388,46</w:t>
            </w:r>
          </w:p>
        </w:tc>
        <w:tc>
          <w:tcPr>
            <w:tcW w:w="1793" w:type="pct"/>
            <w:shd w:val="clear" w:color="000000" w:fill="FFFFFF"/>
            <w:vAlign w:val="center"/>
          </w:tcPr>
          <w:p w14:paraId="09CEA4A6" w14:textId="52B68331" w:rsidR="00EB60C4" w:rsidRPr="00BB4087" w:rsidRDefault="00EB60C4" w:rsidP="00EB60C4">
            <w:pPr>
              <w:spacing w:before="60" w:after="60"/>
              <w:jc w:val="center"/>
              <w:rPr>
                <w:rFonts w:ascii="Arial" w:hAnsi="Arial" w:cs="Arial"/>
                <w:sz w:val="18"/>
                <w:szCs w:val="18"/>
              </w:rPr>
            </w:pPr>
            <w:r>
              <w:rPr>
                <w:rFonts w:ascii="Arial" w:hAnsi="Arial" w:cs="Arial"/>
                <w:sz w:val="18"/>
                <w:szCs w:val="18"/>
              </w:rPr>
              <w:t>111 184,60</w:t>
            </w:r>
          </w:p>
        </w:tc>
      </w:tr>
      <w:tr w:rsidR="00EB60C4" w:rsidRPr="00BB4087" w14:paraId="0EF3072B" w14:textId="77777777" w:rsidTr="004D1127">
        <w:trPr>
          <w:trHeight w:val="240"/>
        </w:trPr>
        <w:tc>
          <w:tcPr>
            <w:tcW w:w="1013" w:type="pct"/>
            <w:shd w:val="clear" w:color="auto" w:fill="D9D9D9" w:themeFill="background1" w:themeFillShade="D9"/>
            <w:noWrap/>
            <w:vAlign w:val="center"/>
            <w:hideMark/>
          </w:tcPr>
          <w:p w14:paraId="3E7B41CE"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2025</w:t>
            </w:r>
          </w:p>
        </w:tc>
        <w:tc>
          <w:tcPr>
            <w:tcW w:w="2194" w:type="pct"/>
            <w:shd w:val="clear" w:color="000000" w:fill="FFFFFF"/>
            <w:vAlign w:val="center"/>
          </w:tcPr>
          <w:p w14:paraId="19986470" w14:textId="3ED3D800" w:rsidR="00EB60C4" w:rsidRPr="00BB4087" w:rsidRDefault="00EB60C4" w:rsidP="00EB60C4">
            <w:pPr>
              <w:spacing w:before="60" w:after="60"/>
              <w:jc w:val="center"/>
              <w:rPr>
                <w:rFonts w:ascii="Arial" w:hAnsi="Arial" w:cs="Arial"/>
                <w:sz w:val="18"/>
                <w:szCs w:val="18"/>
              </w:rPr>
            </w:pPr>
            <w:r>
              <w:rPr>
                <w:rFonts w:ascii="Arial" w:hAnsi="Arial" w:cs="Arial"/>
                <w:sz w:val="18"/>
                <w:szCs w:val="18"/>
              </w:rPr>
              <w:t>397 999,69</w:t>
            </w:r>
          </w:p>
        </w:tc>
        <w:tc>
          <w:tcPr>
            <w:tcW w:w="1793" w:type="pct"/>
            <w:shd w:val="clear" w:color="000000" w:fill="FFFFFF"/>
            <w:vAlign w:val="center"/>
          </w:tcPr>
          <w:p w14:paraId="0651E60C" w14:textId="601252BD" w:rsidR="00EB60C4" w:rsidRPr="00BB4087" w:rsidRDefault="00EB60C4" w:rsidP="00EB60C4">
            <w:pPr>
              <w:spacing w:before="60" w:after="60"/>
              <w:jc w:val="center"/>
              <w:rPr>
                <w:rFonts w:ascii="Arial" w:hAnsi="Arial" w:cs="Arial"/>
                <w:sz w:val="18"/>
                <w:szCs w:val="18"/>
              </w:rPr>
            </w:pPr>
            <w:r>
              <w:rPr>
                <w:rFonts w:ascii="Arial" w:hAnsi="Arial" w:cs="Arial"/>
                <w:sz w:val="18"/>
                <w:szCs w:val="18"/>
              </w:rPr>
              <w:t>110 245,91</w:t>
            </w:r>
          </w:p>
        </w:tc>
      </w:tr>
      <w:tr w:rsidR="00EB60C4" w:rsidRPr="00BB4087" w14:paraId="0728D492" w14:textId="77777777" w:rsidTr="004D1127">
        <w:trPr>
          <w:trHeight w:val="255"/>
        </w:trPr>
        <w:tc>
          <w:tcPr>
            <w:tcW w:w="1013" w:type="pct"/>
            <w:shd w:val="clear" w:color="auto" w:fill="D9D9D9" w:themeFill="background1" w:themeFillShade="D9"/>
            <w:noWrap/>
            <w:vAlign w:val="center"/>
            <w:hideMark/>
          </w:tcPr>
          <w:p w14:paraId="1C66C7ED"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2026</w:t>
            </w:r>
          </w:p>
        </w:tc>
        <w:tc>
          <w:tcPr>
            <w:tcW w:w="2194" w:type="pct"/>
            <w:shd w:val="clear" w:color="000000" w:fill="FFFFFF"/>
            <w:vAlign w:val="center"/>
          </w:tcPr>
          <w:p w14:paraId="2E1097A1" w14:textId="39FCF53A" w:rsidR="00EB60C4" w:rsidRPr="00BB4087" w:rsidRDefault="00EB60C4" w:rsidP="00EB60C4">
            <w:pPr>
              <w:spacing w:before="60" w:after="60"/>
              <w:jc w:val="center"/>
              <w:rPr>
                <w:rFonts w:ascii="Arial" w:hAnsi="Arial" w:cs="Arial"/>
                <w:sz w:val="18"/>
                <w:szCs w:val="18"/>
              </w:rPr>
            </w:pPr>
            <w:r>
              <w:rPr>
                <w:rFonts w:ascii="Arial" w:hAnsi="Arial" w:cs="Arial"/>
                <w:sz w:val="18"/>
                <w:szCs w:val="18"/>
              </w:rPr>
              <w:t>394 558,42</w:t>
            </w:r>
          </w:p>
        </w:tc>
        <w:tc>
          <w:tcPr>
            <w:tcW w:w="1793" w:type="pct"/>
            <w:shd w:val="clear" w:color="000000" w:fill="FFFFFF"/>
            <w:vAlign w:val="center"/>
          </w:tcPr>
          <w:p w14:paraId="4D95CEBC" w14:textId="3858805F"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109 292,68</w:t>
            </w:r>
          </w:p>
        </w:tc>
      </w:tr>
      <w:tr w:rsidR="00EB60C4" w:rsidRPr="00BB4087" w14:paraId="29AD2401" w14:textId="77777777" w:rsidTr="004D1127">
        <w:trPr>
          <w:trHeight w:val="285"/>
        </w:trPr>
        <w:tc>
          <w:tcPr>
            <w:tcW w:w="1013" w:type="pct"/>
            <w:shd w:val="clear" w:color="auto" w:fill="D9D9D9" w:themeFill="background1" w:themeFillShade="D9"/>
            <w:noWrap/>
            <w:vAlign w:val="center"/>
            <w:hideMark/>
          </w:tcPr>
          <w:p w14:paraId="446FA973"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2027</w:t>
            </w:r>
          </w:p>
        </w:tc>
        <w:tc>
          <w:tcPr>
            <w:tcW w:w="2194" w:type="pct"/>
            <w:shd w:val="clear" w:color="000000" w:fill="FFFFFF"/>
            <w:vAlign w:val="center"/>
          </w:tcPr>
          <w:p w14:paraId="0AC47467" w14:textId="36418F3C" w:rsidR="00EB60C4" w:rsidRPr="00BB4087" w:rsidRDefault="00EB60C4" w:rsidP="00EB60C4">
            <w:pPr>
              <w:spacing w:before="60" w:after="60"/>
              <w:jc w:val="center"/>
              <w:rPr>
                <w:rFonts w:ascii="Arial" w:hAnsi="Arial" w:cs="Arial"/>
                <w:sz w:val="18"/>
                <w:szCs w:val="18"/>
              </w:rPr>
            </w:pPr>
            <w:r>
              <w:rPr>
                <w:rFonts w:ascii="Arial" w:hAnsi="Arial" w:cs="Arial"/>
                <w:sz w:val="18"/>
                <w:szCs w:val="18"/>
              </w:rPr>
              <w:t>391 065,77</w:t>
            </w:r>
          </w:p>
        </w:tc>
        <w:tc>
          <w:tcPr>
            <w:tcW w:w="1793" w:type="pct"/>
            <w:shd w:val="clear" w:color="000000" w:fill="FFFFFF"/>
            <w:vAlign w:val="center"/>
          </w:tcPr>
          <w:p w14:paraId="2DB23BCE" w14:textId="0C20B8A8"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108 325,22</w:t>
            </w:r>
          </w:p>
        </w:tc>
      </w:tr>
      <w:tr w:rsidR="00EB60C4" w:rsidRPr="00BB4087" w14:paraId="10FF14DC" w14:textId="77777777" w:rsidTr="004D1127">
        <w:trPr>
          <w:trHeight w:val="285"/>
        </w:trPr>
        <w:tc>
          <w:tcPr>
            <w:tcW w:w="1013" w:type="pct"/>
            <w:shd w:val="clear" w:color="auto" w:fill="D9D9D9" w:themeFill="background1" w:themeFillShade="D9"/>
            <w:noWrap/>
            <w:vAlign w:val="center"/>
            <w:hideMark/>
          </w:tcPr>
          <w:p w14:paraId="724B0FDB"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2028</w:t>
            </w:r>
          </w:p>
        </w:tc>
        <w:tc>
          <w:tcPr>
            <w:tcW w:w="2194" w:type="pct"/>
            <w:shd w:val="clear" w:color="000000" w:fill="FFFFFF"/>
            <w:vAlign w:val="center"/>
          </w:tcPr>
          <w:p w14:paraId="44AC2810" w14:textId="5E58BFEC" w:rsidR="00EB60C4" w:rsidRPr="00BB4087" w:rsidRDefault="00EB60C4" w:rsidP="00EB60C4">
            <w:pPr>
              <w:spacing w:before="60" w:after="60"/>
              <w:jc w:val="center"/>
              <w:rPr>
                <w:rFonts w:ascii="Arial" w:hAnsi="Arial" w:cs="Arial"/>
                <w:sz w:val="18"/>
                <w:szCs w:val="18"/>
              </w:rPr>
            </w:pPr>
            <w:r>
              <w:rPr>
                <w:rFonts w:ascii="Arial" w:hAnsi="Arial" w:cs="Arial"/>
                <w:sz w:val="18"/>
                <w:szCs w:val="18"/>
              </w:rPr>
              <w:t>387 522,82</w:t>
            </w:r>
          </w:p>
        </w:tc>
        <w:tc>
          <w:tcPr>
            <w:tcW w:w="1793" w:type="pct"/>
            <w:shd w:val="clear" w:color="000000" w:fill="FFFFFF"/>
            <w:vAlign w:val="center"/>
          </w:tcPr>
          <w:p w14:paraId="1B89D00C" w14:textId="0DC7B819"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107 343,82</w:t>
            </w:r>
          </w:p>
        </w:tc>
      </w:tr>
      <w:tr w:rsidR="00EB60C4" w:rsidRPr="00BB4087" w14:paraId="51C7B421" w14:textId="77777777" w:rsidTr="004D1127">
        <w:trPr>
          <w:trHeight w:val="285"/>
        </w:trPr>
        <w:tc>
          <w:tcPr>
            <w:tcW w:w="1013" w:type="pct"/>
            <w:shd w:val="clear" w:color="auto" w:fill="D9D9D9" w:themeFill="background1" w:themeFillShade="D9"/>
            <w:noWrap/>
            <w:vAlign w:val="center"/>
            <w:hideMark/>
          </w:tcPr>
          <w:p w14:paraId="24CFEDC0"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2029</w:t>
            </w:r>
          </w:p>
        </w:tc>
        <w:tc>
          <w:tcPr>
            <w:tcW w:w="2194" w:type="pct"/>
            <w:shd w:val="clear" w:color="000000" w:fill="FFFFFF"/>
            <w:vAlign w:val="center"/>
          </w:tcPr>
          <w:p w14:paraId="57E0B092" w14:textId="41EE581F" w:rsidR="00EB60C4" w:rsidRPr="00BB4087" w:rsidRDefault="00EB60C4" w:rsidP="00EB60C4">
            <w:pPr>
              <w:spacing w:before="60" w:after="60"/>
              <w:jc w:val="center"/>
              <w:rPr>
                <w:rFonts w:ascii="Arial" w:hAnsi="Arial" w:cs="Arial"/>
                <w:sz w:val="18"/>
                <w:szCs w:val="18"/>
              </w:rPr>
            </w:pPr>
            <w:r>
              <w:rPr>
                <w:rFonts w:ascii="Arial" w:hAnsi="Arial" w:cs="Arial"/>
                <w:sz w:val="18"/>
                <w:szCs w:val="18"/>
              </w:rPr>
              <w:t>383 930,55</w:t>
            </w:r>
          </w:p>
        </w:tc>
        <w:tc>
          <w:tcPr>
            <w:tcW w:w="1793" w:type="pct"/>
            <w:shd w:val="clear" w:color="000000" w:fill="FFFFFF"/>
            <w:vAlign w:val="center"/>
          </w:tcPr>
          <w:p w14:paraId="61E2B85D" w14:textId="6FB76A36"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106 348,76</w:t>
            </w:r>
          </w:p>
        </w:tc>
      </w:tr>
      <w:tr w:rsidR="00EB60C4" w:rsidRPr="00BB4087" w14:paraId="1F866E78" w14:textId="77777777" w:rsidTr="004D1127">
        <w:trPr>
          <w:trHeight w:val="285"/>
        </w:trPr>
        <w:tc>
          <w:tcPr>
            <w:tcW w:w="1013" w:type="pct"/>
            <w:shd w:val="clear" w:color="auto" w:fill="D9D9D9" w:themeFill="background1" w:themeFillShade="D9"/>
            <w:noWrap/>
            <w:vAlign w:val="center"/>
            <w:hideMark/>
          </w:tcPr>
          <w:p w14:paraId="755648DA"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2030</w:t>
            </w:r>
          </w:p>
        </w:tc>
        <w:tc>
          <w:tcPr>
            <w:tcW w:w="2194" w:type="pct"/>
            <w:shd w:val="clear" w:color="000000" w:fill="FFFFFF"/>
            <w:vAlign w:val="center"/>
          </w:tcPr>
          <w:p w14:paraId="0A35BE7F" w14:textId="6A72885C" w:rsidR="00EB60C4" w:rsidRPr="00BB4087" w:rsidRDefault="00EB60C4" w:rsidP="00EB60C4">
            <w:pPr>
              <w:spacing w:before="60" w:after="60"/>
              <w:jc w:val="center"/>
              <w:rPr>
                <w:rFonts w:ascii="Arial" w:hAnsi="Arial" w:cs="Arial"/>
                <w:sz w:val="18"/>
                <w:szCs w:val="18"/>
              </w:rPr>
            </w:pPr>
            <w:r>
              <w:rPr>
                <w:rFonts w:ascii="Arial" w:hAnsi="Arial" w:cs="Arial"/>
                <w:sz w:val="18"/>
                <w:szCs w:val="18"/>
              </w:rPr>
              <w:t>380 301,05</w:t>
            </w:r>
          </w:p>
        </w:tc>
        <w:tc>
          <w:tcPr>
            <w:tcW w:w="1793" w:type="pct"/>
            <w:shd w:val="clear" w:color="000000" w:fill="FFFFFF"/>
            <w:vAlign w:val="center"/>
          </w:tcPr>
          <w:p w14:paraId="4AD9C5CF" w14:textId="46E61D3E"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105 343,39</w:t>
            </w:r>
          </w:p>
        </w:tc>
      </w:tr>
      <w:tr w:rsidR="00EB60C4" w:rsidRPr="00BB4087" w14:paraId="5F38391D" w14:textId="77777777" w:rsidTr="004D1127">
        <w:trPr>
          <w:trHeight w:val="285"/>
        </w:trPr>
        <w:tc>
          <w:tcPr>
            <w:tcW w:w="1013" w:type="pct"/>
            <w:shd w:val="clear" w:color="auto" w:fill="D9D9D9" w:themeFill="background1" w:themeFillShade="D9"/>
            <w:noWrap/>
            <w:vAlign w:val="center"/>
          </w:tcPr>
          <w:p w14:paraId="0348A406"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2031</w:t>
            </w:r>
          </w:p>
        </w:tc>
        <w:tc>
          <w:tcPr>
            <w:tcW w:w="2194" w:type="pct"/>
            <w:shd w:val="clear" w:color="000000" w:fill="FFFFFF"/>
            <w:vAlign w:val="center"/>
          </w:tcPr>
          <w:p w14:paraId="14C93706" w14:textId="04FCBBFA" w:rsidR="00EB60C4" w:rsidRPr="00BB4087" w:rsidRDefault="00EB60C4" w:rsidP="00EB60C4">
            <w:pPr>
              <w:spacing w:before="60" w:after="60"/>
              <w:jc w:val="center"/>
              <w:rPr>
                <w:rFonts w:ascii="Arial" w:hAnsi="Arial" w:cs="Arial"/>
                <w:sz w:val="18"/>
                <w:szCs w:val="18"/>
              </w:rPr>
            </w:pPr>
            <w:r>
              <w:rPr>
                <w:rFonts w:ascii="Arial" w:hAnsi="Arial" w:cs="Arial"/>
                <w:sz w:val="18"/>
                <w:szCs w:val="18"/>
              </w:rPr>
              <w:t>376 624,06</w:t>
            </w:r>
          </w:p>
        </w:tc>
        <w:tc>
          <w:tcPr>
            <w:tcW w:w="1793" w:type="pct"/>
            <w:shd w:val="clear" w:color="000000" w:fill="FFFFFF"/>
            <w:vAlign w:val="center"/>
          </w:tcPr>
          <w:p w14:paraId="0650A78B" w14:textId="6EC4213C"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104 324,87</w:t>
            </w:r>
          </w:p>
        </w:tc>
      </w:tr>
      <w:tr w:rsidR="00EB60C4" w:rsidRPr="00BB4087" w14:paraId="4CDD173D" w14:textId="77777777" w:rsidTr="008A5C2F">
        <w:trPr>
          <w:trHeight w:val="285"/>
        </w:trPr>
        <w:tc>
          <w:tcPr>
            <w:tcW w:w="1013" w:type="pct"/>
            <w:tcBorders>
              <w:bottom w:val="double" w:sz="6" w:space="0" w:color="auto"/>
            </w:tcBorders>
            <w:shd w:val="clear" w:color="auto" w:fill="D9D9D9" w:themeFill="background1" w:themeFillShade="D9"/>
            <w:noWrap/>
            <w:vAlign w:val="center"/>
          </w:tcPr>
          <w:p w14:paraId="0AF40187" w14:textId="77777777" w:rsidR="00EB60C4" w:rsidRPr="00BB4087" w:rsidRDefault="00EB60C4" w:rsidP="00EB60C4">
            <w:pPr>
              <w:spacing w:before="60" w:after="60"/>
              <w:jc w:val="center"/>
              <w:rPr>
                <w:rFonts w:ascii="Arial" w:hAnsi="Arial" w:cs="Arial"/>
                <w:b/>
                <w:bCs/>
                <w:sz w:val="18"/>
                <w:szCs w:val="18"/>
              </w:rPr>
            </w:pPr>
            <w:r w:rsidRPr="00BB4087">
              <w:rPr>
                <w:rFonts w:ascii="Arial" w:hAnsi="Arial" w:cs="Arial"/>
                <w:b/>
                <w:bCs/>
                <w:sz w:val="18"/>
                <w:szCs w:val="18"/>
              </w:rPr>
              <w:t>2032</w:t>
            </w:r>
          </w:p>
        </w:tc>
        <w:tc>
          <w:tcPr>
            <w:tcW w:w="2194" w:type="pct"/>
            <w:tcBorders>
              <w:bottom w:val="double" w:sz="6" w:space="0" w:color="auto"/>
            </w:tcBorders>
            <w:shd w:val="clear" w:color="000000" w:fill="FFFFFF"/>
            <w:vAlign w:val="center"/>
          </w:tcPr>
          <w:p w14:paraId="4DEB5269" w14:textId="753BFC92" w:rsidR="00EB60C4" w:rsidRPr="00BB4087" w:rsidRDefault="00EB60C4" w:rsidP="00EB60C4">
            <w:pPr>
              <w:spacing w:before="60" w:after="60"/>
              <w:jc w:val="center"/>
              <w:rPr>
                <w:rFonts w:ascii="Arial" w:hAnsi="Arial" w:cs="Arial"/>
                <w:sz w:val="18"/>
                <w:szCs w:val="18"/>
              </w:rPr>
            </w:pPr>
            <w:r>
              <w:rPr>
                <w:rFonts w:ascii="Arial" w:hAnsi="Arial" w:cs="Arial"/>
                <w:sz w:val="18"/>
                <w:szCs w:val="18"/>
              </w:rPr>
              <w:t>372 900,61</w:t>
            </w:r>
          </w:p>
        </w:tc>
        <w:tc>
          <w:tcPr>
            <w:tcW w:w="1793" w:type="pct"/>
            <w:tcBorders>
              <w:bottom w:val="double" w:sz="6" w:space="0" w:color="auto"/>
            </w:tcBorders>
            <w:shd w:val="clear" w:color="000000" w:fill="FFFFFF"/>
            <w:vAlign w:val="center"/>
          </w:tcPr>
          <w:p w14:paraId="57C57317" w14:textId="19555DF5" w:rsidR="00EB60C4" w:rsidRPr="00BB4087" w:rsidRDefault="00EB60C4" w:rsidP="00EB60C4">
            <w:pPr>
              <w:spacing w:before="60" w:after="60"/>
              <w:jc w:val="center"/>
              <w:rPr>
                <w:rFonts w:ascii="Arial" w:hAnsi="Arial" w:cs="Arial"/>
                <w:sz w:val="18"/>
                <w:szCs w:val="18"/>
              </w:rPr>
            </w:pPr>
            <w:r>
              <w:rPr>
                <w:rFonts w:ascii="Arial" w:hAnsi="Arial" w:cs="Arial"/>
                <w:sz w:val="18"/>
                <w:szCs w:val="18"/>
              </w:rPr>
              <w:t>103 293,47</w:t>
            </w:r>
          </w:p>
        </w:tc>
      </w:tr>
    </w:tbl>
    <w:p w14:paraId="23732B01" w14:textId="61497B94" w:rsidR="0006110F" w:rsidRPr="00C4645C" w:rsidRDefault="008A5C2F" w:rsidP="00C4645C">
      <w:pPr>
        <w:pStyle w:val="Bezodstpw"/>
        <w:spacing w:line="240" w:lineRule="auto"/>
        <w:ind w:right="0"/>
        <w:jc w:val="right"/>
        <w:rPr>
          <w:sz w:val="18"/>
        </w:rPr>
      </w:pPr>
      <w:r w:rsidRPr="00BB4087">
        <w:rPr>
          <w:sz w:val="18"/>
        </w:rPr>
        <w:t xml:space="preserve"> Źródło: Opracowanie własne</w:t>
      </w:r>
    </w:p>
    <w:p w14:paraId="1FF026D5" w14:textId="1E110FA5" w:rsidR="00EF6327" w:rsidRPr="008B47FE" w:rsidRDefault="00EF6327" w:rsidP="00976E23">
      <w:pPr>
        <w:pStyle w:val="Nagwek2"/>
        <w:spacing w:line="360" w:lineRule="auto"/>
      </w:pPr>
      <w:bookmarkStart w:id="200" w:name="_Toc181877226"/>
      <w:r w:rsidRPr="008B47FE">
        <w:t>1</w:t>
      </w:r>
      <w:r w:rsidR="00DB0C1F" w:rsidRPr="008B47FE">
        <w:t>2</w:t>
      </w:r>
      <w:r w:rsidRPr="008B47FE">
        <w:t>.2. Prognoza zapotrzebowania na energię elektryczną</w:t>
      </w:r>
      <w:bookmarkEnd w:id="200"/>
    </w:p>
    <w:p w14:paraId="2BE9D7DE" w14:textId="51C14E7D" w:rsidR="00CF077A" w:rsidRPr="00FF2233" w:rsidRDefault="00CF077A" w:rsidP="00CF077A">
      <w:pPr>
        <w:pStyle w:val="Bezodstpw"/>
        <w:ind w:right="0"/>
        <w:rPr>
          <w:rFonts w:cs="Arial"/>
        </w:rPr>
      </w:pPr>
      <w:r w:rsidRPr="00FF2233">
        <w:rPr>
          <w:rFonts w:cs="Arial"/>
        </w:rPr>
        <w:t xml:space="preserve">Prognozę zaopatrzenia na energię elektryczną dla gminy miejskiej Ciechocinek sporządzono na podstawie danych od </w:t>
      </w:r>
      <w:r w:rsidR="000E69E6" w:rsidRPr="00FF2233">
        <w:rPr>
          <w:rFonts w:cs="Arial"/>
        </w:rPr>
        <w:t>ENERGA-OPERATOR</w:t>
      </w:r>
      <w:r w:rsidRPr="00FF2233">
        <w:rPr>
          <w:rFonts w:cs="Arial"/>
        </w:rPr>
        <w:t xml:space="preserve"> </w:t>
      </w:r>
      <w:r w:rsidR="000E69E6" w:rsidRPr="00FF2233">
        <w:rPr>
          <w:rFonts w:cs="Arial"/>
        </w:rPr>
        <w:t>S.A</w:t>
      </w:r>
      <w:r w:rsidRPr="00FF2233">
        <w:rPr>
          <w:rFonts w:cs="Arial"/>
        </w:rPr>
        <w:t xml:space="preserve">. </w:t>
      </w:r>
      <w:r w:rsidR="009F463C" w:rsidRPr="00FF2233">
        <w:rPr>
          <w:rFonts w:cs="Arial"/>
        </w:rPr>
        <w:t xml:space="preserve">Do 2032 roku zapotrzebowanie na energię elektryczną wzrośnie o </w:t>
      </w:r>
      <w:r w:rsidR="00FF2233" w:rsidRPr="00192B7B">
        <w:rPr>
          <w:rFonts w:cs="Arial"/>
        </w:rPr>
        <w:t>5,98</w:t>
      </w:r>
      <w:r w:rsidR="009F463C" w:rsidRPr="00FF2233">
        <w:rPr>
          <w:rFonts w:cs="Arial"/>
        </w:rPr>
        <w:t>% w stosunku do roku 2024</w:t>
      </w:r>
      <w:r w:rsidRPr="00FF2233">
        <w:rPr>
          <w:rFonts w:cs="Arial"/>
        </w:rPr>
        <w:t>. Poniżej przedstawiono szczegółowe dane dotyczące prognozowanego zużycia energii elektrycznej na terenie gminy.</w:t>
      </w:r>
    </w:p>
    <w:p w14:paraId="450B3777" w14:textId="0F6C06CC" w:rsidR="00CF077A" w:rsidRPr="00FF2233" w:rsidRDefault="00CF077A" w:rsidP="00CF077A">
      <w:pPr>
        <w:pStyle w:val="Legenda"/>
        <w:keepNext/>
      </w:pPr>
      <w:bookmarkStart w:id="201" w:name="_Toc169596101"/>
      <w:bookmarkStart w:id="202" w:name="_Toc180513534"/>
      <w:bookmarkStart w:id="203" w:name="_Toc183006212"/>
      <w:r w:rsidRPr="00FF2233">
        <w:t xml:space="preserve">Tabela </w:t>
      </w:r>
      <w:r w:rsidR="00A55B2F" w:rsidRPr="00B227D0">
        <w:fldChar w:fldCharType="begin"/>
      </w:r>
      <w:r w:rsidR="00A55B2F" w:rsidRPr="00FF2233">
        <w:instrText xml:space="preserve"> SEQ Tabela \* ARABIC </w:instrText>
      </w:r>
      <w:r w:rsidR="00A55B2F" w:rsidRPr="00B227D0">
        <w:fldChar w:fldCharType="separate"/>
      </w:r>
      <w:r w:rsidR="00526E0E">
        <w:rPr>
          <w:noProof/>
        </w:rPr>
        <w:t>37</w:t>
      </w:r>
      <w:r w:rsidR="00A55B2F" w:rsidRPr="00B227D0">
        <w:rPr>
          <w:noProof/>
        </w:rPr>
        <w:fldChar w:fldCharType="end"/>
      </w:r>
      <w:r w:rsidRPr="00FF2233">
        <w:t>. Prognozowane zapotrzebowanie na energię elektryczną [MWh] na terenie gminy miejskiej Ciechocinek do 2032 roku</w:t>
      </w:r>
      <w:bookmarkEnd w:id="201"/>
      <w:bookmarkEnd w:id="202"/>
      <w:bookmarkEnd w:id="203"/>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2"/>
        <w:gridCol w:w="5564"/>
      </w:tblGrid>
      <w:tr w:rsidR="00CF077A" w:rsidRPr="00FF2233" w14:paraId="59498D91" w14:textId="77777777" w:rsidTr="004D1127">
        <w:trPr>
          <w:trHeight w:val="255"/>
          <w:tblHeader/>
        </w:trPr>
        <w:tc>
          <w:tcPr>
            <w:tcW w:w="1918" w:type="pct"/>
            <w:shd w:val="clear" w:color="auto" w:fill="BFBFBF" w:themeFill="background1" w:themeFillShade="BF"/>
            <w:noWrap/>
            <w:vAlign w:val="center"/>
            <w:hideMark/>
          </w:tcPr>
          <w:p w14:paraId="5A5BA593" w14:textId="77777777" w:rsidR="00CF077A" w:rsidRPr="00FF2233" w:rsidRDefault="00CF077A" w:rsidP="004D1127">
            <w:pPr>
              <w:spacing w:before="60" w:after="60"/>
              <w:jc w:val="center"/>
              <w:rPr>
                <w:rFonts w:ascii="Arial" w:hAnsi="Arial" w:cs="Arial"/>
                <w:b/>
                <w:color w:val="000000"/>
                <w:sz w:val="18"/>
                <w:szCs w:val="18"/>
              </w:rPr>
            </w:pPr>
            <w:r w:rsidRPr="00FF2233">
              <w:rPr>
                <w:rFonts w:ascii="Arial" w:hAnsi="Arial" w:cs="Arial"/>
                <w:b/>
                <w:color w:val="000000"/>
                <w:sz w:val="18"/>
                <w:szCs w:val="18"/>
              </w:rPr>
              <w:t>Rok</w:t>
            </w:r>
          </w:p>
        </w:tc>
        <w:tc>
          <w:tcPr>
            <w:tcW w:w="3082" w:type="pct"/>
            <w:shd w:val="clear" w:color="auto" w:fill="BFBFBF" w:themeFill="background1" w:themeFillShade="BF"/>
            <w:noWrap/>
            <w:vAlign w:val="center"/>
            <w:hideMark/>
          </w:tcPr>
          <w:p w14:paraId="08EBCDF9" w14:textId="77777777" w:rsidR="00CF077A" w:rsidRPr="00FF2233" w:rsidRDefault="00CF077A" w:rsidP="004D1127">
            <w:pPr>
              <w:spacing w:before="60" w:after="60"/>
              <w:jc w:val="center"/>
              <w:rPr>
                <w:rFonts w:ascii="Arial" w:hAnsi="Arial" w:cs="Arial"/>
                <w:b/>
                <w:color w:val="000000"/>
                <w:sz w:val="18"/>
                <w:szCs w:val="18"/>
              </w:rPr>
            </w:pPr>
            <w:r w:rsidRPr="00FF2233">
              <w:rPr>
                <w:rFonts w:ascii="Arial" w:hAnsi="Arial" w:cs="Arial"/>
                <w:b/>
                <w:color w:val="000000"/>
                <w:sz w:val="18"/>
                <w:szCs w:val="18"/>
              </w:rPr>
              <w:t>Razem [MWh]</w:t>
            </w:r>
          </w:p>
        </w:tc>
      </w:tr>
      <w:tr w:rsidR="009675EC" w:rsidRPr="00FF2233" w14:paraId="21C6DB61" w14:textId="77777777" w:rsidTr="004D1127">
        <w:trPr>
          <w:trHeight w:val="255"/>
        </w:trPr>
        <w:tc>
          <w:tcPr>
            <w:tcW w:w="1918" w:type="pct"/>
            <w:shd w:val="clear" w:color="auto" w:fill="D9D9D9" w:themeFill="background1" w:themeFillShade="D9"/>
            <w:noWrap/>
            <w:vAlign w:val="center"/>
          </w:tcPr>
          <w:p w14:paraId="058036E1" w14:textId="031349CB"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2024</w:t>
            </w:r>
          </w:p>
        </w:tc>
        <w:tc>
          <w:tcPr>
            <w:tcW w:w="3082" w:type="pct"/>
            <w:shd w:val="clear" w:color="auto" w:fill="auto"/>
            <w:noWrap/>
            <w:vAlign w:val="center"/>
          </w:tcPr>
          <w:p w14:paraId="22C60552" w14:textId="32874147"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31 907,90</w:t>
            </w:r>
          </w:p>
        </w:tc>
      </w:tr>
      <w:tr w:rsidR="009675EC" w:rsidRPr="00FF2233" w14:paraId="0761F15C" w14:textId="77777777" w:rsidTr="004D1127">
        <w:trPr>
          <w:trHeight w:val="255"/>
        </w:trPr>
        <w:tc>
          <w:tcPr>
            <w:tcW w:w="1918" w:type="pct"/>
            <w:shd w:val="clear" w:color="auto" w:fill="D9D9D9" w:themeFill="background1" w:themeFillShade="D9"/>
            <w:noWrap/>
            <w:vAlign w:val="center"/>
            <w:hideMark/>
          </w:tcPr>
          <w:p w14:paraId="75C8D1C8"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2025</w:t>
            </w:r>
          </w:p>
        </w:tc>
        <w:tc>
          <w:tcPr>
            <w:tcW w:w="3082" w:type="pct"/>
            <w:shd w:val="clear" w:color="auto" w:fill="auto"/>
            <w:noWrap/>
            <w:vAlign w:val="center"/>
          </w:tcPr>
          <w:p w14:paraId="3424EB41" w14:textId="09E003B5"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32 146,60</w:t>
            </w:r>
          </w:p>
        </w:tc>
      </w:tr>
      <w:tr w:rsidR="009675EC" w:rsidRPr="00FF2233" w14:paraId="34F85E14" w14:textId="77777777" w:rsidTr="004D1127">
        <w:trPr>
          <w:trHeight w:val="255"/>
        </w:trPr>
        <w:tc>
          <w:tcPr>
            <w:tcW w:w="1918" w:type="pct"/>
            <w:shd w:val="clear" w:color="auto" w:fill="D9D9D9" w:themeFill="background1" w:themeFillShade="D9"/>
            <w:noWrap/>
            <w:vAlign w:val="center"/>
            <w:hideMark/>
          </w:tcPr>
          <w:p w14:paraId="53751A9B"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2026</w:t>
            </w:r>
          </w:p>
        </w:tc>
        <w:tc>
          <w:tcPr>
            <w:tcW w:w="3082" w:type="pct"/>
            <w:shd w:val="clear" w:color="auto" w:fill="auto"/>
            <w:noWrap/>
            <w:vAlign w:val="center"/>
          </w:tcPr>
          <w:p w14:paraId="4E8A9163" w14:textId="43267D87"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32 385,30</w:t>
            </w:r>
          </w:p>
        </w:tc>
      </w:tr>
      <w:tr w:rsidR="009675EC" w:rsidRPr="00FF2233" w14:paraId="45634F12" w14:textId="77777777" w:rsidTr="004D1127">
        <w:trPr>
          <w:trHeight w:val="255"/>
        </w:trPr>
        <w:tc>
          <w:tcPr>
            <w:tcW w:w="1918" w:type="pct"/>
            <w:shd w:val="clear" w:color="auto" w:fill="D9D9D9" w:themeFill="background1" w:themeFillShade="D9"/>
            <w:noWrap/>
            <w:vAlign w:val="center"/>
            <w:hideMark/>
          </w:tcPr>
          <w:p w14:paraId="373DFA4F"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2027</w:t>
            </w:r>
          </w:p>
        </w:tc>
        <w:tc>
          <w:tcPr>
            <w:tcW w:w="3082" w:type="pct"/>
            <w:shd w:val="clear" w:color="auto" w:fill="auto"/>
            <w:noWrap/>
            <w:vAlign w:val="center"/>
          </w:tcPr>
          <w:p w14:paraId="5FB888C1" w14:textId="36AA72CB"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32 624,00</w:t>
            </w:r>
          </w:p>
        </w:tc>
      </w:tr>
      <w:tr w:rsidR="009675EC" w:rsidRPr="00FF2233" w14:paraId="2EE23AFD" w14:textId="77777777" w:rsidTr="004D1127">
        <w:trPr>
          <w:trHeight w:val="255"/>
        </w:trPr>
        <w:tc>
          <w:tcPr>
            <w:tcW w:w="1918" w:type="pct"/>
            <w:shd w:val="clear" w:color="auto" w:fill="D9D9D9" w:themeFill="background1" w:themeFillShade="D9"/>
            <w:noWrap/>
            <w:vAlign w:val="center"/>
            <w:hideMark/>
          </w:tcPr>
          <w:p w14:paraId="0DDD4227"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lastRenderedPageBreak/>
              <w:t>2028</w:t>
            </w:r>
          </w:p>
        </w:tc>
        <w:tc>
          <w:tcPr>
            <w:tcW w:w="3082" w:type="pct"/>
            <w:shd w:val="clear" w:color="auto" w:fill="auto"/>
            <w:noWrap/>
            <w:vAlign w:val="center"/>
          </w:tcPr>
          <w:p w14:paraId="7C3F991F" w14:textId="4402ABEA"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32 862,70</w:t>
            </w:r>
          </w:p>
        </w:tc>
      </w:tr>
      <w:tr w:rsidR="009675EC" w:rsidRPr="00FF2233" w14:paraId="35FD5D20" w14:textId="77777777" w:rsidTr="004D1127">
        <w:trPr>
          <w:trHeight w:val="255"/>
        </w:trPr>
        <w:tc>
          <w:tcPr>
            <w:tcW w:w="1918" w:type="pct"/>
            <w:shd w:val="clear" w:color="auto" w:fill="D9D9D9" w:themeFill="background1" w:themeFillShade="D9"/>
            <w:noWrap/>
            <w:vAlign w:val="center"/>
            <w:hideMark/>
          </w:tcPr>
          <w:p w14:paraId="37FDD826"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2029</w:t>
            </w:r>
          </w:p>
        </w:tc>
        <w:tc>
          <w:tcPr>
            <w:tcW w:w="3082" w:type="pct"/>
            <w:shd w:val="clear" w:color="auto" w:fill="auto"/>
            <w:noWrap/>
            <w:vAlign w:val="center"/>
          </w:tcPr>
          <w:p w14:paraId="2059F449" w14:textId="358A0581"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33 101,41</w:t>
            </w:r>
          </w:p>
        </w:tc>
      </w:tr>
      <w:tr w:rsidR="009675EC" w:rsidRPr="00FF2233" w14:paraId="319C34C3" w14:textId="77777777" w:rsidTr="004D1127">
        <w:trPr>
          <w:trHeight w:val="255"/>
        </w:trPr>
        <w:tc>
          <w:tcPr>
            <w:tcW w:w="1918" w:type="pct"/>
            <w:shd w:val="clear" w:color="auto" w:fill="D9D9D9" w:themeFill="background1" w:themeFillShade="D9"/>
            <w:noWrap/>
            <w:vAlign w:val="center"/>
            <w:hideMark/>
          </w:tcPr>
          <w:p w14:paraId="53EA6ED6"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2030</w:t>
            </w:r>
          </w:p>
        </w:tc>
        <w:tc>
          <w:tcPr>
            <w:tcW w:w="3082" w:type="pct"/>
            <w:shd w:val="clear" w:color="auto" w:fill="auto"/>
            <w:noWrap/>
            <w:vAlign w:val="center"/>
          </w:tcPr>
          <w:p w14:paraId="63AAFC41" w14:textId="0B01E302"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33 340,11</w:t>
            </w:r>
          </w:p>
        </w:tc>
      </w:tr>
      <w:tr w:rsidR="009675EC" w:rsidRPr="00FF2233" w14:paraId="6C64EBB4" w14:textId="77777777" w:rsidTr="004D1127">
        <w:trPr>
          <w:trHeight w:val="255"/>
        </w:trPr>
        <w:tc>
          <w:tcPr>
            <w:tcW w:w="1918" w:type="pct"/>
            <w:shd w:val="clear" w:color="auto" w:fill="D9D9D9" w:themeFill="background1" w:themeFillShade="D9"/>
            <w:noWrap/>
            <w:vAlign w:val="center"/>
          </w:tcPr>
          <w:p w14:paraId="50A0ECF0"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2031</w:t>
            </w:r>
          </w:p>
        </w:tc>
        <w:tc>
          <w:tcPr>
            <w:tcW w:w="3082" w:type="pct"/>
            <w:shd w:val="clear" w:color="auto" w:fill="auto"/>
            <w:noWrap/>
            <w:vAlign w:val="center"/>
          </w:tcPr>
          <w:p w14:paraId="48AE93B2" w14:textId="626E7F98"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33 578,81</w:t>
            </w:r>
          </w:p>
        </w:tc>
      </w:tr>
      <w:tr w:rsidR="009675EC" w:rsidRPr="00FF2233" w14:paraId="4BE3E212" w14:textId="77777777" w:rsidTr="004D1127">
        <w:trPr>
          <w:trHeight w:val="255"/>
        </w:trPr>
        <w:tc>
          <w:tcPr>
            <w:tcW w:w="1918" w:type="pct"/>
            <w:shd w:val="clear" w:color="auto" w:fill="D9D9D9" w:themeFill="background1" w:themeFillShade="D9"/>
            <w:noWrap/>
            <w:vAlign w:val="center"/>
          </w:tcPr>
          <w:p w14:paraId="76B342A3" w14:textId="77777777" w:rsidR="009675EC" w:rsidRPr="00FF2233" w:rsidRDefault="009675EC" w:rsidP="009675EC">
            <w:pPr>
              <w:spacing w:before="60" w:after="60"/>
              <w:jc w:val="center"/>
              <w:rPr>
                <w:rFonts w:ascii="Arial" w:hAnsi="Arial" w:cs="Arial"/>
                <w:b/>
                <w:sz w:val="18"/>
                <w:szCs w:val="18"/>
              </w:rPr>
            </w:pPr>
            <w:r w:rsidRPr="00FF2233">
              <w:rPr>
                <w:rFonts w:ascii="Arial" w:hAnsi="Arial" w:cs="Arial"/>
                <w:b/>
                <w:sz w:val="18"/>
                <w:szCs w:val="18"/>
              </w:rPr>
              <w:t>2032</w:t>
            </w:r>
          </w:p>
        </w:tc>
        <w:tc>
          <w:tcPr>
            <w:tcW w:w="3082" w:type="pct"/>
            <w:shd w:val="clear" w:color="auto" w:fill="auto"/>
            <w:noWrap/>
            <w:vAlign w:val="center"/>
          </w:tcPr>
          <w:p w14:paraId="561056EF" w14:textId="4421C914" w:rsidR="009675EC" w:rsidRPr="00FF2233" w:rsidRDefault="009675EC" w:rsidP="009675EC">
            <w:pPr>
              <w:spacing w:before="60" w:after="60"/>
              <w:jc w:val="center"/>
              <w:rPr>
                <w:rFonts w:ascii="Arial" w:hAnsi="Arial" w:cs="Arial"/>
                <w:sz w:val="18"/>
                <w:szCs w:val="18"/>
              </w:rPr>
            </w:pPr>
            <w:r w:rsidRPr="00FF2233">
              <w:rPr>
                <w:rFonts w:ascii="Arial" w:hAnsi="Arial" w:cs="Arial"/>
                <w:sz w:val="18"/>
                <w:szCs w:val="18"/>
              </w:rPr>
              <w:t>33 817,51</w:t>
            </w:r>
          </w:p>
        </w:tc>
      </w:tr>
    </w:tbl>
    <w:p w14:paraId="381CCF6C" w14:textId="745505D9" w:rsidR="0006110F" w:rsidRPr="00BF7D08" w:rsidRDefault="00CF077A" w:rsidP="00BF7D08">
      <w:pPr>
        <w:pStyle w:val="Bezodstpw"/>
        <w:spacing w:line="240" w:lineRule="auto"/>
        <w:ind w:right="0"/>
        <w:jc w:val="right"/>
        <w:rPr>
          <w:rFonts w:cs="Arial"/>
          <w:sz w:val="18"/>
        </w:rPr>
      </w:pPr>
      <w:r w:rsidRPr="00FF2233">
        <w:rPr>
          <w:rFonts w:cs="Arial"/>
          <w:sz w:val="18"/>
        </w:rPr>
        <w:t>Źródło: Opracowanie własne</w:t>
      </w:r>
    </w:p>
    <w:p w14:paraId="45C2EF4E" w14:textId="6E38C77B" w:rsidR="00EF6327" w:rsidRPr="008B47FE" w:rsidRDefault="00EF6327" w:rsidP="00976E23">
      <w:pPr>
        <w:pStyle w:val="Nagwek2"/>
        <w:spacing w:line="360" w:lineRule="auto"/>
      </w:pPr>
      <w:bookmarkStart w:id="204" w:name="_Toc181877227"/>
      <w:r w:rsidRPr="008B47FE">
        <w:t>1</w:t>
      </w:r>
      <w:r w:rsidR="00DB0C1F" w:rsidRPr="008B47FE">
        <w:t>2</w:t>
      </w:r>
      <w:r w:rsidRPr="008B47FE">
        <w:t>.3. Prognoza zapotrzebowania na gaz</w:t>
      </w:r>
      <w:bookmarkEnd w:id="204"/>
    </w:p>
    <w:p w14:paraId="57F9D22B" w14:textId="6F42515F" w:rsidR="001B0CE8" w:rsidRDefault="001B0CE8" w:rsidP="001B0CE8">
      <w:pPr>
        <w:pStyle w:val="Bezodstpw"/>
        <w:ind w:right="0"/>
        <w:rPr>
          <w:rFonts w:cs="Arial"/>
        </w:rPr>
      </w:pPr>
      <w:bookmarkStart w:id="205" w:name="_Toc48650066"/>
      <w:bookmarkEnd w:id="180"/>
      <w:r>
        <w:rPr>
          <w:rFonts w:cs="Arial"/>
        </w:rPr>
        <w:t>Prognozowane zapotrzebowanie na paliwa gazowe gminy miejskiej Ciechocinek zostało skalkulowane na podstawie danych pochodzących od przedsiębiorstwa PGNiG za lata 2021-2023. Przewiduje się, że zużycie gazu w 2032 roku będzie wyższe o 8,29% niż w roku 2024. Szczegółowe dane w tym zakresie zostały przedstawione poniżej.</w:t>
      </w:r>
    </w:p>
    <w:p w14:paraId="2600B2C2" w14:textId="06B44F99" w:rsidR="001B0CE8" w:rsidRDefault="001B0CE8" w:rsidP="001B0CE8">
      <w:pPr>
        <w:pStyle w:val="Legenda"/>
        <w:keepNext/>
      </w:pPr>
      <w:bookmarkStart w:id="206" w:name="_Toc169596102"/>
      <w:bookmarkStart w:id="207" w:name="_Toc180513535"/>
      <w:bookmarkStart w:id="208" w:name="_Toc183006213"/>
      <w:r>
        <w:t xml:space="preserve">Tabela </w:t>
      </w:r>
      <w:fldSimple w:instr=" SEQ Tabela \* ARABIC ">
        <w:r w:rsidR="00526E0E">
          <w:rPr>
            <w:noProof/>
          </w:rPr>
          <w:t>38</w:t>
        </w:r>
      </w:fldSimple>
      <w:r>
        <w:t>. Prognozowane zapotrzebowanie na paliwa gazowe na terenie gminy miejskiej Ciechocinek do roku 20</w:t>
      </w:r>
      <w:bookmarkEnd w:id="206"/>
      <w:bookmarkEnd w:id="207"/>
      <w:r>
        <w:t>32</w:t>
      </w:r>
      <w:bookmarkEnd w:id="208"/>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0"/>
        <w:gridCol w:w="1903"/>
        <w:gridCol w:w="1560"/>
        <w:gridCol w:w="1560"/>
        <w:gridCol w:w="1419"/>
        <w:gridCol w:w="1534"/>
      </w:tblGrid>
      <w:tr w:rsidR="001B0CE8" w:rsidRPr="002608C4" w14:paraId="6C0FD6E3" w14:textId="77777777" w:rsidTr="004D1127">
        <w:trPr>
          <w:trHeight w:val="264"/>
          <w:tblHeader/>
        </w:trPr>
        <w:tc>
          <w:tcPr>
            <w:tcW w:w="582" w:type="pct"/>
            <w:shd w:val="clear" w:color="auto" w:fill="BFBFBF" w:themeFill="background1" w:themeFillShade="BF"/>
            <w:noWrap/>
            <w:vAlign w:val="center"/>
            <w:hideMark/>
          </w:tcPr>
          <w:p w14:paraId="03D68EFA"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Rok</w:t>
            </w:r>
          </w:p>
        </w:tc>
        <w:tc>
          <w:tcPr>
            <w:tcW w:w="1054" w:type="pct"/>
            <w:shd w:val="clear" w:color="auto" w:fill="BFBFBF" w:themeFill="background1" w:themeFillShade="BF"/>
            <w:noWrap/>
            <w:vAlign w:val="center"/>
            <w:hideMark/>
          </w:tcPr>
          <w:p w14:paraId="5937BFC5"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Gospodarstwo domowe</w:t>
            </w:r>
          </w:p>
        </w:tc>
        <w:tc>
          <w:tcPr>
            <w:tcW w:w="864" w:type="pct"/>
            <w:shd w:val="clear" w:color="auto" w:fill="BFBFBF" w:themeFill="background1" w:themeFillShade="BF"/>
            <w:noWrap/>
            <w:vAlign w:val="center"/>
            <w:hideMark/>
          </w:tcPr>
          <w:p w14:paraId="4AC4D630"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Przemysł i budownictwo</w:t>
            </w:r>
          </w:p>
        </w:tc>
        <w:tc>
          <w:tcPr>
            <w:tcW w:w="864" w:type="pct"/>
            <w:shd w:val="clear" w:color="auto" w:fill="BFBFBF" w:themeFill="background1" w:themeFillShade="BF"/>
            <w:noWrap/>
            <w:vAlign w:val="center"/>
            <w:hideMark/>
          </w:tcPr>
          <w:p w14:paraId="7C59BF4F"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Handel i Usługi</w:t>
            </w:r>
          </w:p>
        </w:tc>
        <w:tc>
          <w:tcPr>
            <w:tcW w:w="786" w:type="pct"/>
            <w:shd w:val="clear" w:color="auto" w:fill="BFBFBF" w:themeFill="background1" w:themeFillShade="BF"/>
            <w:noWrap/>
            <w:vAlign w:val="center"/>
            <w:hideMark/>
          </w:tcPr>
          <w:p w14:paraId="1A0D2BAB"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Pozostali</w:t>
            </w:r>
          </w:p>
        </w:tc>
        <w:tc>
          <w:tcPr>
            <w:tcW w:w="850" w:type="pct"/>
            <w:shd w:val="clear" w:color="auto" w:fill="BFBFBF" w:themeFill="background1" w:themeFillShade="BF"/>
            <w:noWrap/>
            <w:vAlign w:val="center"/>
            <w:hideMark/>
          </w:tcPr>
          <w:p w14:paraId="0650FD3E" w14:textId="77777777" w:rsidR="001B0CE8" w:rsidRPr="002608C4" w:rsidRDefault="001B0CE8" w:rsidP="004D1127">
            <w:pPr>
              <w:spacing w:before="60" w:after="60"/>
              <w:jc w:val="center"/>
              <w:rPr>
                <w:rFonts w:ascii="Arial" w:hAnsi="Arial" w:cs="Arial"/>
                <w:b/>
                <w:sz w:val="18"/>
                <w:szCs w:val="18"/>
              </w:rPr>
            </w:pPr>
            <w:r w:rsidRPr="002608C4">
              <w:rPr>
                <w:rFonts w:ascii="Arial" w:hAnsi="Arial" w:cs="Arial"/>
                <w:b/>
                <w:sz w:val="18"/>
                <w:szCs w:val="18"/>
              </w:rPr>
              <w:t>Ogółem</w:t>
            </w:r>
          </w:p>
        </w:tc>
      </w:tr>
      <w:tr w:rsidR="001B0CE8" w:rsidRPr="002608C4" w14:paraId="1482295C" w14:textId="77777777" w:rsidTr="004D1127">
        <w:trPr>
          <w:trHeight w:val="264"/>
        </w:trPr>
        <w:tc>
          <w:tcPr>
            <w:tcW w:w="582" w:type="pct"/>
            <w:shd w:val="clear" w:color="auto" w:fill="D9D9D9" w:themeFill="background1" w:themeFillShade="D9"/>
            <w:noWrap/>
            <w:vAlign w:val="center"/>
          </w:tcPr>
          <w:p w14:paraId="24D6BB8F" w14:textId="2E6E0758" w:rsidR="001B0CE8" w:rsidRPr="002608C4" w:rsidRDefault="001B0CE8" w:rsidP="001B0CE8">
            <w:pPr>
              <w:spacing w:before="60" w:after="60"/>
              <w:jc w:val="center"/>
              <w:rPr>
                <w:rFonts w:ascii="Arial" w:hAnsi="Arial" w:cs="Arial"/>
                <w:b/>
                <w:sz w:val="18"/>
                <w:szCs w:val="18"/>
              </w:rPr>
            </w:pPr>
            <w:r>
              <w:rPr>
                <w:rFonts w:ascii="Arial" w:hAnsi="Arial" w:cs="Arial"/>
                <w:b/>
                <w:sz w:val="18"/>
                <w:szCs w:val="18"/>
              </w:rPr>
              <w:t>2024</w:t>
            </w:r>
          </w:p>
        </w:tc>
        <w:tc>
          <w:tcPr>
            <w:tcW w:w="1054" w:type="pct"/>
            <w:shd w:val="clear" w:color="auto" w:fill="auto"/>
            <w:noWrap/>
            <w:vAlign w:val="center"/>
          </w:tcPr>
          <w:p w14:paraId="5CE62A80" w14:textId="4D274905" w:rsidR="001B0CE8" w:rsidRPr="00462E66" w:rsidRDefault="001B0CE8" w:rsidP="001B0CE8">
            <w:pPr>
              <w:spacing w:before="60" w:after="60"/>
              <w:jc w:val="center"/>
              <w:rPr>
                <w:rFonts w:ascii="Arial" w:hAnsi="Arial" w:cs="Arial"/>
                <w:sz w:val="18"/>
                <w:szCs w:val="20"/>
              </w:rPr>
            </w:pPr>
            <w:r w:rsidRPr="00462E66">
              <w:rPr>
                <w:rFonts w:ascii="Arial" w:hAnsi="Arial" w:cs="Arial"/>
                <w:sz w:val="18"/>
                <w:szCs w:val="20"/>
              </w:rPr>
              <w:t>35 480,59</w:t>
            </w:r>
          </w:p>
        </w:tc>
        <w:tc>
          <w:tcPr>
            <w:tcW w:w="864" w:type="pct"/>
            <w:shd w:val="clear" w:color="auto" w:fill="auto"/>
            <w:noWrap/>
            <w:vAlign w:val="center"/>
          </w:tcPr>
          <w:p w14:paraId="04F94A45" w14:textId="03938C3D" w:rsidR="001B0CE8" w:rsidRPr="00462E66" w:rsidRDefault="001B0CE8" w:rsidP="001B0CE8">
            <w:pPr>
              <w:spacing w:before="60" w:after="60"/>
              <w:jc w:val="center"/>
              <w:rPr>
                <w:rFonts w:ascii="Arial" w:hAnsi="Arial" w:cs="Arial"/>
                <w:sz w:val="18"/>
                <w:szCs w:val="20"/>
              </w:rPr>
            </w:pPr>
            <w:r w:rsidRPr="00462E66">
              <w:rPr>
                <w:rFonts w:ascii="Arial" w:hAnsi="Arial" w:cs="Arial"/>
                <w:sz w:val="18"/>
                <w:szCs w:val="20"/>
              </w:rPr>
              <w:t>8 257,56</w:t>
            </w:r>
          </w:p>
        </w:tc>
        <w:tc>
          <w:tcPr>
            <w:tcW w:w="864" w:type="pct"/>
            <w:shd w:val="clear" w:color="auto" w:fill="auto"/>
            <w:noWrap/>
            <w:vAlign w:val="center"/>
          </w:tcPr>
          <w:p w14:paraId="6AA2DD68" w14:textId="01DCE9F0" w:rsidR="001B0CE8" w:rsidRPr="00462E66" w:rsidRDefault="001B0CE8" w:rsidP="001B0CE8">
            <w:pPr>
              <w:spacing w:before="60" w:after="60"/>
              <w:jc w:val="center"/>
              <w:rPr>
                <w:rFonts w:ascii="Arial" w:hAnsi="Arial" w:cs="Arial"/>
                <w:sz w:val="18"/>
                <w:szCs w:val="20"/>
              </w:rPr>
            </w:pPr>
            <w:r w:rsidRPr="00462E66">
              <w:rPr>
                <w:rFonts w:ascii="Arial" w:hAnsi="Arial" w:cs="Arial"/>
                <w:sz w:val="18"/>
                <w:szCs w:val="20"/>
              </w:rPr>
              <w:t>39 771,48</w:t>
            </w:r>
          </w:p>
        </w:tc>
        <w:tc>
          <w:tcPr>
            <w:tcW w:w="786" w:type="pct"/>
            <w:shd w:val="clear" w:color="auto" w:fill="auto"/>
            <w:noWrap/>
            <w:vAlign w:val="center"/>
          </w:tcPr>
          <w:p w14:paraId="0514BC4C" w14:textId="1307463A" w:rsidR="001B0CE8" w:rsidRPr="00462E66" w:rsidRDefault="001B0CE8" w:rsidP="001B0CE8">
            <w:pPr>
              <w:spacing w:before="60" w:after="60"/>
              <w:jc w:val="center"/>
              <w:rPr>
                <w:rFonts w:ascii="Arial" w:hAnsi="Arial" w:cs="Arial"/>
                <w:sz w:val="18"/>
                <w:szCs w:val="20"/>
              </w:rPr>
            </w:pPr>
            <w:r w:rsidRPr="00462E66">
              <w:rPr>
                <w:rFonts w:ascii="Arial" w:hAnsi="Arial" w:cs="Arial"/>
                <w:sz w:val="18"/>
                <w:szCs w:val="20"/>
              </w:rPr>
              <w:t>0,00</w:t>
            </w:r>
          </w:p>
        </w:tc>
        <w:tc>
          <w:tcPr>
            <w:tcW w:w="850" w:type="pct"/>
            <w:shd w:val="clear" w:color="auto" w:fill="auto"/>
            <w:noWrap/>
            <w:vAlign w:val="center"/>
          </w:tcPr>
          <w:p w14:paraId="0788571A" w14:textId="7545DB68" w:rsidR="001B0CE8" w:rsidRPr="00462E66" w:rsidRDefault="001B0CE8" w:rsidP="001B0CE8">
            <w:pPr>
              <w:spacing w:before="60" w:after="60"/>
              <w:jc w:val="center"/>
              <w:rPr>
                <w:rFonts w:ascii="Arial" w:hAnsi="Arial" w:cs="Arial"/>
                <w:b/>
                <w:color w:val="000000"/>
                <w:sz w:val="18"/>
                <w:szCs w:val="20"/>
              </w:rPr>
            </w:pPr>
            <w:r w:rsidRPr="00462E66">
              <w:rPr>
                <w:rFonts w:ascii="Arial" w:hAnsi="Arial" w:cs="Arial"/>
                <w:color w:val="000000"/>
                <w:sz w:val="18"/>
                <w:szCs w:val="20"/>
              </w:rPr>
              <w:t>83 509,63</w:t>
            </w:r>
          </w:p>
        </w:tc>
      </w:tr>
      <w:tr w:rsidR="001B0CE8" w:rsidRPr="002608C4" w14:paraId="4C0C729B" w14:textId="77777777" w:rsidTr="004D1127">
        <w:trPr>
          <w:trHeight w:val="264"/>
        </w:trPr>
        <w:tc>
          <w:tcPr>
            <w:tcW w:w="582" w:type="pct"/>
            <w:shd w:val="clear" w:color="auto" w:fill="D9D9D9" w:themeFill="background1" w:themeFillShade="D9"/>
            <w:noWrap/>
            <w:vAlign w:val="center"/>
            <w:hideMark/>
          </w:tcPr>
          <w:p w14:paraId="36B3B87A"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2025</w:t>
            </w:r>
          </w:p>
        </w:tc>
        <w:tc>
          <w:tcPr>
            <w:tcW w:w="1054" w:type="pct"/>
            <w:shd w:val="clear" w:color="auto" w:fill="auto"/>
            <w:noWrap/>
            <w:vAlign w:val="center"/>
          </w:tcPr>
          <w:p w14:paraId="27B8FD75" w14:textId="27909422"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35 835,40</w:t>
            </w:r>
          </w:p>
        </w:tc>
        <w:tc>
          <w:tcPr>
            <w:tcW w:w="864" w:type="pct"/>
            <w:shd w:val="clear" w:color="auto" w:fill="auto"/>
            <w:noWrap/>
            <w:vAlign w:val="center"/>
          </w:tcPr>
          <w:p w14:paraId="7EE042DF" w14:textId="4E77AEE1"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8 340,13</w:t>
            </w:r>
          </w:p>
        </w:tc>
        <w:tc>
          <w:tcPr>
            <w:tcW w:w="864" w:type="pct"/>
            <w:shd w:val="clear" w:color="auto" w:fill="auto"/>
            <w:noWrap/>
            <w:vAlign w:val="center"/>
          </w:tcPr>
          <w:p w14:paraId="7C726F40" w14:textId="4FE0BA6D"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40 169,19</w:t>
            </w:r>
          </w:p>
        </w:tc>
        <w:tc>
          <w:tcPr>
            <w:tcW w:w="786" w:type="pct"/>
            <w:shd w:val="clear" w:color="auto" w:fill="auto"/>
            <w:noWrap/>
            <w:vAlign w:val="center"/>
          </w:tcPr>
          <w:p w14:paraId="4D22EF66" w14:textId="7B5CCD6C"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5046ED5A" w14:textId="13FF1E65"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84 344,72</w:t>
            </w:r>
          </w:p>
        </w:tc>
      </w:tr>
      <w:tr w:rsidR="001B0CE8" w:rsidRPr="002608C4" w14:paraId="28634C7E" w14:textId="77777777" w:rsidTr="004D1127">
        <w:trPr>
          <w:trHeight w:val="264"/>
        </w:trPr>
        <w:tc>
          <w:tcPr>
            <w:tcW w:w="582" w:type="pct"/>
            <w:shd w:val="clear" w:color="auto" w:fill="D9D9D9" w:themeFill="background1" w:themeFillShade="D9"/>
            <w:noWrap/>
            <w:vAlign w:val="center"/>
            <w:hideMark/>
          </w:tcPr>
          <w:p w14:paraId="14958724"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2026</w:t>
            </w:r>
          </w:p>
        </w:tc>
        <w:tc>
          <w:tcPr>
            <w:tcW w:w="1054" w:type="pct"/>
            <w:shd w:val="clear" w:color="auto" w:fill="auto"/>
            <w:noWrap/>
            <w:vAlign w:val="center"/>
          </w:tcPr>
          <w:p w14:paraId="476E39F5" w14:textId="1B0A4C78"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36 193,75</w:t>
            </w:r>
          </w:p>
        </w:tc>
        <w:tc>
          <w:tcPr>
            <w:tcW w:w="864" w:type="pct"/>
            <w:shd w:val="clear" w:color="auto" w:fill="auto"/>
            <w:noWrap/>
            <w:vAlign w:val="center"/>
          </w:tcPr>
          <w:p w14:paraId="6AB24996" w14:textId="607CBE19"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8 423,53</w:t>
            </w:r>
          </w:p>
        </w:tc>
        <w:tc>
          <w:tcPr>
            <w:tcW w:w="864" w:type="pct"/>
            <w:shd w:val="clear" w:color="auto" w:fill="auto"/>
            <w:noWrap/>
            <w:vAlign w:val="center"/>
          </w:tcPr>
          <w:p w14:paraId="54BDFAAC" w14:textId="0FF5B9F6"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40 570,88</w:t>
            </w:r>
          </w:p>
        </w:tc>
        <w:tc>
          <w:tcPr>
            <w:tcW w:w="786" w:type="pct"/>
            <w:shd w:val="clear" w:color="auto" w:fill="auto"/>
            <w:noWrap/>
            <w:vAlign w:val="center"/>
          </w:tcPr>
          <w:p w14:paraId="17468A01" w14:textId="60EBBB34"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082902F6" w14:textId="3D3DB4AD"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85 188,17</w:t>
            </w:r>
          </w:p>
        </w:tc>
      </w:tr>
      <w:tr w:rsidR="001B0CE8" w:rsidRPr="002608C4" w14:paraId="4586D56F" w14:textId="77777777" w:rsidTr="004D1127">
        <w:trPr>
          <w:trHeight w:val="264"/>
        </w:trPr>
        <w:tc>
          <w:tcPr>
            <w:tcW w:w="582" w:type="pct"/>
            <w:shd w:val="clear" w:color="auto" w:fill="D9D9D9" w:themeFill="background1" w:themeFillShade="D9"/>
            <w:noWrap/>
            <w:vAlign w:val="center"/>
            <w:hideMark/>
          </w:tcPr>
          <w:p w14:paraId="047A4F4D"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2027</w:t>
            </w:r>
          </w:p>
        </w:tc>
        <w:tc>
          <w:tcPr>
            <w:tcW w:w="1054" w:type="pct"/>
            <w:shd w:val="clear" w:color="auto" w:fill="auto"/>
            <w:noWrap/>
            <w:vAlign w:val="center"/>
          </w:tcPr>
          <w:p w14:paraId="6340E20F" w14:textId="291C9EFF"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36 555,69</w:t>
            </w:r>
          </w:p>
        </w:tc>
        <w:tc>
          <w:tcPr>
            <w:tcW w:w="864" w:type="pct"/>
            <w:shd w:val="clear" w:color="auto" w:fill="auto"/>
            <w:noWrap/>
            <w:vAlign w:val="center"/>
          </w:tcPr>
          <w:p w14:paraId="4B2D5648" w14:textId="2C95AAD6"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8 507,77</w:t>
            </w:r>
          </w:p>
        </w:tc>
        <w:tc>
          <w:tcPr>
            <w:tcW w:w="864" w:type="pct"/>
            <w:shd w:val="clear" w:color="auto" w:fill="auto"/>
            <w:noWrap/>
            <w:vAlign w:val="center"/>
          </w:tcPr>
          <w:p w14:paraId="2553D329" w14:textId="573345A5"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40 976,59</w:t>
            </w:r>
          </w:p>
        </w:tc>
        <w:tc>
          <w:tcPr>
            <w:tcW w:w="786" w:type="pct"/>
            <w:shd w:val="clear" w:color="auto" w:fill="auto"/>
            <w:noWrap/>
            <w:vAlign w:val="center"/>
          </w:tcPr>
          <w:p w14:paraId="1BD89EEB" w14:textId="6503A142"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60555ABC" w14:textId="03491C3B"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86 040,05</w:t>
            </w:r>
          </w:p>
        </w:tc>
      </w:tr>
      <w:tr w:rsidR="001B0CE8" w:rsidRPr="002608C4" w14:paraId="72413235" w14:textId="77777777" w:rsidTr="004D1127">
        <w:trPr>
          <w:trHeight w:val="264"/>
        </w:trPr>
        <w:tc>
          <w:tcPr>
            <w:tcW w:w="582" w:type="pct"/>
            <w:shd w:val="clear" w:color="auto" w:fill="D9D9D9" w:themeFill="background1" w:themeFillShade="D9"/>
            <w:noWrap/>
            <w:vAlign w:val="center"/>
            <w:hideMark/>
          </w:tcPr>
          <w:p w14:paraId="60B6D5D2"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2028</w:t>
            </w:r>
          </w:p>
        </w:tc>
        <w:tc>
          <w:tcPr>
            <w:tcW w:w="1054" w:type="pct"/>
            <w:shd w:val="clear" w:color="auto" w:fill="auto"/>
            <w:noWrap/>
            <w:vAlign w:val="center"/>
          </w:tcPr>
          <w:p w14:paraId="6135B29A" w14:textId="70A3250B"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36 921,25</w:t>
            </w:r>
          </w:p>
        </w:tc>
        <w:tc>
          <w:tcPr>
            <w:tcW w:w="864" w:type="pct"/>
            <w:shd w:val="clear" w:color="auto" w:fill="auto"/>
            <w:noWrap/>
            <w:vAlign w:val="center"/>
          </w:tcPr>
          <w:p w14:paraId="6411AB90" w14:textId="04C7A0D9"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8 592,85</w:t>
            </w:r>
          </w:p>
        </w:tc>
        <w:tc>
          <w:tcPr>
            <w:tcW w:w="864" w:type="pct"/>
            <w:shd w:val="clear" w:color="auto" w:fill="auto"/>
            <w:noWrap/>
            <w:vAlign w:val="center"/>
          </w:tcPr>
          <w:p w14:paraId="14EFA98D" w14:textId="1512C3B7"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41 386,36</w:t>
            </w:r>
          </w:p>
        </w:tc>
        <w:tc>
          <w:tcPr>
            <w:tcW w:w="786" w:type="pct"/>
            <w:shd w:val="clear" w:color="auto" w:fill="auto"/>
            <w:noWrap/>
            <w:vAlign w:val="center"/>
          </w:tcPr>
          <w:p w14:paraId="494851D3" w14:textId="0BEAF96F"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7677F00E" w14:textId="26CCAC92"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86 900,45</w:t>
            </w:r>
          </w:p>
        </w:tc>
      </w:tr>
      <w:tr w:rsidR="001B0CE8" w:rsidRPr="002608C4" w14:paraId="5287FD38" w14:textId="77777777" w:rsidTr="004D1127">
        <w:trPr>
          <w:trHeight w:val="264"/>
        </w:trPr>
        <w:tc>
          <w:tcPr>
            <w:tcW w:w="582" w:type="pct"/>
            <w:shd w:val="clear" w:color="auto" w:fill="D9D9D9" w:themeFill="background1" w:themeFillShade="D9"/>
            <w:noWrap/>
            <w:vAlign w:val="center"/>
            <w:hideMark/>
          </w:tcPr>
          <w:p w14:paraId="4A301576"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2029</w:t>
            </w:r>
          </w:p>
        </w:tc>
        <w:tc>
          <w:tcPr>
            <w:tcW w:w="1054" w:type="pct"/>
            <w:shd w:val="clear" w:color="auto" w:fill="auto"/>
            <w:noWrap/>
            <w:vAlign w:val="center"/>
          </w:tcPr>
          <w:p w14:paraId="31B43399" w14:textId="6A81FAA0"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37 290,46</w:t>
            </w:r>
          </w:p>
        </w:tc>
        <w:tc>
          <w:tcPr>
            <w:tcW w:w="864" w:type="pct"/>
            <w:shd w:val="clear" w:color="auto" w:fill="auto"/>
            <w:noWrap/>
            <w:vAlign w:val="center"/>
          </w:tcPr>
          <w:p w14:paraId="692C455A" w14:textId="797254C8"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8 678,78</w:t>
            </w:r>
          </w:p>
        </w:tc>
        <w:tc>
          <w:tcPr>
            <w:tcW w:w="864" w:type="pct"/>
            <w:shd w:val="clear" w:color="auto" w:fill="auto"/>
            <w:noWrap/>
            <w:vAlign w:val="center"/>
          </w:tcPr>
          <w:p w14:paraId="626D868E" w14:textId="106042E6"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41 800,22</w:t>
            </w:r>
          </w:p>
        </w:tc>
        <w:tc>
          <w:tcPr>
            <w:tcW w:w="786" w:type="pct"/>
            <w:shd w:val="clear" w:color="auto" w:fill="auto"/>
            <w:noWrap/>
            <w:vAlign w:val="center"/>
          </w:tcPr>
          <w:p w14:paraId="1ECFCEE7" w14:textId="57F321BC"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25413B2D" w14:textId="15052C2B"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87 769,46</w:t>
            </w:r>
          </w:p>
        </w:tc>
      </w:tr>
      <w:tr w:rsidR="001B0CE8" w:rsidRPr="002608C4" w14:paraId="622BBD92" w14:textId="77777777" w:rsidTr="004D1127">
        <w:trPr>
          <w:trHeight w:val="264"/>
        </w:trPr>
        <w:tc>
          <w:tcPr>
            <w:tcW w:w="582" w:type="pct"/>
            <w:shd w:val="clear" w:color="auto" w:fill="D9D9D9" w:themeFill="background1" w:themeFillShade="D9"/>
            <w:noWrap/>
            <w:vAlign w:val="center"/>
            <w:hideMark/>
          </w:tcPr>
          <w:p w14:paraId="460A3F4F" w14:textId="77777777" w:rsidR="001B0CE8" w:rsidRPr="002608C4" w:rsidRDefault="001B0CE8" w:rsidP="001B0CE8">
            <w:pPr>
              <w:spacing w:before="60" w:after="60"/>
              <w:jc w:val="center"/>
              <w:rPr>
                <w:rFonts w:ascii="Arial" w:hAnsi="Arial" w:cs="Arial"/>
                <w:b/>
                <w:sz w:val="18"/>
                <w:szCs w:val="18"/>
              </w:rPr>
            </w:pPr>
            <w:r w:rsidRPr="002608C4">
              <w:rPr>
                <w:rFonts w:ascii="Arial" w:hAnsi="Arial" w:cs="Arial"/>
                <w:b/>
                <w:sz w:val="18"/>
                <w:szCs w:val="18"/>
              </w:rPr>
              <w:t>2030</w:t>
            </w:r>
          </w:p>
        </w:tc>
        <w:tc>
          <w:tcPr>
            <w:tcW w:w="1054" w:type="pct"/>
            <w:shd w:val="clear" w:color="auto" w:fill="auto"/>
            <w:noWrap/>
            <w:vAlign w:val="center"/>
          </w:tcPr>
          <w:p w14:paraId="122B9E1B" w14:textId="3AF154F7"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37 663,36</w:t>
            </w:r>
          </w:p>
        </w:tc>
        <w:tc>
          <w:tcPr>
            <w:tcW w:w="864" w:type="pct"/>
            <w:shd w:val="clear" w:color="auto" w:fill="auto"/>
            <w:noWrap/>
            <w:vAlign w:val="center"/>
          </w:tcPr>
          <w:p w14:paraId="2E5D3492" w14:textId="322B8673"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8 765,56</w:t>
            </w:r>
          </w:p>
        </w:tc>
        <w:tc>
          <w:tcPr>
            <w:tcW w:w="864" w:type="pct"/>
            <w:shd w:val="clear" w:color="auto" w:fill="auto"/>
            <w:noWrap/>
            <w:vAlign w:val="center"/>
          </w:tcPr>
          <w:p w14:paraId="48B698CF" w14:textId="0316BDFF"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42 218,22</w:t>
            </w:r>
          </w:p>
        </w:tc>
        <w:tc>
          <w:tcPr>
            <w:tcW w:w="786" w:type="pct"/>
            <w:shd w:val="clear" w:color="auto" w:fill="auto"/>
            <w:noWrap/>
            <w:vAlign w:val="center"/>
          </w:tcPr>
          <w:p w14:paraId="201119E3" w14:textId="1A839D88"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4B1AE764" w14:textId="027C30E9"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88 647,15</w:t>
            </w:r>
          </w:p>
        </w:tc>
      </w:tr>
      <w:tr w:rsidR="001B0CE8" w:rsidRPr="002608C4" w14:paraId="6CE9ECE7" w14:textId="77777777" w:rsidTr="004D1127">
        <w:trPr>
          <w:trHeight w:val="264"/>
        </w:trPr>
        <w:tc>
          <w:tcPr>
            <w:tcW w:w="582" w:type="pct"/>
            <w:shd w:val="clear" w:color="auto" w:fill="D9D9D9" w:themeFill="background1" w:themeFillShade="D9"/>
            <w:noWrap/>
            <w:vAlign w:val="center"/>
          </w:tcPr>
          <w:p w14:paraId="43146680" w14:textId="77777777" w:rsidR="001B0CE8" w:rsidRPr="002608C4" w:rsidRDefault="001B0CE8" w:rsidP="001B0CE8">
            <w:pPr>
              <w:spacing w:before="60" w:after="60"/>
              <w:jc w:val="center"/>
              <w:rPr>
                <w:rFonts w:ascii="Arial" w:hAnsi="Arial" w:cs="Arial"/>
                <w:b/>
                <w:sz w:val="18"/>
                <w:szCs w:val="18"/>
              </w:rPr>
            </w:pPr>
            <w:r>
              <w:rPr>
                <w:rFonts w:ascii="Arial" w:hAnsi="Arial" w:cs="Arial"/>
                <w:b/>
                <w:sz w:val="18"/>
                <w:szCs w:val="18"/>
              </w:rPr>
              <w:t>2031</w:t>
            </w:r>
          </w:p>
        </w:tc>
        <w:tc>
          <w:tcPr>
            <w:tcW w:w="1054" w:type="pct"/>
            <w:shd w:val="clear" w:color="auto" w:fill="auto"/>
            <w:noWrap/>
            <w:vAlign w:val="center"/>
          </w:tcPr>
          <w:p w14:paraId="00AD1BE3" w14:textId="7E9E0D72"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38 040,00</w:t>
            </w:r>
          </w:p>
        </w:tc>
        <w:tc>
          <w:tcPr>
            <w:tcW w:w="864" w:type="pct"/>
            <w:shd w:val="clear" w:color="auto" w:fill="auto"/>
            <w:noWrap/>
            <w:vAlign w:val="center"/>
          </w:tcPr>
          <w:p w14:paraId="0C138FB6" w14:textId="4AD1C51D"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8 853,22</w:t>
            </w:r>
          </w:p>
        </w:tc>
        <w:tc>
          <w:tcPr>
            <w:tcW w:w="864" w:type="pct"/>
            <w:shd w:val="clear" w:color="auto" w:fill="auto"/>
            <w:noWrap/>
            <w:vAlign w:val="center"/>
          </w:tcPr>
          <w:p w14:paraId="657CEE17" w14:textId="37D60140"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42 640,41</w:t>
            </w:r>
          </w:p>
        </w:tc>
        <w:tc>
          <w:tcPr>
            <w:tcW w:w="786" w:type="pct"/>
            <w:shd w:val="clear" w:color="auto" w:fill="auto"/>
            <w:noWrap/>
            <w:vAlign w:val="center"/>
          </w:tcPr>
          <w:p w14:paraId="04C6DDCF" w14:textId="27FAB4D7"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5C380A24" w14:textId="07F69AF4"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89 533,62</w:t>
            </w:r>
          </w:p>
        </w:tc>
      </w:tr>
      <w:tr w:rsidR="001B0CE8" w:rsidRPr="002608C4" w14:paraId="08A0BF32" w14:textId="77777777" w:rsidTr="004D1127">
        <w:trPr>
          <w:trHeight w:val="264"/>
        </w:trPr>
        <w:tc>
          <w:tcPr>
            <w:tcW w:w="582" w:type="pct"/>
            <w:shd w:val="clear" w:color="auto" w:fill="D9D9D9" w:themeFill="background1" w:themeFillShade="D9"/>
            <w:noWrap/>
            <w:vAlign w:val="center"/>
          </w:tcPr>
          <w:p w14:paraId="65325459" w14:textId="77777777" w:rsidR="001B0CE8" w:rsidRPr="002608C4" w:rsidRDefault="001B0CE8" w:rsidP="001B0CE8">
            <w:pPr>
              <w:spacing w:before="60" w:after="60"/>
              <w:jc w:val="center"/>
              <w:rPr>
                <w:rFonts w:ascii="Arial" w:hAnsi="Arial" w:cs="Arial"/>
                <w:b/>
                <w:sz w:val="18"/>
                <w:szCs w:val="18"/>
              </w:rPr>
            </w:pPr>
            <w:r>
              <w:rPr>
                <w:rFonts w:ascii="Arial" w:hAnsi="Arial" w:cs="Arial"/>
                <w:b/>
                <w:sz w:val="18"/>
                <w:szCs w:val="18"/>
              </w:rPr>
              <w:t>2032</w:t>
            </w:r>
          </w:p>
        </w:tc>
        <w:tc>
          <w:tcPr>
            <w:tcW w:w="1054" w:type="pct"/>
            <w:shd w:val="clear" w:color="auto" w:fill="auto"/>
            <w:noWrap/>
            <w:vAlign w:val="center"/>
          </w:tcPr>
          <w:p w14:paraId="56DAD30A" w14:textId="6F5EF2C7"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38 420,40</w:t>
            </w:r>
          </w:p>
        </w:tc>
        <w:tc>
          <w:tcPr>
            <w:tcW w:w="864" w:type="pct"/>
            <w:shd w:val="clear" w:color="auto" w:fill="auto"/>
            <w:noWrap/>
            <w:vAlign w:val="center"/>
          </w:tcPr>
          <w:p w14:paraId="23DF1860" w14:textId="6C83D37B"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8 941,75</w:t>
            </w:r>
          </w:p>
        </w:tc>
        <w:tc>
          <w:tcPr>
            <w:tcW w:w="864" w:type="pct"/>
            <w:shd w:val="clear" w:color="auto" w:fill="auto"/>
            <w:noWrap/>
            <w:vAlign w:val="center"/>
          </w:tcPr>
          <w:p w14:paraId="40B6EA60" w14:textId="69A64D32"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43 066,81</w:t>
            </w:r>
          </w:p>
        </w:tc>
        <w:tc>
          <w:tcPr>
            <w:tcW w:w="786" w:type="pct"/>
            <w:shd w:val="clear" w:color="auto" w:fill="auto"/>
            <w:noWrap/>
            <w:vAlign w:val="center"/>
          </w:tcPr>
          <w:p w14:paraId="444A3400" w14:textId="2BEC70B3" w:rsidR="001B0CE8" w:rsidRPr="00462E66" w:rsidRDefault="001B0CE8" w:rsidP="001B0CE8">
            <w:pPr>
              <w:spacing w:before="60" w:after="60"/>
              <w:jc w:val="center"/>
              <w:rPr>
                <w:rFonts w:ascii="Arial" w:hAnsi="Arial" w:cs="Arial"/>
                <w:sz w:val="18"/>
                <w:szCs w:val="18"/>
              </w:rPr>
            </w:pPr>
            <w:r w:rsidRPr="00462E66">
              <w:rPr>
                <w:rFonts w:ascii="Arial" w:hAnsi="Arial" w:cs="Arial"/>
                <w:sz w:val="18"/>
                <w:szCs w:val="20"/>
              </w:rPr>
              <w:t>0,00</w:t>
            </w:r>
          </w:p>
        </w:tc>
        <w:tc>
          <w:tcPr>
            <w:tcW w:w="850" w:type="pct"/>
            <w:shd w:val="clear" w:color="auto" w:fill="auto"/>
            <w:noWrap/>
            <w:vAlign w:val="center"/>
          </w:tcPr>
          <w:p w14:paraId="6DB9B6A5" w14:textId="1AA33E23" w:rsidR="001B0CE8" w:rsidRPr="00462E66" w:rsidRDefault="001B0CE8" w:rsidP="001B0CE8">
            <w:pPr>
              <w:spacing w:before="60" w:after="60"/>
              <w:jc w:val="center"/>
              <w:rPr>
                <w:rFonts w:ascii="Arial" w:hAnsi="Arial" w:cs="Arial"/>
                <w:b/>
                <w:sz w:val="18"/>
                <w:szCs w:val="18"/>
              </w:rPr>
            </w:pPr>
            <w:r w:rsidRPr="00462E66">
              <w:rPr>
                <w:rFonts w:ascii="Arial" w:hAnsi="Arial" w:cs="Arial"/>
                <w:color w:val="000000"/>
                <w:sz w:val="18"/>
                <w:szCs w:val="20"/>
              </w:rPr>
              <w:t>90 428,96</w:t>
            </w:r>
          </w:p>
        </w:tc>
      </w:tr>
    </w:tbl>
    <w:p w14:paraId="14E8640E" w14:textId="77777777" w:rsidR="001B0CE8" w:rsidRPr="00F2047F" w:rsidRDefault="001B0CE8" w:rsidP="001B0CE8">
      <w:pPr>
        <w:pStyle w:val="Bezodstpw"/>
        <w:spacing w:line="240" w:lineRule="auto"/>
        <w:ind w:right="0"/>
        <w:jc w:val="right"/>
        <w:rPr>
          <w:rFonts w:cs="Arial"/>
          <w:sz w:val="18"/>
        </w:rPr>
      </w:pPr>
      <w:r w:rsidRPr="002608C4">
        <w:rPr>
          <w:rFonts w:cs="Arial"/>
          <w:sz w:val="18"/>
        </w:rPr>
        <w:t>Źródło: Opracowanie własne</w:t>
      </w:r>
    </w:p>
    <w:p w14:paraId="7C22711A" w14:textId="728891B3" w:rsidR="00A0259E" w:rsidRPr="008B47FE" w:rsidRDefault="00A0259E" w:rsidP="00205A86">
      <w:pPr>
        <w:pStyle w:val="Nagwek1"/>
      </w:pPr>
      <w:bookmarkStart w:id="209" w:name="_Toc181877228"/>
      <w:r w:rsidRPr="008B47FE">
        <w:t>1</w:t>
      </w:r>
      <w:r w:rsidR="00630FE7" w:rsidRPr="008B47FE">
        <w:t>3</w:t>
      </w:r>
      <w:r w:rsidRPr="008B47FE">
        <w:t>. Współpraca z innymi gminami w zakresie gospodarki energetycznej</w:t>
      </w:r>
      <w:bookmarkEnd w:id="205"/>
      <w:bookmarkEnd w:id="209"/>
    </w:p>
    <w:p w14:paraId="72A23975" w14:textId="73391240" w:rsidR="00EC73FF" w:rsidRPr="001916FC" w:rsidRDefault="00C84C85" w:rsidP="00EC73FF">
      <w:pPr>
        <w:pStyle w:val="Bezodstpw"/>
        <w:ind w:right="0"/>
        <w:rPr>
          <w:rFonts w:cs="Arial"/>
        </w:rPr>
      </w:pPr>
      <w:bookmarkStart w:id="210" w:name="_Toc48650067"/>
      <w:r w:rsidRPr="001916FC">
        <w:rPr>
          <w:rFonts w:cs="Arial"/>
        </w:rPr>
        <w:t>Gmina Miejska Ciechocinek graniczy z gminami: Raciążek, Aleksandrów Kujawski, Czernikowo i Obrowo.</w:t>
      </w:r>
    </w:p>
    <w:p w14:paraId="40D51F97" w14:textId="77777777" w:rsidR="00F01F58" w:rsidRPr="001916FC" w:rsidRDefault="00F01F58" w:rsidP="00F01F58">
      <w:pPr>
        <w:spacing w:before="120" w:after="120" w:line="360" w:lineRule="auto"/>
        <w:ind w:right="-6"/>
        <w:jc w:val="both"/>
        <w:rPr>
          <w:rFonts w:ascii="Arial" w:hAnsi="Arial" w:cs="Arial"/>
          <w:color w:val="000000" w:themeColor="text1"/>
          <w:sz w:val="22"/>
          <w:szCs w:val="20"/>
        </w:rPr>
      </w:pPr>
      <w:r w:rsidRPr="001916FC">
        <w:rPr>
          <w:rFonts w:ascii="Arial" w:hAnsi="Arial" w:cs="Arial"/>
          <w:color w:val="000000" w:themeColor="text1"/>
          <w:sz w:val="22"/>
          <w:szCs w:val="20"/>
        </w:rPr>
        <w:t>Współpraca może polegać na wspólnym opracowaniu programów, koncepcji, które będą uwzględniać ich możliwości dotyczące gospodarki energetycznej. Będzie miało to wpływ na niższe koszty planowania i wdrażania wypracowanych rozwiązań oraz większe korzyści dla środowiska ze względu na ich realizację na większym obszarze. Współpraca taka wpływa na dysponowanie większymi środkami finansowymi, rzeczowymi oraz ludzkimi (większa liczba pracowników, ekspertów i doświadczenia).</w:t>
      </w:r>
    </w:p>
    <w:p w14:paraId="4B29CBB5" w14:textId="77777777" w:rsidR="00F01F58" w:rsidRPr="001916FC" w:rsidRDefault="00F01F58" w:rsidP="00F01F58">
      <w:pPr>
        <w:spacing w:before="120" w:after="120" w:line="360" w:lineRule="auto"/>
        <w:ind w:right="-6"/>
        <w:jc w:val="both"/>
        <w:rPr>
          <w:rFonts w:ascii="Arial" w:hAnsi="Arial" w:cs="Arial"/>
          <w:color w:val="0070C0"/>
          <w:sz w:val="22"/>
          <w:szCs w:val="20"/>
          <w:lang w:eastAsia="en-US"/>
        </w:rPr>
      </w:pPr>
      <w:r w:rsidRPr="001916FC">
        <w:rPr>
          <w:rFonts w:ascii="Arial" w:hAnsi="Arial" w:cs="Arial"/>
          <w:sz w:val="22"/>
        </w:rPr>
        <w:lastRenderedPageBreak/>
        <w:t xml:space="preserve">Współpraca z sąsiednimi gminami w zakresie gospodarki energetycznej może polegać na wspólnej budowie na obszarze przygranicznym zakładu ciepłowniczego opartego również o energię ze źródeł odnawialnych lub utworzeniu klastra opartego na idei solarów produkujących ciepłą wodę użytkową na terenie obu sąsiednich gmin. Ponadto, jeśli któraś z gmin będzie dysponować nadwyżkami energii może ją też sprzedawać gminie sąsiedniej lub wspólnie organizować produkcję i sprzedaż energii na swoje potrzeby. </w:t>
      </w:r>
    </w:p>
    <w:p w14:paraId="1D78AF28" w14:textId="6C142A0A" w:rsidR="00F01F58" w:rsidRPr="001916FC" w:rsidRDefault="00F01F58" w:rsidP="00F01F58">
      <w:pPr>
        <w:spacing w:before="120" w:after="120" w:line="360" w:lineRule="auto"/>
        <w:jc w:val="both"/>
        <w:rPr>
          <w:rFonts w:ascii="Arial" w:hAnsi="Arial" w:cs="Arial"/>
          <w:sz w:val="22"/>
        </w:rPr>
      </w:pPr>
      <w:r w:rsidRPr="001916FC">
        <w:rPr>
          <w:rFonts w:ascii="Arial" w:hAnsi="Arial" w:cs="Arial"/>
          <w:sz w:val="22"/>
        </w:rPr>
        <w:t xml:space="preserve">Warto nadmienić, iż na realizację inwestycji w partnerstwie z zakresu gospodarki energetycznej jednostki samorządu terytorialnego mogą otrzymać dofinansowanie z dostępnych źródeł zewnętrznych, w tym ze środków Unii Europejskiej. Niniejsza możliwość finansowania przedsięwzięć z zakresu gospodarki energetycznej może zachęcić Gminę </w:t>
      </w:r>
      <w:r w:rsidR="00957728" w:rsidRPr="001916FC">
        <w:rPr>
          <w:rFonts w:ascii="Arial" w:hAnsi="Arial" w:cs="Arial"/>
          <w:sz w:val="22"/>
        </w:rPr>
        <w:t>Miejską Ciechocinek</w:t>
      </w:r>
      <w:r w:rsidRPr="001916FC">
        <w:rPr>
          <w:rFonts w:ascii="Arial" w:hAnsi="Arial" w:cs="Arial"/>
          <w:sz w:val="22"/>
        </w:rPr>
        <w:t xml:space="preserve"> oraz jej sąsiada do realizacji wspólnych inwestycji w niniejszym zakresie.</w:t>
      </w:r>
    </w:p>
    <w:p w14:paraId="39E44130" w14:textId="74AC9649" w:rsidR="00F01F58" w:rsidRPr="00192B7B" w:rsidRDefault="00F01F58" w:rsidP="00F01F58">
      <w:pPr>
        <w:spacing w:before="120" w:after="120" w:line="360" w:lineRule="auto"/>
        <w:jc w:val="both"/>
        <w:rPr>
          <w:rFonts w:ascii="Arial" w:hAnsi="Arial" w:cs="Arial"/>
          <w:sz w:val="22"/>
        </w:rPr>
      </w:pPr>
      <w:r w:rsidRPr="001916FC">
        <w:rPr>
          <w:rFonts w:ascii="Arial" w:hAnsi="Arial" w:cs="Arial"/>
          <w:sz w:val="22"/>
        </w:rPr>
        <w:t xml:space="preserve">Natomiast w zakresie zaopatrzenia gmin w energię elektryczną mogą one uczestniczyć w przygotowaniu wspólnego </w:t>
      </w:r>
      <w:r w:rsidRPr="001916FC">
        <w:rPr>
          <w:rFonts w:ascii="Arial" w:hAnsi="Arial" w:cs="Arial"/>
          <w:color w:val="000000" w:themeColor="text1"/>
          <w:sz w:val="22"/>
        </w:rPr>
        <w:t xml:space="preserve">przetargu samorządów powiatu </w:t>
      </w:r>
      <w:r w:rsidR="00776819" w:rsidRPr="001916FC">
        <w:rPr>
          <w:rFonts w:ascii="Arial" w:hAnsi="Arial" w:cs="Arial"/>
          <w:color w:val="000000" w:themeColor="text1"/>
          <w:sz w:val="22"/>
        </w:rPr>
        <w:t>aleksandrowskiego</w:t>
      </w:r>
      <w:r w:rsidRPr="001916FC">
        <w:rPr>
          <w:rFonts w:ascii="Arial" w:hAnsi="Arial" w:cs="Arial"/>
          <w:color w:val="000000" w:themeColor="text1"/>
          <w:sz w:val="22"/>
        </w:rPr>
        <w:t xml:space="preserve"> </w:t>
      </w:r>
      <w:r w:rsidRPr="001916FC">
        <w:rPr>
          <w:rFonts w:ascii="Arial" w:hAnsi="Arial" w:cs="Arial"/>
          <w:sz w:val="22"/>
        </w:rPr>
        <w:t>na wyłonienie dostawcy energii elektrycznej. Na podstawie aktualnych prognoz oraz opracowań dotyczących przewidywanego zużycia energii elektrycznej w Polsce, należy stwierdzić, że zużycie energii elektrycznej będzie systematycznie wzrastać, głównie w gospodarce komunalnej oraz w średnim i drobnym przemyśle. Spadnie natomiast zużycie energii elektrycznej w dużym przemyśle, co jest bezpośrednio związane z restrukturyzacją gospodarki i wprowadzeniem energooszczędnych technologii.</w:t>
      </w:r>
    </w:p>
    <w:p w14:paraId="7352E19E" w14:textId="5D15041D" w:rsidR="001916FC" w:rsidRPr="001916FC" w:rsidRDefault="001916FC" w:rsidP="001916FC">
      <w:pPr>
        <w:spacing w:before="120" w:after="120" w:line="360" w:lineRule="auto"/>
        <w:jc w:val="both"/>
        <w:rPr>
          <w:rFonts w:ascii="Arial" w:hAnsi="Arial" w:cs="Arial"/>
          <w:sz w:val="22"/>
        </w:rPr>
      </w:pPr>
      <w:r w:rsidRPr="001916FC">
        <w:rPr>
          <w:rFonts w:ascii="Arial" w:hAnsi="Arial" w:cs="Arial"/>
          <w:sz w:val="22"/>
        </w:rPr>
        <w:t xml:space="preserve">Gmina Miejska Ciechocinek współpracuje z sąsiednimi gminami w zakresie zaopatrzenia </w:t>
      </w:r>
      <w:r w:rsidRPr="001916FC">
        <w:rPr>
          <w:rFonts w:ascii="Arial" w:hAnsi="Arial" w:cs="Arial"/>
          <w:sz w:val="22"/>
        </w:rPr>
        <w:br/>
        <w:t>w energię elektryczną poprzez przynależność do Aleksandrowsko-Radziejowskiej Grupy Zakupowego (wspólny przetarg na dostawcę energii elektrycznej).</w:t>
      </w:r>
    </w:p>
    <w:p w14:paraId="04A595FF" w14:textId="77777777" w:rsidR="00F01F58" w:rsidRPr="001916FC" w:rsidRDefault="00F01F58" w:rsidP="00F01F58">
      <w:pPr>
        <w:spacing w:before="120" w:after="120" w:line="360" w:lineRule="auto"/>
        <w:jc w:val="both"/>
        <w:rPr>
          <w:rFonts w:ascii="Arial" w:hAnsi="Arial" w:cs="Arial"/>
          <w:sz w:val="22"/>
        </w:rPr>
      </w:pPr>
      <w:r w:rsidRPr="001916FC">
        <w:rPr>
          <w:rFonts w:ascii="Arial" w:hAnsi="Arial" w:cs="Arial"/>
          <w:sz w:val="22"/>
        </w:rPr>
        <w:t>W ramach zaopatrzenia w paliwa gazowe istnieją ograniczone możliwości współpracy wspólnego działania kilku gmin w ramach modernizacji istniejących oraz budowy nowych odcinków sieci gazowych. Rozproszona zabudowa, decyduje o realnych barierach ekonomiczno-kosztowych związanych z budową sieci gazociągowych.</w:t>
      </w:r>
    </w:p>
    <w:p w14:paraId="5F781D05" w14:textId="666F1509" w:rsidR="00F01F58" w:rsidRPr="00287EDE" w:rsidRDefault="00F01F58" w:rsidP="00F01F58">
      <w:pPr>
        <w:spacing w:before="120" w:after="120" w:line="360" w:lineRule="auto"/>
        <w:jc w:val="both"/>
        <w:rPr>
          <w:rFonts w:ascii="Arial" w:hAnsi="Arial" w:cs="Arial"/>
          <w:sz w:val="22"/>
        </w:rPr>
      </w:pPr>
      <w:r w:rsidRPr="001916FC">
        <w:rPr>
          <w:rFonts w:ascii="Arial" w:hAnsi="Arial" w:cs="Arial"/>
          <w:sz w:val="22"/>
        </w:rPr>
        <w:t>Realizacja założeń Polityki energetycznej Polski na terenie Ciechocinka odbywa się poprzez stałe dążenie do wykorzystania niskoemisyjnych źródeł energii, poprawę efektywności energetycznej istniejących źródeł ciepła, termomodernizację budynków przyczyniającą się do zmniejszenia zużycia paliw oraz dążenie do wykorzystania OZE.</w:t>
      </w:r>
    </w:p>
    <w:p w14:paraId="1DFE2A4D" w14:textId="3AC5FEF0" w:rsidR="00F01F58" w:rsidRDefault="00F01F58" w:rsidP="00F01F58">
      <w:pPr>
        <w:spacing w:before="120" w:after="120" w:line="360" w:lineRule="auto"/>
        <w:jc w:val="both"/>
        <w:rPr>
          <w:rFonts w:ascii="Arial" w:hAnsi="Arial" w:cs="Arial"/>
          <w:sz w:val="22"/>
        </w:rPr>
      </w:pPr>
      <w:r>
        <w:rPr>
          <w:rFonts w:ascii="Arial" w:hAnsi="Arial" w:cs="Arial"/>
          <w:sz w:val="22"/>
        </w:rPr>
        <w:t>W poniższej tabeli opisano współpracę Gminy Miejskiej Ciechocinek z gminami sąsiednimi.</w:t>
      </w:r>
    </w:p>
    <w:p w14:paraId="62D86EB4" w14:textId="77777777" w:rsidR="00C32270" w:rsidRDefault="00C32270" w:rsidP="005A1256">
      <w:pPr>
        <w:spacing w:before="240" w:after="120"/>
        <w:jc w:val="center"/>
        <w:rPr>
          <w:rFonts w:ascii="Arial" w:hAnsi="Arial" w:cs="Arial"/>
          <w:b/>
          <w:bCs/>
          <w:sz w:val="20"/>
          <w:szCs w:val="22"/>
        </w:rPr>
        <w:sectPr w:rsidR="00C32270">
          <w:pgSz w:w="11906" w:h="16838"/>
          <w:pgMar w:top="1417" w:right="1417" w:bottom="1417" w:left="1417" w:header="708" w:footer="708" w:gutter="0"/>
          <w:cols w:space="708"/>
          <w:docGrid w:linePitch="360"/>
        </w:sectPr>
      </w:pPr>
      <w:bookmarkStart w:id="211" w:name="_Toc180513536"/>
    </w:p>
    <w:p w14:paraId="73DBEFDA" w14:textId="5923C629" w:rsidR="005A1256" w:rsidRPr="00651F2B" w:rsidRDefault="005A1256" w:rsidP="005A1256">
      <w:pPr>
        <w:spacing w:before="240" w:after="120"/>
        <w:jc w:val="center"/>
        <w:rPr>
          <w:rFonts w:ascii="Arial" w:hAnsi="Arial" w:cs="Arial"/>
          <w:b/>
          <w:bCs/>
          <w:sz w:val="20"/>
          <w:szCs w:val="22"/>
        </w:rPr>
      </w:pPr>
      <w:bookmarkStart w:id="212" w:name="_Toc183006214"/>
      <w:r w:rsidRPr="00651F2B">
        <w:rPr>
          <w:rFonts w:ascii="Arial" w:hAnsi="Arial" w:cs="Arial"/>
          <w:b/>
          <w:bCs/>
          <w:sz w:val="20"/>
          <w:szCs w:val="22"/>
        </w:rPr>
        <w:lastRenderedPageBreak/>
        <w:t xml:space="preserve">Tabela </w:t>
      </w:r>
      <w:r w:rsidRPr="00651F2B">
        <w:rPr>
          <w:rFonts w:ascii="Arial" w:hAnsi="Arial" w:cs="Arial"/>
          <w:b/>
          <w:bCs/>
          <w:sz w:val="20"/>
          <w:szCs w:val="22"/>
        </w:rPr>
        <w:fldChar w:fldCharType="begin"/>
      </w:r>
      <w:r w:rsidRPr="00651F2B">
        <w:rPr>
          <w:rFonts w:ascii="Arial" w:hAnsi="Arial" w:cs="Arial"/>
          <w:b/>
          <w:bCs/>
          <w:sz w:val="20"/>
          <w:szCs w:val="22"/>
        </w:rPr>
        <w:instrText xml:space="preserve"> SEQ Tabela \* ARABIC </w:instrText>
      </w:r>
      <w:r w:rsidRPr="00651F2B">
        <w:rPr>
          <w:rFonts w:ascii="Arial" w:hAnsi="Arial" w:cs="Arial"/>
          <w:b/>
          <w:bCs/>
          <w:sz w:val="20"/>
          <w:szCs w:val="22"/>
        </w:rPr>
        <w:fldChar w:fldCharType="separate"/>
      </w:r>
      <w:r w:rsidR="00526E0E">
        <w:rPr>
          <w:rFonts w:ascii="Arial" w:hAnsi="Arial" w:cs="Arial"/>
          <w:b/>
          <w:bCs/>
          <w:noProof/>
          <w:sz w:val="20"/>
          <w:szCs w:val="22"/>
        </w:rPr>
        <w:t>39</w:t>
      </w:r>
      <w:r w:rsidRPr="00651F2B">
        <w:rPr>
          <w:rFonts w:ascii="Arial" w:hAnsi="Arial" w:cs="Arial"/>
          <w:sz w:val="20"/>
          <w:szCs w:val="22"/>
        </w:rPr>
        <w:fldChar w:fldCharType="end"/>
      </w:r>
      <w:r w:rsidRPr="00651F2B">
        <w:rPr>
          <w:rFonts w:ascii="Arial" w:hAnsi="Arial" w:cs="Arial"/>
          <w:b/>
          <w:bCs/>
          <w:sz w:val="20"/>
          <w:szCs w:val="22"/>
        </w:rPr>
        <w:t xml:space="preserve">. Współpraca </w:t>
      </w:r>
      <w:r>
        <w:rPr>
          <w:rFonts w:ascii="Arial" w:hAnsi="Arial" w:cs="Arial"/>
          <w:b/>
          <w:bCs/>
          <w:sz w:val="20"/>
          <w:szCs w:val="22"/>
        </w:rPr>
        <w:t>Gminy Miejskiej Ciechocinek</w:t>
      </w:r>
      <w:r w:rsidRPr="00651F2B">
        <w:rPr>
          <w:rFonts w:ascii="Arial" w:hAnsi="Arial" w:cs="Arial"/>
          <w:b/>
          <w:bCs/>
          <w:sz w:val="20"/>
          <w:szCs w:val="22"/>
        </w:rPr>
        <w:t xml:space="preserve"> z gminami sąsiednimi</w:t>
      </w:r>
      <w:bookmarkEnd w:id="211"/>
      <w:bookmarkEnd w:id="21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3"/>
        <w:gridCol w:w="6329"/>
      </w:tblGrid>
      <w:tr w:rsidR="005A1256" w:rsidRPr="00B408F7" w14:paraId="66994A71" w14:textId="77777777" w:rsidTr="005A1256">
        <w:trPr>
          <w:trHeight w:val="20"/>
          <w:jc w:val="center"/>
        </w:trPr>
        <w:tc>
          <w:tcPr>
            <w:tcW w:w="5000" w:type="pct"/>
            <w:gridSpan w:val="2"/>
            <w:tcBorders>
              <w:top w:val="double" w:sz="4" w:space="0" w:color="auto"/>
            </w:tcBorders>
            <w:shd w:val="clear" w:color="auto" w:fill="D9D9D9"/>
            <w:vAlign w:val="center"/>
          </w:tcPr>
          <w:p w14:paraId="578D6645" w14:textId="137341FB" w:rsidR="005A1256" w:rsidRPr="00651F2B" w:rsidRDefault="000A7B64" w:rsidP="004D1127">
            <w:pPr>
              <w:spacing w:before="60" w:after="60"/>
              <w:jc w:val="center"/>
              <w:rPr>
                <w:rFonts w:ascii="Arial" w:hAnsi="Arial" w:cs="Arial"/>
                <w:b/>
                <w:bCs/>
                <w:sz w:val="20"/>
                <w:szCs w:val="22"/>
              </w:rPr>
            </w:pPr>
            <w:r>
              <w:rPr>
                <w:rFonts w:ascii="Arial" w:hAnsi="Arial" w:cs="Arial"/>
                <w:b/>
                <w:bCs/>
                <w:sz w:val="20"/>
                <w:szCs w:val="22"/>
              </w:rPr>
              <w:t>Gmina Obrowo</w:t>
            </w:r>
          </w:p>
        </w:tc>
      </w:tr>
      <w:tr w:rsidR="005A1256" w:rsidRPr="00B408F7" w14:paraId="4570F55B" w14:textId="77777777" w:rsidTr="004D1127">
        <w:trPr>
          <w:trHeight w:val="20"/>
          <w:jc w:val="center"/>
        </w:trPr>
        <w:tc>
          <w:tcPr>
            <w:tcW w:w="1500" w:type="pct"/>
            <w:shd w:val="clear" w:color="auto" w:fill="F2F2F2"/>
            <w:vAlign w:val="center"/>
            <w:hideMark/>
          </w:tcPr>
          <w:p w14:paraId="21C9C80A" w14:textId="77777777" w:rsidR="005A1256" w:rsidRPr="00651F2B" w:rsidRDefault="005A1256" w:rsidP="004D1127">
            <w:pPr>
              <w:spacing w:before="60" w:after="60"/>
              <w:jc w:val="center"/>
              <w:rPr>
                <w:rFonts w:ascii="Arial" w:hAnsi="Arial" w:cs="Arial"/>
                <w:b/>
                <w:bCs/>
                <w:sz w:val="20"/>
                <w:szCs w:val="22"/>
              </w:rPr>
            </w:pPr>
            <w:r w:rsidRPr="00651F2B">
              <w:rPr>
                <w:rFonts w:ascii="Arial" w:hAnsi="Arial" w:cs="Arial"/>
                <w:b/>
                <w:bCs/>
                <w:sz w:val="20"/>
                <w:szCs w:val="22"/>
              </w:rPr>
              <w:t>Współpraca w zakresie gospodarki energetycznej</w:t>
            </w:r>
          </w:p>
        </w:tc>
        <w:tc>
          <w:tcPr>
            <w:tcW w:w="3500" w:type="pct"/>
            <w:vAlign w:val="center"/>
          </w:tcPr>
          <w:p w14:paraId="550BEC31" w14:textId="0A11D02D" w:rsidR="005A1256" w:rsidRPr="00651F2B" w:rsidRDefault="000A7B64" w:rsidP="004D1127">
            <w:pPr>
              <w:spacing w:before="60" w:after="60"/>
              <w:jc w:val="center"/>
              <w:rPr>
                <w:rFonts w:ascii="Arial" w:hAnsi="Arial" w:cs="Arial"/>
                <w:sz w:val="20"/>
                <w:szCs w:val="22"/>
              </w:rPr>
            </w:pPr>
            <w:r>
              <w:rPr>
                <w:rFonts w:ascii="Arial" w:hAnsi="Arial" w:cs="Arial"/>
                <w:sz w:val="20"/>
                <w:szCs w:val="22"/>
              </w:rPr>
              <w:t>Gminy nie współpracują ze sobą. Gmina Obrowo nie jest zainteresowana współpracą z Gminą Miejską Ciechocinek w zakresie gospodarki energetycznej.</w:t>
            </w:r>
          </w:p>
        </w:tc>
      </w:tr>
      <w:tr w:rsidR="005A1256" w:rsidRPr="00B408F7" w14:paraId="1AA1D161" w14:textId="77777777" w:rsidTr="005A1256">
        <w:trPr>
          <w:trHeight w:val="20"/>
          <w:jc w:val="center"/>
        </w:trPr>
        <w:tc>
          <w:tcPr>
            <w:tcW w:w="5000" w:type="pct"/>
            <w:gridSpan w:val="2"/>
            <w:shd w:val="clear" w:color="auto" w:fill="D9D9D9"/>
            <w:vAlign w:val="center"/>
          </w:tcPr>
          <w:p w14:paraId="198190EF" w14:textId="134FF890" w:rsidR="005A1256" w:rsidRPr="00651F2B" w:rsidRDefault="000A7B64" w:rsidP="004D1127">
            <w:pPr>
              <w:spacing w:before="60" w:after="60"/>
              <w:jc w:val="center"/>
              <w:rPr>
                <w:rFonts w:ascii="Arial" w:hAnsi="Arial" w:cs="Arial"/>
                <w:b/>
                <w:bCs/>
                <w:sz w:val="20"/>
                <w:szCs w:val="22"/>
              </w:rPr>
            </w:pPr>
            <w:r>
              <w:rPr>
                <w:rFonts w:ascii="Arial" w:hAnsi="Arial" w:cs="Arial"/>
                <w:b/>
                <w:bCs/>
                <w:sz w:val="20"/>
                <w:szCs w:val="22"/>
              </w:rPr>
              <w:t>Gmina Aleksandrów Kujawski</w:t>
            </w:r>
          </w:p>
        </w:tc>
      </w:tr>
      <w:tr w:rsidR="005A1256" w:rsidRPr="00B408F7" w14:paraId="60095132" w14:textId="77777777" w:rsidTr="004D1127">
        <w:trPr>
          <w:trHeight w:val="316"/>
          <w:jc w:val="center"/>
        </w:trPr>
        <w:tc>
          <w:tcPr>
            <w:tcW w:w="1500" w:type="pct"/>
            <w:shd w:val="clear" w:color="auto" w:fill="F2F2F2"/>
            <w:vAlign w:val="center"/>
            <w:hideMark/>
          </w:tcPr>
          <w:p w14:paraId="4CEA44B0" w14:textId="77777777" w:rsidR="005A1256" w:rsidRPr="00651F2B" w:rsidRDefault="005A1256" w:rsidP="004D1127">
            <w:pPr>
              <w:spacing w:before="60" w:after="60"/>
              <w:jc w:val="center"/>
              <w:rPr>
                <w:rFonts w:ascii="Arial" w:hAnsi="Arial" w:cs="Arial"/>
                <w:b/>
                <w:bCs/>
                <w:sz w:val="20"/>
                <w:szCs w:val="22"/>
              </w:rPr>
            </w:pPr>
            <w:r w:rsidRPr="00651F2B">
              <w:rPr>
                <w:rFonts w:ascii="Arial" w:hAnsi="Arial" w:cs="Arial"/>
                <w:b/>
                <w:bCs/>
                <w:sz w:val="20"/>
                <w:szCs w:val="22"/>
              </w:rPr>
              <w:t>Współpraca w zakresie gospodarki energetycznej</w:t>
            </w:r>
          </w:p>
        </w:tc>
        <w:tc>
          <w:tcPr>
            <w:tcW w:w="3500" w:type="pct"/>
            <w:vAlign w:val="center"/>
          </w:tcPr>
          <w:p w14:paraId="5259F498" w14:textId="1856DA58" w:rsidR="005A1256" w:rsidRPr="00651F2B" w:rsidRDefault="000A7B64" w:rsidP="004D1127">
            <w:pPr>
              <w:spacing w:before="60" w:after="60"/>
              <w:jc w:val="center"/>
              <w:rPr>
                <w:rFonts w:ascii="Arial" w:hAnsi="Arial" w:cs="Arial"/>
                <w:sz w:val="20"/>
                <w:szCs w:val="22"/>
              </w:rPr>
            </w:pPr>
            <w:r>
              <w:rPr>
                <w:rFonts w:ascii="Arial" w:hAnsi="Arial" w:cs="Arial"/>
                <w:sz w:val="20"/>
                <w:szCs w:val="22"/>
              </w:rPr>
              <w:t>Gminy współpracują ze sobą w zakresie dostawy energii elektrycznej, należą do Aleksandrowsko-Radziejowskiej Grupy Zakupowej. Gmina Aleksandrów Kujawski jest zainteresowana współpracą z Gminą Miejską Ciechocinek w zakresie budowy oświetlenia, dalszym zaopatrzeniem w energię elektryczną, czy też w zakresie zaopatrzenia w gaz.</w:t>
            </w:r>
          </w:p>
        </w:tc>
      </w:tr>
      <w:tr w:rsidR="005A1256" w:rsidRPr="00B408F7" w14:paraId="2ED7DAF1" w14:textId="77777777" w:rsidTr="005A1256">
        <w:trPr>
          <w:trHeight w:val="20"/>
          <w:jc w:val="center"/>
        </w:trPr>
        <w:tc>
          <w:tcPr>
            <w:tcW w:w="5000" w:type="pct"/>
            <w:gridSpan w:val="2"/>
            <w:shd w:val="clear" w:color="auto" w:fill="D9D9D9"/>
            <w:vAlign w:val="center"/>
          </w:tcPr>
          <w:p w14:paraId="607CCD2B" w14:textId="78722824" w:rsidR="005A1256" w:rsidRPr="00651F2B" w:rsidRDefault="000A7B64" w:rsidP="004D1127">
            <w:pPr>
              <w:spacing w:before="60" w:after="60"/>
              <w:jc w:val="center"/>
              <w:rPr>
                <w:rFonts w:ascii="Arial" w:hAnsi="Arial" w:cs="Arial"/>
                <w:b/>
                <w:bCs/>
                <w:sz w:val="20"/>
                <w:szCs w:val="22"/>
              </w:rPr>
            </w:pPr>
            <w:r>
              <w:rPr>
                <w:rFonts w:ascii="Arial" w:hAnsi="Arial" w:cs="Arial"/>
                <w:b/>
                <w:bCs/>
                <w:sz w:val="20"/>
                <w:szCs w:val="22"/>
              </w:rPr>
              <w:t>Gmina Czernikowo</w:t>
            </w:r>
          </w:p>
        </w:tc>
      </w:tr>
      <w:tr w:rsidR="005A1256" w:rsidRPr="00B408F7" w14:paraId="24903EBD" w14:textId="77777777" w:rsidTr="004D1127">
        <w:trPr>
          <w:trHeight w:val="20"/>
          <w:jc w:val="center"/>
        </w:trPr>
        <w:tc>
          <w:tcPr>
            <w:tcW w:w="1500" w:type="pct"/>
            <w:shd w:val="clear" w:color="auto" w:fill="F2F2F2"/>
            <w:vAlign w:val="center"/>
            <w:hideMark/>
          </w:tcPr>
          <w:p w14:paraId="29F70DBE" w14:textId="77777777" w:rsidR="005A1256" w:rsidRPr="00651F2B" w:rsidRDefault="005A1256" w:rsidP="004D1127">
            <w:pPr>
              <w:spacing w:before="60" w:after="60"/>
              <w:jc w:val="center"/>
              <w:rPr>
                <w:rFonts w:ascii="Arial" w:hAnsi="Arial" w:cs="Arial"/>
                <w:b/>
                <w:bCs/>
                <w:sz w:val="20"/>
                <w:szCs w:val="22"/>
              </w:rPr>
            </w:pPr>
            <w:r w:rsidRPr="00651F2B">
              <w:rPr>
                <w:rFonts w:ascii="Arial" w:hAnsi="Arial" w:cs="Arial"/>
                <w:b/>
                <w:bCs/>
                <w:sz w:val="20"/>
                <w:szCs w:val="22"/>
              </w:rPr>
              <w:t>Współpraca w zakresie gospodarki energetycznej</w:t>
            </w:r>
          </w:p>
        </w:tc>
        <w:tc>
          <w:tcPr>
            <w:tcW w:w="3500" w:type="pct"/>
            <w:vAlign w:val="center"/>
          </w:tcPr>
          <w:p w14:paraId="05D702BA" w14:textId="625CBD5E" w:rsidR="005A1256" w:rsidRPr="00651F2B" w:rsidRDefault="000A7B64" w:rsidP="004D1127">
            <w:pPr>
              <w:spacing w:before="60" w:after="60"/>
              <w:jc w:val="center"/>
              <w:rPr>
                <w:rFonts w:ascii="Arial" w:hAnsi="Arial" w:cs="Arial"/>
                <w:sz w:val="20"/>
                <w:szCs w:val="22"/>
              </w:rPr>
            </w:pPr>
            <w:r>
              <w:rPr>
                <w:rFonts w:ascii="Arial" w:hAnsi="Arial" w:cs="Arial"/>
                <w:sz w:val="20"/>
                <w:szCs w:val="22"/>
              </w:rPr>
              <w:t>Gminy nie współpracują ze sobą. Gmina Czernikowo nie jest zainteresowana współpracą z Gminą Miejską Ciechocinek w zakresie gospodarki energetycznej.</w:t>
            </w:r>
          </w:p>
        </w:tc>
      </w:tr>
    </w:tbl>
    <w:p w14:paraId="2E43BCA4" w14:textId="77777777" w:rsidR="005A1256" w:rsidRPr="00651F2B" w:rsidRDefault="005A1256" w:rsidP="000A7B64">
      <w:pPr>
        <w:spacing w:before="60" w:after="60"/>
        <w:jc w:val="right"/>
        <w:rPr>
          <w:rFonts w:ascii="Arial" w:hAnsi="Arial" w:cs="Arial"/>
          <w:sz w:val="18"/>
          <w:szCs w:val="20"/>
        </w:rPr>
      </w:pPr>
      <w:r w:rsidRPr="00651F2B">
        <w:rPr>
          <w:rFonts w:ascii="Arial" w:hAnsi="Arial" w:cs="Arial"/>
          <w:sz w:val="18"/>
          <w:szCs w:val="20"/>
        </w:rPr>
        <w:t>Źródło: Opracowanie własne</w:t>
      </w:r>
    </w:p>
    <w:p w14:paraId="481FCEE1" w14:textId="7EF79C38" w:rsidR="00EC73FF" w:rsidRPr="005A1256" w:rsidRDefault="005A1256" w:rsidP="005A1256">
      <w:pPr>
        <w:spacing w:before="120" w:after="120" w:line="360" w:lineRule="auto"/>
        <w:jc w:val="both"/>
        <w:rPr>
          <w:rFonts w:ascii="Arial" w:hAnsi="Arial" w:cs="Arial"/>
          <w:sz w:val="22"/>
        </w:rPr>
      </w:pPr>
      <w:r>
        <w:rPr>
          <w:rFonts w:ascii="Arial" w:hAnsi="Arial" w:cs="Arial"/>
          <w:sz w:val="22"/>
        </w:rPr>
        <w:t>Od Gmin</w:t>
      </w:r>
      <w:r w:rsidR="000A7B64">
        <w:rPr>
          <w:rFonts w:ascii="Arial" w:hAnsi="Arial" w:cs="Arial"/>
          <w:sz w:val="22"/>
        </w:rPr>
        <w:t>y</w:t>
      </w:r>
      <w:r>
        <w:rPr>
          <w:rFonts w:ascii="Arial" w:hAnsi="Arial" w:cs="Arial"/>
          <w:sz w:val="22"/>
        </w:rPr>
        <w:t xml:space="preserve"> </w:t>
      </w:r>
      <w:r w:rsidR="000A7B64">
        <w:rPr>
          <w:rFonts w:ascii="Arial" w:hAnsi="Arial" w:cs="Arial"/>
          <w:sz w:val="22"/>
        </w:rPr>
        <w:t>Raciążek, Gmina Miejska Ciechocinek</w:t>
      </w:r>
      <w:r>
        <w:rPr>
          <w:rFonts w:ascii="Arial" w:hAnsi="Arial" w:cs="Arial"/>
          <w:sz w:val="22"/>
        </w:rPr>
        <w:t xml:space="preserve"> nie otrzymała odpowiedzi.</w:t>
      </w:r>
    </w:p>
    <w:p w14:paraId="71EA6D35" w14:textId="3ECBC10C" w:rsidR="00716A63" w:rsidRPr="008B47FE" w:rsidRDefault="00630FE7" w:rsidP="00186DCA">
      <w:pPr>
        <w:pStyle w:val="Nagwek1"/>
        <w:spacing w:line="360" w:lineRule="auto"/>
      </w:pPr>
      <w:bookmarkStart w:id="213" w:name="_Toc48650026"/>
      <w:bookmarkStart w:id="214" w:name="_Toc181877229"/>
      <w:r w:rsidRPr="008B47FE">
        <w:t>1</w:t>
      </w:r>
      <w:r w:rsidR="00716A63" w:rsidRPr="008B47FE">
        <w:t>4. Powiązania założeń z dokumentami strategicznymi</w:t>
      </w:r>
      <w:bookmarkEnd w:id="213"/>
      <w:bookmarkEnd w:id="214"/>
    </w:p>
    <w:p w14:paraId="62AE612E" w14:textId="77777777" w:rsidR="00D56FA1" w:rsidRPr="000F535E" w:rsidRDefault="00D56FA1" w:rsidP="00D56FA1">
      <w:pPr>
        <w:pStyle w:val="Bezodstpw"/>
        <w:rPr>
          <w:rFonts w:cs="Arial"/>
          <w:b/>
          <w:color w:val="000000" w:themeColor="text1"/>
          <w:szCs w:val="22"/>
        </w:rPr>
      </w:pPr>
      <w:r w:rsidRPr="000F535E">
        <w:rPr>
          <w:rFonts w:cs="Arial"/>
          <w:b/>
          <w:color w:val="000000" w:themeColor="text1"/>
          <w:szCs w:val="22"/>
        </w:rPr>
        <w:t xml:space="preserve">Dyrektywa Parlamentu Europejskiego i Rady (UE) </w:t>
      </w:r>
      <w:r>
        <w:rPr>
          <w:rFonts w:cs="Arial"/>
          <w:b/>
          <w:color w:val="000000" w:themeColor="text1"/>
          <w:szCs w:val="22"/>
        </w:rPr>
        <w:t>2023/1791</w:t>
      </w:r>
      <w:r w:rsidRPr="000F535E">
        <w:rPr>
          <w:rFonts w:cs="Arial"/>
          <w:b/>
          <w:color w:val="000000" w:themeColor="text1"/>
          <w:szCs w:val="22"/>
        </w:rPr>
        <w:t xml:space="preserve"> z </w:t>
      </w:r>
      <w:r>
        <w:rPr>
          <w:rFonts w:cs="Arial"/>
          <w:b/>
          <w:color w:val="000000" w:themeColor="text1"/>
          <w:szCs w:val="22"/>
        </w:rPr>
        <w:t>dnia 13 września 2023 r.</w:t>
      </w:r>
      <w:r w:rsidRPr="000F535E">
        <w:rPr>
          <w:rFonts w:cs="Arial"/>
          <w:b/>
          <w:color w:val="000000" w:themeColor="text1"/>
          <w:szCs w:val="22"/>
        </w:rPr>
        <w:t xml:space="preserve"> </w:t>
      </w:r>
      <w:r w:rsidRPr="00A808B5">
        <w:rPr>
          <w:rFonts w:cs="Arial"/>
          <w:b/>
          <w:color w:val="000000" w:themeColor="text1"/>
          <w:szCs w:val="22"/>
        </w:rPr>
        <w:t xml:space="preserve">w sprawie efektywności energetycznej oraz zmieniająca rozporządzenie (UE) 2023/955 </w:t>
      </w:r>
    </w:p>
    <w:p w14:paraId="56D303CA" w14:textId="77777777" w:rsidR="00D56FA1" w:rsidRPr="000F535E" w:rsidRDefault="00D56FA1" w:rsidP="00D56FA1">
      <w:pPr>
        <w:spacing w:before="120" w:after="120" w:line="360" w:lineRule="auto"/>
        <w:jc w:val="both"/>
        <w:rPr>
          <w:rFonts w:ascii="Arial" w:eastAsiaTheme="minorHAnsi" w:hAnsi="Arial" w:cs="Arial"/>
          <w:color w:val="000000" w:themeColor="text1"/>
          <w:sz w:val="22"/>
          <w:szCs w:val="22"/>
          <w:lang w:eastAsia="en-US"/>
        </w:rPr>
      </w:pPr>
      <w:r w:rsidRPr="000F535E">
        <w:rPr>
          <w:rFonts w:ascii="Arial" w:eastAsiaTheme="minorHAnsi" w:hAnsi="Arial" w:cs="Arial"/>
          <w:color w:val="000000" w:themeColor="text1"/>
          <w:sz w:val="22"/>
          <w:szCs w:val="22"/>
          <w:lang w:eastAsia="en-US"/>
        </w:rPr>
        <w:t xml:space="preserve">Dyrektywa ustanawia wspólne ramy działań na rzecz promowania efektywności energetycznej w Unii Europejskiej. Celem niniejszej dyrektywy jest </w:t>
      </w:r>
      <w:r>
        <w:rPr>
          <w:rFonts w:ascii="Arial" w:eastAsiaTheme="minorHAnsi" w:hAnsi="Arial" w:cs="Arial"/>
          <w:color w:val="000000" w:themeColor="text1"/>
          <w:sz w:val="22"/>
          <w:szCs w:val="22"/>
          <w:lang w:eastAsia="en-US"/>
        </w:rPr>
        <w:t xml:space="preserve">poprawa efektywności energetycznej oraz ograniczenia emisji gazów cieplarnianych. </w:t>
      </w:r>
      <w:r w:rsidRPr="004D3FEE">
        <w:rPr>
          <w:rFonts w:ascii="Arial" w:eastAsiaTheme="minorHAnsi" w:hAnsi="Arial" w:cs="Arial"/>
          <w:color w:val="000000" w:themeColor="text1"/>
          <w:sz w:val="22"/>
          <w:szCs w:val="22"/>
          <w:lang w:eastAsia="en-US"/>
        </w:rPr>
        <w:t>Efektywność energetyczną należy uznać za kluczowy element i jedno z głównych kryteriów przyszłych decyzji</w:t>
      </w:r>
      <w:r>
        <w:rPr>
          <w:rFonts w:ascii="Arial" w:eastAsiaTheme="minorHAnsi" w:hAnsi="Arial" w:cs="Arial"/>
          <w:color w:val="000000" w:themeColor="text1"/>
          <w:sz w:val="22"/>
          <w:szCs w:val="22"/>
          <w:lang w:eastAsia="en-US"/>
        </w:rPr>
        <w:t xml:space="preserve"> </w:t>
      </w:r>
      <w:r w:rsidRPr="004D3FEE">
        <w:rPr>
          <w:rFonts w:ascii="Arial" w:eastAsiaTheme="minorHAnsi" w:hAnsi="Arial" w:cs="Arial"/>
          <w:color w:val="000000" w:themeColor="text1"/>
          <w:sz w:val="22"/>
          <w:szCs w:val="22"/>
          <w:lang w:eastAsia="en-US"/>
        </w:rPr>
        <w:t>inwestycyjnych dotyczących infrastruktury energetycznej w Unii. Zasadę „efektywność energetyczna przede wszystkim” należy stosować, uwzględniając przede wszystkim podejście oparte na efektywności systemu oraz perspektywę</w:t>
      </w:r>
      <w:r>
        <w:rPr>
          <w:rFonts w:ascii="Arial" w:eastAsiaTheme="minorHAnsi" w:hAnsi="Arial" w:cs="Arial"/>
          <w:color w:val="000000" w:themeColor="text1"/>
          <w:sz w:val="22"/>
          <w:szCs w:val="22"/>
          <w:lang w:eastAsia="en-US"/>
        </w:rPr>
        <w:t xml:space="preserve"> </w:t>
      </w:r>
      <w:r w:rsidRPr="004D3FEE">
        <w:rPr>
          <w:rFonts w:ascii="Arial" w:eastAsiaTheme="minorHAnsi" w:hAnsi="Arial" w:cs="Arial"/>
          <w:color w:val="000000" w:themeColor="text1"/>
          <w:sz w:val="22"/>
          <w:szCs w:val="22"/>
          <w:lang w:eastAsia="en-US"/>
        </w:rPr>
        <w:t>społeczną i zdrowotną, przy czym należy zwracać uwagę na bezpieczeństwo dostaw, integrację systemu energetycznego i przejście na neutralność klimatyczną. W rezultacie zasada „efektywność energetyczna przede wszystkim”</w:t>
      </w:r>
      <w:r>
        <w:rPr>
          <w:rFonts w:ascii="Arial" w:eastAsiaTheme="minorHAnsi" w:hAnsi="Arial" w:cs="Arial"/>
          <w:color w:val="000000" w:themeColor="text1"/>
          <w:sz w:val="22"/>
          <w:szCs w:val="22"/>
          <w:lang w:eastAsia="en-US"/>
        </w:rPr>
        <w:t xml:space="preserve"> </w:t>
      </w:r>
      <w:r w:rsidRPr="004D3FEE">
        <w:rPr>
          <w:rFonts w:ascii="Arial" w:eastAsiaTheme="minorHAnsi" w:hAnsi="Arial" w:cs="Arial"/>
          <w:color w:val="000000" w:themeColor="text1"/>
          <w:sz w:val="22"/>
          <w:szCs w:val="22"/>
          <w:lang w:eastAsia="en-US"/>
        </w:rPr>
        <w:t>powinna przyczynić się do zwiększenia efektywności poszczególnych sektorów zastosowań końcowych i całego systemu energetycznego. Stosowanie tej zasady powinno również wspierać inwestycje w energooszczędne rozwiązania</w:t>
      </w:r>
      <w:r>
        <w:rPr>
          <w:rFonts w:ascii="Arial" w:eastAsiaTheme="minorHAnsi" w:hAnsi="Arial" w:cs="Arial"/>
          <w:color w:val="000000" w:themeColor="text1"/>
          <w:sz w:val="22"/>
          <w:szCs w:val="22"/>
          <w:lang w:eastAsia="en-US"/>
        </w:rPr>
        <w:t xml:space="preserve"> </w:t>
      </w:r>
      <w:r w:rsidRPr="004D3FEE">
        <w:rPr>
          <w:rFonts w:ascii="Arial" w:eastAsiaTheme="minorHAnsi" w:hAnsi="Arial" w:cs="Arial"/>
          <w:color w:val="000000" w:themeColor="text1"/>
          <w:sz w:val="22"/>
          <w:szCs w:val="22"/>
          <w:lang w:eastAsia="en-US"/>
        </w:rPr>
        <w:t>przyczyniające się do realizacji celów środowiskowych rozporządzenia Parlamentu Europejskiego i Rad</w:t>
      </w:r>
      <w:r>
        <w:rPr>
          <w:rFonts w:ascii="Arial" w:eastAsiaTheme="minorHAnsi" w:hAnsi="Arial" w:cs="Arial"/>
          <w:color w:val="000000" w:themeColor="text1"/>
          <w:sz w:val="22"/>
          <w:szCs w:val="22"/>
          <w:lang w:eastAsia="en-US"/>
        </w:rPr>
        <w:t>y.</w:t>
      </w:r>
    </w:p>
    <w:p w14:paraId="1D884350" w14:textId="77777777" w:rsidR="00336D48" w:rsidRPr="00605704" w:rsidRDefault="00336D48" w:rsidP="00336D48">
      <w:pPr>
        <w:spacing w:before="120" w:after="120" w:line="360" w:lineRule="auto"/>
        <w:jc w:val="both"/>
        <w:rPr>
          <w:rFonts w:ascii="Arial" w:eastAsiaTheme="minorHAnsi" w:hAnsi="Arial" w:cs="Arial"/>
          <w:b/>
          <w:color w:val="000000" w:themeColor="text1"/>
          <w:sz w:val="22"/>
          <w:szCs w:val="22"/>
          <w:lang w:eastAsia="en-US"/>
        </w:rPr>
      </w:pPr>
      <w:r w:rsidRPr="00605704">
        <w:rPr>
          <w:rFonts w:ascii="Arial" w:eastAsiaTheme="minorHAnsi" w:hAnsi="Arial" w:cs="Arial"/>
          <w:b/>
          <w:color w:val="000000" w:themeColor="text1"/>
          <w:sz w:val="22"/>
          <w:szCs w:val="22"/>
          <w:lang w:eastAsia="en-US"/>
        </w:rPr>
        <w:t xml:space="preserve">Dyrektywa Parlamentu Europejskiego i Rady (UE) 2018/2001 z dnia 11 grudnia 2018 r. </w:t>
      </w:r>
      <w:r w:rsidRPr="00605704">
        <w:rPr>
          <w:rFonts w:ascii="Arial" w:eastAsiaTheme="minorHAnsi" w:hAnsi="Arial" w:cs="Arial"/>
          <w:b/>
          <w:color w:val="000000" w:themeColor="text1"/>
          <w:sz w:val="22"/>
          <w:szCs w:val="22"/>
          <w:lang w:eastAsia="en-US"/>
        </w:rPr>
        <w:br/>
        <w:t>w sprawie promowania stosowanie energii ze źródeł odnawialnych</w:t>
      </w:r>
    </w:p>
    <w:p w14:paraId="0F8B0452" w14:textId="77777777" w:rsidR="00336D48" w:rsidRPr="00605704" w:rsidRDefault="00336D48" w:rsidP="00336D48">
      <w:pPr>
        <w:spacing w:before="120" w:after="120" w:line="360" w:lineRule="auto"/>
        <w:jc w:val="both"/>
        <w:rPr>
          <w:rFonts w:ascii="Arial" w:eastAsiaTheme="minorHAnsi" w:hAnsi="Arial" w:cs="Arial"/>
          <w:color w:val="000000" w:themeColor="text1"/>
          <w:sz w:val="22"/>
          <w:szCs w:val="22"/>
          <w:lang w:eastAsia="en-US"/>
        </w:rPr>
      </w:pPr>
      <w:r w:rsidRPr="00605704">
        <w:rPr>
          <w:rFonts w:ascii="Arial" w:eastAsiaTheme="minorHAnsi" w:hAnsi="Arial" w:cs="Arial"/>
          <w:color w:val="000000" w:themeColor="text1"/>
          <w:sz w:val="22"/>
          <w:szCs w:val="22"/>
          <w:lang w:eastAsia="en-US"/>
        </w:rPr>
        <w:t xml:space="preserve">Zgodnie z art. 194 ust. 1 Traktatu o funkcjonowaniu Unii Europejskiej (TFUE) wspieranie odnawialnych form energii jest jednym z celów unijnej polityki energetycznej. Cel ten jest </w:t>
      </w:r>
      <w:r w:rsidRPr="00605704">
        <w:rPr>
          <w:rFonts w:ascii="Arial" w:eastAsiaTheme="minorHAnsi" w:hAnsi="Arial" w:cs="Arial"/>
          <w:color w:val="000000" w:themeColor="text1"/>
          <w:sz w:val="22"/>
          <w:szCs w:val="22"/>
          <w:lang w:eastAsia="en-US"/>
        </w:rPr>
        <w:lastRenderedPageBreak/>
        <w:t xml:space="preserve">realizowany przez niniejszą dyrektywę. Zwiększone stosowanie energii ze źródeł odnawialnych stanowi istotny element działań prowadzących do redukcji emisji gazów cieplarnianych i wypełnienia unijnych zobowiązań w ramach Porozumienia paryskiego z 2015 r. w sprawie zmian klimatu przyjętego na zakończenie 21. Konferencji Stron Ramowej Konwencji Narodów Zjednoczonych w Sprawie Zmian Klimatu, a także realizacji unijnych ram polityki klimatyczno-energetycznej do roku 2030, w tym wiążącego celu Unii, jakim jest zmniejszenie do 2030 r. emisji o co najmniej 40% w stosunku do poziomów z 1990 r. </w:t>
      </w:r>
    </w:p>
    <w:p w14:paraId="6331705D" w14:textId="77777777" w:rsidR="00336D48" w:rsidRDefault="00336D48" w:rsidP="00336D48">
      <w:pPr>
        <w:spacing w:before="120" w:after="120" w:line="360" w:lineRule="auto"/>
        <w:jc w:val="both"/>
        <w:rPr>
          <w:rFonts w:ascii="Arial" w:eastAsiaTheme="minorHAnsi" w:hAnsi="Arial" w:cs="Arial"/>
          <w:b/>
          <w:color w:val="000000" w:themeColor="text1"/>
          <w:sz w:val="22"/>
          <w:szCs w:val="22"/>
          <w:lang w:eastAsia="en-US"/>
        </w:rPr>
      </w:pPr>
      <w:r w:rsidRPr="00605704">
        <w:rPr>
          <w:rFonts w:ascii="Arial" w:eastAsiaTheme="minorHAnsi" w:hAnsi="Arial" w:cs="Arial"/>
          <w:color w:val="000000" w:themeColor="text1"/>
          <w:sz w:val="22"/>
          <w:szCs w:val="22"/>
          <w:lang w:eastAsia="en-US"/>
        </w:rPr>
        <w:t>Oznacza to, że konieczne jest wdrożenie przedsięwzięć wpływających na zwiększenie produkcji energii z OZE na terenie całego kraju.</w:t>
      </w:r>
    </w:p>
    <w:p w14:paraId="4A19CF92" w14:textId="77777777" w:rsidR="00336D48" w:rsidRPr="00605704" w:rsidRDefault="00336D48" w:rsidP="00336D48">
      <w:pPr>
        <w:spacing w:before="120" w:after="120" w:line="360" w:lineRule="auto"/>
        <w:jc w:val="both"/>
        <w:rPr>
          <w:rFonts w:ascii="Arial" w:eastAsiaTheme="minorHAnsi" w:hAnsi="Arial" w:cs="Arial"/>
          <w:b/>
          <w:color w:val="000000" w:themeColor="text1"/>
          <w:sz w:val="22"/>
          <w:szCs w:val="22"/>
          <w:lang w:eastAsia="en-US"/>
        </w:rPr>
      </w:pPr>
      <w:r w:rsidRPr="00605704">
        <w:rPr>
          <w:rFonts w:ascii="Arial" w:eastAsiaTheme="minorHAnsi" w:hAnsi="Arial" w:cs="Arial"/>
          <w:b/>
          <w:color w:val="000000" w:themeColor="text1"/>
          <w:sz w:val="22"/>
          <w:szCs w:val="22"/>
          <w:lang w:eastAsia="en-US"/>
        </w:rPr>
        <w:t xml:space="preserve">Dyrektywa Parlamentu Europejskiego i Rady (UE) </w:t>
      </w:r>
      <w:r w:rsidRPr="00605704">
        <w:rPr>
          <w:rFonts w:ascii="Arial" w:eastAsiaTheme="minorHAnsi" w:hAnsi="Arial" w:cs="Arial"/>
          <w:b/>
          <w:color w:val="000000" w:themeColor="text1"/>
          <w:sz w:val="22"/>
          <w:szCs w:val="22"/>
          <w:lang w:val="x-none" w:eastAsia="en-US"/>
        </w:rPr>
        <w:t>2019/944</w:t>
      </w:r>
      <w:r w:rsidRPr="00605704">
        <w:rPr>
          <w:rFonts w:ascii="Arial" w:eastAsiaTheme="minorHAnsi" w:hAnsi="Arial" w:cs="Arial"/>
          <w:b/>
          <w:color w:val="000000" w:themeColor="text1"/>
          <w:sz w:val="22"/>
          <w:szCs w:val="22"/>
          <w:lang w:eastAsia="en-US"/>
        </w:rPr>
        <w:t xml:space="preserve"> z dnia 5 czerwca 2019 r.</w:t>
      </w:r>
      <w:r w:rsidRPr="00605704">
        <w:rPr>
          <w:rFonts w:ascii="Arial" w:eastAsiaTheme="minorHAnsi" w:hAnsi="Arial" w:cs="Arial"/>
          <w:b/>
          <w:color w:val="000000" w:themeColor="text1"/>
          <w:sz w:val="22"/>
          <w:szCs w:val="22"/>
          <w:lang w:val="x-none" w:eastAsia="en-US"/>
        </w:rPr>
        <w:t xml:space="preserve"> w sprawie wspólnych zasad rynku wewnętrznego energii elektrycznej </w:t>
      </w:r>
      <w:r w:rsidRPr="00605704">
        <w:rPr>
          <w:rFonts w:ascii="Arial" w:eastAsiaTheme="minorHAnsi" w:hAnsi="Arial" w:cs="Arial"/>
          <w:b/>
          <w:color w:val="000000" w:themeColor="text1"/>
          <w:sz w:val="22"/>
          <w:szCs w:val="22"/>
          <w:lang w:eastAsia="en-US"/>
        </w:rPr>
        <w:t>oraz zmieniająca dyrektywę 2012/27/UE</w:t>
      </w:r>
    </w:p>
    <w:p w14:paraId="5B3CEAA8" w14:textId="77777777" w:rsidR="00336D48" w:rsidRPr="00605704" w:rsidRDefault="00336D48" w:rsidP="00336D48">
      <w:pPr>
        <w:spacing w:before="120" w:after="120" w:line="360" w:lineRule="auto"/>
        <w:jc w:val="both"/>
        <w:rPr>
          <w:rFonts w:ascii="Arial" w:eastAsiaTheme="minorHAnsi" w:hAnsi="Arial" w:cs="Arial"/>
          <w:color w:val="000000" w:themeColor="text1"/>
          <w:sz w:val="22"/>
          <w:szCs w:val="22"/>
          <w:lang w:eastAsia="en-US"/>
        </w:rPr>
      </w:pPr>
      <w:r w:rsidRPr="00605704">
        <w:rPr>
          <w:rFonts w:ascii="Arial" w:eastAsiaTheme="minorHAnsi" w:hAnsi="Arial" w:cs="Arial"/>
          <w:color w:val="000000" w:themeColor="text1"/>
          <w:sz w:val="22"/>
          <w:szCs w:val="22"/>
          <w:lang w:eastAsia="en-US"/>
        </w:rPr>
        <w:t xml:space="preserve">Dyrektywa ustanawia wspólne zasady dotyczące wytwarzania, przesyłu, dystrybucji, magazynowania energii i dostaw energii elektrycznej, wraz z przepisami dotyczącymi ochrony konsumentów, w celu stworzenia prawdziwie zintegrowanych, konkurencyjnych, ukierunkowanych na potrzeby konsumenta, elastycznych, uczciwych i przejrzystych rynków energii elektrycznej w Unii Europejskiej. Dodatkowo, zawiera ona m.in. zasady dotyczące rynków detalicznych energii elektrycznej. </w:t>
      </w:r>
    </w:p>
    <w:p w14:paraId="5BB07B2A" w14:textId="77777777" w:rsidR="00336D48" w:rsidRPr="00605704" w:rsidRDefault="00336D48" w:rsidP="00336D48">
      <w:pPr>
        <w:pStyle w:val="Bezodstpw"/>
        <w:rPr>
          <w:b/>
          <w:color w:val="000000" w:themeColor="text1"/>
        </w:rPr>
      </w:pPr>
      <w:r w:rsidRPr="00605704">
        <w:rPr>
          <w:b/>
          <w:color w:val="000000" w:themeColor="text1"/>
        </w:rPr>
        <w:t>Polityka energetyczna Polski do 2040 roku</w:t>
      </w:r>
    </w:p>
    <w:p w14:paraId="1C71EFD3" w14:textId="77777777" w:rsidR="00336D48" w:rsidRPr="00605704" w:rsidRDefault="00336D48" w:rsidP="00336D48">
      <w:pPr>
        <w:pStyle w:val="Bezodstpw"/>
        <w:rPr>
          <w:color w:val="000000" w:themeColor="text1"/>
        </w:rPr>
      </w:pPr>
      <w:r w:rsidRPr="00605704">
        <w:rPr>
          <w:color w:val="000000" w:themeColor="text1"/>
        </w:rPr>
        <w:t>Dokument ten został przyjęty przez Radę Ministrów w dniu 2 lutego 2021 r. uchwałą nr 22/2021 (Obwieszczenie Ministra Klimatu i Środowiska z dnia 2 marca 2021 r. w sprawie polityki energetycznej państwa do 2040 r. M.P. z 2021 r. poz. 264).</w:t>
      </w:r>
    </w:p>
    <w:p w14:paraId="5A0A24E7" w14:textId="77777777" w:rsidR="00336D48" w:rsidRPr="00605704" w:rsidRDefault="00336D48" w:rsidP="00336D48">
      <w:pPr>
        <w:pStyle w:val="Bezodstpw"/>
        <w:rPr>
          <w:color w:val="000000" w:themeColor="text1"/>
        </w:rPr>
      </w:pPr>
      <w:r w:rsidRPr="00605704">
        <w:rPr>
          <w:color w:val="000000" w:themeColor="text1"/>
        </w:rPr>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5236950C" w14:textId="77777777" w:rsidR="00336D48" w:rsidRPr="00605704" w:rsidRDefault="00336D48" w:rsidP="00336D48">
      <w:pPr>
        <w:pStyle w:val="Bezodstpw"/>
        <w:rPr>
          <w:color w:val="000000" w:themeColor="text1"/>
        </w:rPr>
      </w:pPr>
      <w:r w:rsidRPr="00605704">
        <w:rPr>
          <w:color w:val="000000" w:themeColor="text1"/>
        </w:rPr>
        <w:t>W ramach celów szczegółowych wyznaczono:</w:t>
      </w:r>
    </w:p>
    <w:p w14:paraId="1300D31D" w14:textId="77777777" w:rsidR="00336D48" w:rsidRPr="00605704" w:rsidRDefault="00336D48" w:rsidP="00336D48">
      <w:pPr>
        <w:pStyle w:val="Bezodstpw"/>
        <w:numPr>
          <w:ilvl w:val="0"/>
          <w:numId w:val="6"/>
        </w:numPr>
        <w:spacing w:before="0" w:after="0"/>
        <w:ind w:left="357" w:right="0" w:hanging="357"/>
        <w:rPr>
          <w:color w:val="000000" w:themeColor="text1"/>
        </w:rPr>
      </w:pPr>
      <w:r w:rsidRPr="00605704">
        <w:rPr>
          <w:color w:val="000000" w:themeColor="text1"/>
        </w:rPr>
        <w:t>Optymalne wykorzystanie własnych surowców energetycznych;</w:t>
      </w:r>
    </w:p>
    <w:p w14:paraId="21AFCCA3" w14:textId="77777777" w:rsidR="00336D48" w:rsidRPr="00605704" w:rsidRDefault="00336D48" w:rsidP="00336D48">
      <w:pPr>
        <w:pStyle w:val="Bezodstpw"/>
        <w:numPr>
          <w:ilvl w:val="0"/>
          <w:numId w:val="6"/>
        </w:numPr>
        <w:spacing w:before="0" w:after="0"/>
        <w:ind w:left="357" w:right="0" w:hanging="357"/>
        <w:rPr>
          <w:color w:val="000000" w:themeColor="text1"/>
        </w:rPr>
      </w:pPr>
      <w:r w:rsidRPr="00605704">
        <w:rPr>
          <w:color w:val="000000" w:themeColor="text1"/>
        </w:rPr>
        <w:t>Rozbudowa infrastruktury wytwórczej i sieciowej energii elektrycznej;</w:t>
      </w:r>
    </w:p>
    <w:p w14:paraId="704A5F88" w14:textId="77777777" w:rsidR="00336D48" w:rsidRPr="00605704" w:rsidRDefault="00336D48" w:rsidP="00336D48">
      <w:pPr>
        <w:pStyle w:val="Bezodstpw"/>
        <w:numPr>
          <w:ilvl w:val="0"/>
          <w:numId w:val="6"/>
        </w:numPr>
        <w:spacing w:before="0" w:after="0"/>
        <w:ind w:left="357" w:right="0" w:hanging="357"/>
        <w:rPr>
          <w:color w:val="000000" w:themeColor="text1"/>
        </w:rPr>
      </w:pPr>
      <w:r w:rsidRPr="00605704">
        <w:rPr>
          <w:color w:val="000000" w:themeColor="text1"/>
        </w:rPr>
        <w:t>Dywersyfikacja dostaw i rozbudowa infrastruktury gazu ziemnego, ropy naftowej i paliw ciekłych;</w:t>
      </w:r>
    </w:p>
    <w:p w14:paraId="703FC7D5" w14:textId="77777777" w:rsidR="00336D48" w:rsidRPr="00605704" w:rsidRDefault="00336D48" w:rsidP="00336D48">
      <w:pPr>
        <w:pStyle w:val="Bezodstpw"/>
        <w:numPr>
          <w:ilvl w:val="0"/>
          <w:numId w:val="6"/>
        </w:numPr>
        <w:spacing w:before="0" w:after="0"/>
        <w:ind w:left="357" w:right="0" w:hanging="357"/>
        <w:rPr>
          <w:color w:val="000000" w:themeColor="text1"/>
        </w:rPr>
      </w:pPr>
      <w:r w:rsidRPr="00605704">
        <w:rPr>
          <w:color w:val="000000" w:themeColor="text1"/>
        </w:rPr>
        <w:t>Rozwój rynków energii;</w:t>
      </w:r>
    </w:p>
    <w:p w14:paraId="59E23814" w14:textId="77777777" w:rsidR="00336D48" w:rsidRPr="00605704" w:rsidRDefault="00336D48" w:rsidP="00336D48">
      <w:pPr>
        <w:pStyle w:val="Bezodstpw"/>
        <w:numPr>
          <w:ilvl w:val="0"/>
          <w:numId w:val="6"/>
        </w:numPr>
        <w:spacing w:before="0" w:after="0"/>
        <w:ind w:left="357" w:right="0" w:hanging="357"/>
        <w:rPr>
          <w:color w:val="000000" w:themeColor="text1"/>
        </w:rPr>
      </w:pPr>
      <w:r w:rsidRPr="00605704">
        <w:rPr>
          <w:color w:val="000000" w:themeColor="text1"/>
        </w:rPr>
        <w:t>Wdrożenie energetyki jądrowej;</w:t>
      </w:r>
    </w:p>
    <w:p w14:paraId="568E414A" w14:textId="77777777" w:rsidR="00336D48" w:rsidRPr="00192B7B" w:rsidRDefault="00336D48" w:rsidP="00336D48">
      <w:pPr>
        <w:pStyle w:val="Bezodstpw"/>
        <w:numPr>
          <w:ilvl w:val="0"/>
          <w:numId w:val="6"/>
        </w:numPr>
        <w:spacing w:before="0" w:after="0"/>
        <w:ind w:left="357" w:right="0" w:hanging="357"/>
        <w:rPr>
          <w:rFonts w:cs="Arial"/>
          <w:color w:val="000000" w:themeColor="text1"/>
          <w:szCs w:val="22"/>
        </w:rPr>
      </w:pPr>
      <w:r w:rsidRPr="00192B7B">
        <w:rPr>
          <w:rFonts w:cs="Arial"/>
          <w:color w:val="000000" w:themeColor="text1"/>
          <w:szCs w:val="22"/>
        </w:rPr>
        <w:t>Rozwój odnawialnych źródeł energii;</w:t>
      </w:r>
    </w:p>
    <w:p w14:paraId="2A6B8E8C" w14:textId="77777777" w:rsidR="00336D48" w:rsidRPr="00192B7B" w:rsidRDefault="00336D48" w:rsidP="00336D48">
      <w:pPr>
        <w:pStyle w:val="Bezodstpw"/>
        <w:numPr>
          <w:ilvl w:val="0"/>
          <w:numId w:val="6"/>
        </w:numPr>
        <w:spacing w:before="0" w:after="0"/>
        <w:ind w:left="357" w:right="0" w:hanging="357"/>
        <w:rPr>
          <w:rFonts w:cs="Arial"/>
          <w:color w:val="000000" w:themeColor="text1"/>
          <w:szCs w:val="22"/>
        </w:rPr>
      </w:pPr>
      <w:r w:rsidRPr="00192B7B">
        <w:rPr>
          <w:rFonts w:cs="Arial"/>
          <w:color w:val="000000" w:themeColor="text1"/>
          <w:szCs w:val="22"/>
        </w:rPr>
        <w:lastRenderedPageBreak/>
        <w:t>Rozwój ciepłownictwa i kogeneracji;</w:t>
      </w:r>
    </w:p>
    <w:p w14:paraId="7B486274" w14:textId="77777777" w:rsidR="00336D48" w:rsidRPr="00192B7B" w:rsidRDefault="00336D48" w:rsidP="00336D48">
      <w:pPr>
        <w:pStyle w:val="Bezodstpw"/>
        <w:numPr>
          <w:ilvl w:val="0"/>
          <w:numId w:val="6"/>
        </w:numPr>
        <w:spacing w:before="0" w:after="0"/>
        <w:ind w:left="357" w:right="0" w:hanging="357"/>
        <w:rPr>
          <w:rFonts w:cs="Arial"/>
          <w:color w:val="000000" w:themeColor="text1"/>
          <w:szCs w:val="22"/>
        </w:rPr>
      </w:pPr>
      <w:r w:rsidRPr="00192B7B">
        <w:rPr>
          <w:rFonts w:cs="Arial"/>
          <w:color w:val="000000" w:themeColor="text1"/>
          <w:szCs w:val="22"/>
        </w:rPr>
        <w:t>Poprawa efektywności energetycznej.</w:t>
      </w:r>
    </w:p>
    <w:p w14:paraId="177434BC" w14:textId="6EEC6E86" w:rsidR="00C32270" w:rsidRPr="00192B7B" w:rsidRDefault="00336D48" w:rsidP="004824F4">
      <w:pPr>
        <w:spacing w:before="120" w:after="120" w:line="360" w:lineRule="auto"/>
        <w:ind w:right="-6"/>
        <w:jc w:val="both"/>
        <w:rPr>
          <w:rFonts w:ascii="Arial" w:hAnsi="Arial" w:cs="Arial"/>
          <w:b/>
          <w:sz w:val="22"/>
          <w:szCs w:val="22"/>
          <w:lang w:eastAsia="en-US"/>
        </w:rPr>
      </w:pPr>
      <w:r w:rsidRPr="00192B7B">
        <w:rPr>
          <w:rFonts w:ascii="Arial" w:hAnsi="Arial" w:cs="Arial"/>
          <w:sz w:val="22"/>
          <w:szCs w:val="22"/>
        </w:rPr>
        <w:t xml:space="preserve">Założenia do planu zaopatrzenia w ciepło, energię elektryczną i paliwa gazowe mają na celu zapewnić efektywność i bezpieczeństwo energetyczne na terenie Ciechocinka. </w:t>
      </w:r>
    </w:p>
    <w:p w14:paraId="1547789A" w14:textId="28C13753" w:rsidR="002660D2" w:rsidRPr="00192B7B" w:rsidRDefault="00336D48" w:rsidP="004824F4">
      <w:pPr>
        <w:spacing w:before="120" w:after="120" w:line="360" w:lineRule="auto"/>
        <w:ind w:right="-6"/>
        <w:jc w:val="both"/>
        <w:rPr>
          <w:rFonts w:ascii="Arial" w:hAnsi="Arial" w:cs="Arial"/>
          <w:b/>
          <w:sz w:val="22"/>
          <w:szCs w:val="22"/>
          <w:lang w:eastAsia="en-US"/>
        </w:rPr>
      </w:pPr>
      <w:r w:rsidRPr="00192B7B">
        <w:rPr>
          <w:rFonts w:ascii="Arial" w:hAnsi="Arial" w:cs="Arial"/>
          <w:b/>
          <w:sz w:val="22"/>
          <w:szCs w:val="22"/>
          <w:lang w:eastAsia="en-US"/>
        </w:rPr>
        <w:t>Strategia rozwoju województwa kujawsko-pomorskiego do 2030 roku – Strategia Przyspieszenia 2030+</w:t>
      </w:r>
    </w:p>
    <w:p w14:paraId="7C09F5E3" w14:textId="3C4C95EE" w:rsidR="00EC73FF" w:rsidRPr="00192B7B" w:rsidRDefault="00336D48" w:rsidP="004824F4">
      <w:pPr>
        <w:spacing w:before="120" w:after="120" w:line="360" w:lineRule="auto"/>
        <w:ind w:right="-6"/>
        <w:jc w:val="both"/>
        <w:rPr>
          <w:rFonts w:ascii="Arial" w:hAnsi="Arial" w:cs="Arial"/>
          <w:sz w:val="22"/>
          <w:szCs w:val="22"/>
          <w:lang w:eastAsia="en-US"/>
        </w:rPr>
      </w:pPr>
      <w:r w:rsidRPr="00192B7B">
        <w:rPr>
          <w:rFonts w:ascii="Arial" w:hAnsi="Arial" w:cs="Arial"/>
          <w:sz w:val="22"/>
          <w:szCs w:val="22"/>
          <w:lang w:eastAsia="en-US"/>
        </w:rPr>
        <w:t>Strategia została przyjęta uchwałą nr XXVIII/399/20 Sejmiku Województwa Kujawsko-Pomorskiego z dnia 21 grudnia 2020 r.</w:t>
      </w:r>
    </w:p>
    <w:p w14:paraId="61208D52" w14:textId="4C8A1AD3" w:rsidR="00C87DD9" w:rsidRPr="00192B7B" w:rsidRDefault="00C87DD9" w:rsidP="00C87DD9">
      <w:pPr>
        <w:spacing w:before="120" w:after="120" w:line="360" w:lineRule="auto"/>
        <w:ind w:right="-6"/>
        <w:jc w:val="both"/>
        <w:rPr>
          <w:rFonts w:ascii="Arial" w:hAnsi="Arial" w:cs="Arial"/>
          <w:sz w:val="22"/>
          <w:szCs w:val="22"/>
          <w:lang w:eastAsia="en-US"/>
        </w:rPr>
      </w:pPr>
      <w:r w:rsidRPr="00192B7B">
        <w:rPr>
          <w:rFonts w:ascii="Arial" w:hAnsi="Arial" w:cs="Arial"/>
          <w:sz w:val="22"/>
          <w:szCs w:val="22"/>
          <w:lang w:eastAsia="en-US"/>
        </w:rPr>
        <w:t>W Strategii określono następujące cele:</w:t>
      </w:r>
    </w:p>
    <w:p w14:paraId="63046743" w14:textId="77777777" w:rsidR="00C87DD9" w:rsidRPr="00192B7B" w:rsidRDefault="000F1BE4" w:rsidP="0055689D">
      <w:pPr>
        <w:pStyle w:val="Akapitzlist"/>
        <w:numPr>
          <w:ilvl w:val="0"/>
          <w:numId w:val="33"/>
        </w:numPr>
        <w:spacing w:after="0" w:line="360" w:lineRule="auto"/>
        <w:ind w:right="-6"/>
        <w:rPr>
          <w:rFonts w:ascii="Arial" w:hAnsi="Arial" w:cs="Arial"/>
        </w:rPr>
      </w:pPr>
      <w:r w:rsidRPr="00192B7B">
        <w:rPr>
          <w:rFonts w:ascii="Arial" w:hAnsi="Arial" w:cs="Arial"/>
        </w:rPr>
        <w:t>Skuteczna edukacja</w:t>
      </w:r>
    </w:p>
    <w:p w14:paraId="7BDDFB6E"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Podniesienia jakości kształcenia i wychowania;</w:t>
      </w:r>
    </w:p>
    <w:p w14:paraId="63C0D231"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Edukacja dla gospodarki opartej na wiedzy i nowoczesnych technologiach;</w:t>
      </w:r>
    </w:p>
    <w:p w14:paraId="7AB38B27"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Kształtowanie środowiska edukacyjnego;</w:t>
      </w:r>
    </w:p>
    <w:p w14:paraId="3C411220"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Rozwój szkolnictwa wyższego;</w:t>
      </w:r>
    </w:p>
    <w:p w14:paraId="0482F8E0" w14:textId="77777777" w:rsidR="00C87DD9" w:rsidRPr="00192B7B" w:rsidRDefault="000F1BE4" w:rsidP="0055689D">
      <w:pPr>
        <w:pStyle w:val="Akapitzlist"/>
        <w:numPr>
          <w:ilvl w:val="0"/>
          <w:numId w:val="33"/>
        </w:numPr>
        <w:spacing w:after="0" w:line="360" w:lineRule="auto"/>
        <w:ind w:right="-6"/>
        <w:rPr>
          <w:rFonts w:ascii="Arial" w:hAnsi="Arial" w:cs="Arial"/>
        </w:rPr>
      </w:pPr>
      <w:r w:rsidRPr="00192B7B">
        <w:rPr>
          <w:rFonts w:ascii="Arial" w:hAnsi="Arial" w:cs="Arial"/>
        </w:rPr>
        <w:t>Zdrowie, aktywne i zamożne społeczeństwo:</w:t>
      </w:r>
    </w:p>
    <w:p w14:paraId="72FA50AE"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Aktywność społeczna i rozwój społeczeństwa obywatelskiego;</w:t>
      </w:r>
    </w:p>
    <w:p w14:paraId="0A2A6B2F"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Rozwój wrażliwy społecznie;</w:t>
      </w:r>
    </w:p>
    <w:p w14:paraId="61B2990E"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Zdrowie;</w:t>
      </w:r>
    </w:p>
    <w:p w14:paraId="5EC528F7"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Kultura, sztuka i dziedzictwo narodowe;</w:t>
      </w:r>
    </w:p>
    <w:p w14:paraId="0B6F9D5A"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Sport i aktywność fizyczna;</w:t>
      </w:r>
    </w:p>
    <w:p w14:paraId="418F1F7A" w14:textId="77777777" w:rsidR="00C87DD9" w:rsidRPr="00192B7B" w:rsidRDefault="000F1BE4" w:rsidP="0055689D">
      <w:pPr>
        <w:pStyle w:val="Akapitzlist"/>
        <w:numPr>
          <w:ilvl w:val="0"/>
          <w:numId w:val="33"/>
        </w:numPr>
        <w:spacing w:after="0" w:line="360" w:lineRule="auto"/>
        <w:ind w:right="-6"/>
        <w:rPr>
          <w:rFonts w:ascii="Arial" w:hAnsi="Arial" w:cs="Arial"/>
        </w:rPr>
      </w:pPr>
      <w:r w:rsidRPr="00192B7B">
        <w:rPr>
          <w:rFonts w:ascii="Arial" w:hAnsi="Arial" w:cs="Arial"/>
        </w:rPr>
        <w:t>Konkurencyjna gospodarka:</w:t>
      </w:r>
    </w:p>
    <w:p w14:paraId="4A096210"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Odbudowa gospodarki po COVID-19;</w:t>
      </w:r>
    </w:p>
    <w:p w14:paraId="0E2E1DA2"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Innowacyjna gospodarka – nauka, badania i wdrożenia,</w:t>
      </w:r>
    </w:p>
    <w:p w14:paraId="7063EF50"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Rozwój przedsiębiorczości,</w:t>
      </w:r>
    </w:p>
    <w:p w14:paraId="32768EFB"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Rozwój sektora rolno-spożywczego,</w:t>
      </w:r>
    </w:p>
    <w:p w14:paraId="06C0ECFD"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Rozwój turystyki,</w:t>
      </w:r>
    </w:p>
    <w:p w14:paraId="6486E1DB"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Internacjolizacja gospodarki;</w:t>
      </w:r>
    </w:p>
    <w:p w14:paraId="5AF7D5C1" w14:textId="77777777" w:rsidR="00C87DD9" w:rsidRPr="00192B7B" w:rsidRDefault="000F1BE4" w:rsidP="0055689D">
      <w:pPr>
        <w:pStyle w:val="Akapitzlist"/>
        <w:numPr>
          <w:ilvl w:val="1"/>
          <w:numId w:val="33"/>
        </w:numPr>
        <w:spacing w:after="0" w:line="360" w:lineRule="auto"/>
        <w:ind w:right="-6"/>
        <w:rPr>
          <w:rFonts w:ascii="Arial" w:hAnsi="Arial" w:cs="Arial"/>
        </w:rPr>
      </w:pPr>
      <w:r w:rsidRPr="00192B7B">
        <w:rPr>
          <w:rFonts w:ascii="Arial" w:hAnsi="Arial" w:cs="Arial"/>
        </w:rPr>
        <w:t>Nowoczesny rynek pracy;</w:t>
      </w:r>
    </w:p>
    <w:p w14:paraId="16A1B82E" w14:textId="77777777" w:rsidR="00C87DD9" w:rsidRPr="00192B7B" w:rsidRDefault="000F1BE4" w:rsidP="0055689D">
      <w:pPr>
        <w:pStyle w:val="Akapitzlist"/>
        <w:numPr>
          <w:ilvl w:val="0"/>
          <w:numId w:val="33"/>
        </w:numPr>
        <w:spacing w:after="0" w:line="360" w:lineRule="auto"/>
        <w:ind w:right="-6"/>
        <w:rPr>
          <w:rFonts w:ascii="Arial" w:hAnsi="Arial" w:cs="Arial"/>
        </w:rPr>
      </w:pPr>
      <w:r w:rsidRPr="00192B7B">
        <w:rPr>
          <w:rFonts w:ascii="Arial" w:hAnsi="Arial" w:cs="Arial"/>
        </w:rPr>
        <w:t>Dostępna przestrzeń i czyste środowisko:</w:t>
      </w:r>
    </w:p>
    <w:p w14:paraId="4DFA69B1"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Infrastruktura rozwoju społecznego;</w:t>
      </w:r>
    </w:p>
    <w:p w14:paraId="205F6B0F"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Środowisko przyrodnicze;</w:t>
      </w:r>
    </w:p>
    <w:p w14:paraId="61077FBC"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Przestrzeń kulturowa;</w:t>
      </w:r>
    </w:p>
    <w:p w14:paraId="5BF30587"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Przestrzeń dla gospodarki;</w:t>
      </w:r>
    </w:p>
    <w:p w14:paraId="159B44E5"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Infrastruktura transportu;</w:t>
      </w:r>
    </w:p>
    <w:p w14:paraId="4C564D7D"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Infrastruktura techniczna;</w:t>
      </w:r>
    </w:p>
    <w:p w14:paraId="7173239F"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lastRenderedPageBreak/>
        <w:t>Czysta energia i bezpieczeństwo energetyczne;</w:t>
      </w:r>
    </w:p>
    <w:p w14:paraId="7E783D53"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Potencjały endogeniczne;</w:t>
      </w:r>
    </w:p>
    <w:p w14:paraId="3D7A5B56" w14:textId="77777777" w:rsidR="00C87DD9" w:rsidRDefault="000F1BE4" w:rsidP="0055689D">
      <w:pPr>
        <w:pStyle w:val="Akapitzlist"/>
        <w:numPr>
          <w:ilvl w:val="0"/>
          <w:numId w:val="33"/>
        </w:numPr>
        <w:spacing w:after="0" w:line="360" w:lineRule="auto"/>
        <w:ind w:right="-6"/>
        <w:rPr>
          <w:rFonts w:ascii="Arial" w:hAnsi="Arial" w:cs="Arial"/>
          <w:szCs w:val="20"/>
        </w:rPr>
      </w:pPr>
      <w:r w:rsidRPr="00C87DD9">
        <w:rPr>
          <w:rFonts w:ascii="Arial" w:hAnsi="Arial" w:cs="Arial"/>
          <w:szCs w:val="20"/>
        </w:rPr>
        <w:t>Spójne i bezpieczne województwo:</w:t>
      </w:r>
    </w:p>
    <w:p w14:paraId="59145279"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Transport publiczny;</w:t>
      </w:r>
    </w:p>
    <w:p w14:paraId="4E4A4FE2"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Cyfryzacja;</w:t>
      </w:r>
    </w:p>
    <w:p w14:paraId="0EAB2893" w14:textId="77777777" w:rsid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Bezpieczeństwo;</w:t>
      </w:r>
    </w:p>
    <w:p w14:paraId="19CE58F1" w14:textId="2A9AC603" w:rsidR="002660D2" w:rsidRPr="00C87DD9" w:rsidRDefault="000F1BE4" w:rsidP="0055689D">
      <w:pPr>
        <w:pStyle w:val="Akapitzlist"/>
        <w:numPr>
          <w:ilvl w:val="1"/>
          <w:numId w:val="33"/>
        </w:numPr>
        <w:spacing w:after="0" w:line="360" w:lineRule="auto"/>
        <w:ind w:right="-6"/>
        <w:rPr>
          <w:rFonts w:ascii="Arial" w:hAnsi="Arial" w:cs="Arial"/>
          <w:szCs w:val="20"/>
        </w:rPr>
      </w:pPr>
      <w:r w:rsidRPr="00C87DD9">
        <w:rPr>
          <w:rFonts w:ascii="Arial" w:hAnsi="Arial" w:cs="Arial"/>
          <w:szCs w:val="20"/>
        </w:rPr>
        <w:t>Współpraca dla rozwoju regionu.</w:t>
      </w:r>
    </w:p>
    <w:p w14:paraId="2AA9CD08" w14:textId="113FFDC7" w:rsidR="00186DCA" w:rsidRDefault="00C87DD9" w:rsidP="004824F4">
      <w:pPr>
        <w:spacing w:before="120" w:after="120" w:line="360" w:lineRule="auto"/>
        <w:ind w:right="-6"/>
        <w:jc w:val="both"/>
        <w:rPr>
          <w:rFonts w:ascii="Arial" w:hAnsi="Arial" w:cs="Arial"/>
          <w:sz w:val="22"/>
          <w:szCs w:val="20"/>
          <w:lang w:eastAsia="en-US"/>
        </w:rPr>
      </w:pPr>
      <w:r>
        <w:rPr>
          <w:rFonts w:ascii="Arial" w:hAnsi="Arial" w:cs="Arial"/>
          <w:sz w:val="22"/>
          <w:szCs w:val="20"/>
          <w:lang w:eastAsia="en-US"/>
        </w:rPr>
        <w:t>Realizacja Założeń do planu zaopatrzenia w ciepło, energię elektryczną i paliwa gazowe dla Miasta Ciechocinek przyczyni się do realizacji celu 4. Dostępna przestrzeń i czyste środowisko, a przede wszystkim do wyznaczonego w jego ramach celu operacyjnego 4.7. Czysta energia i bezpieczeństwo energetyczne.</w:t>
      </w:r>
    </w:p>
    <w:p w14:paraId="5EF76FE4" w14:textId="5BFDCDE4" w:rsidR="00C87DD9" w:rsidRPr="00C87DD9" w:rsidRDefault="00C87DD9" w:rsidP="004824F4">
      <w:pPr>
        <w:spacing w:before="120" w:after="120" w:line="360" w:lineRule="auto"/>
        <w:ind w:right="-6"/>
        <w:jc w:val="both"/>
        <w:rPr>
          <w:rFonts w:ascii="Arial" w:hAnsi="Arial" w:cs="Arial"/>
          <w:b/>
          <w:sz w:val="22"/>
          <w:szCs w:val="20"/>
          <w:lang w:eastAsia="en-US"/>
        </w:rPr>
      </w:pPr>
      <w:r w:rsidRPr="00C87DD9">
        <w:rPr>
          <w:rFonts w:ascii="Arial" w:hAnsi="Arial" w:cs="Arial"/>
          <w:b/>
          <w:sz w:val="22"/>
          <w:szCs w:val="20"/>
          <w:lang w:eastAsia="en-US"/>
        </w:rPr>
        <w:t>Plan Zagospodarowania Przestrzennego Województwa Kujawsko-Pomorskiego</w:t>
      </w:r>
    </w:p>
    <w:p w14:paraId="32D0822A" w14:textId="07C7D81F" w:rsidR="00C87DD9" w:rsidRDefault="00C87DD9" w:rsidP="004824F4">
      <w:pPr>
        <w:spacing w:before="120" w:after="120" w:line="360" w:lineRule="auto"/>
        <w:ind w:right="-6"/>
        <w:jc w:val="both"/>
        <w:rPr>
          <w:rFonts w:ascii="Arial" w:hAnsi="Arial" w:cs="Arial"/>
          <w:sz w:val="22"/>
          <w:szCs w:val="20"/>
          <w:lang w:eastAsia="en-US"/>
        </w:rPr>
      </w:pPr>
      <w:r>
        <w:rPr>
          <w:rFonts w:ascii="Arial" w:hAnsi="Arial" w:cs="Arial"/>
          <w:sz w:val="22"/>
          <w:szCs w:val="20"/>
          <w:lang w:eastAsia="en-US"/>
        </w:rPr>
        <w:t xml:space="preserve">Plan został przyjęty uchwałą </w:t>
      </w:r>
      <w:r w:rsidRPr="00C87DD9">
        <w:rPr>
          <w:rFonts w:ascii="Arial" w:hAnsi="Arial" w:cs="Arial"/>
          <w:sz w:val="22"/>
          <w:szCs w:val="20"/>
          <w:lang w:eastAsia="en-US"/>
        </w:rPr>
        <w:t xml:space="preserve">nr XII/35/03 Sejmiku Województwa Kujawsko-Pomorskiego </w:t>
      </w:r>
      <w:r>
        <w:rPr>
          <w:rFonts w:ascii="Arial" w:hAnsi="Arial" w:cs="Arial"/>
          <w:sz w:val="22"/>
          <w:szCs w:val="20"/>
          <w:lang w:eastAsia="en-US"/>
        </w:rPr>
        <w:br/>
      </w:r>
      <w:r w:rsidRPr="00C87DD9">
        <w:rPr>
          <w:rFonts w:ascii="Arial" w:hAnsi="Arial" w:cs="Arial"/>
          <w:sz w:val="22"/>
          <w:szCs w:val="20"/>
          <w:lang w:eastAsia="en-US"/>
        </w:rPr>
        <w:t>z dnia 26 czerwca 2003 r.</w:t>
      </w:r>
    </w:p>
    <w:p w14:paraId="419A1A89" w14:textId="77777777" w:rsidR="00C87DD9" w:rsidRPr="00C87DD9" w:rsidRDefault="00C87DD9" w:rsidP="00C87DD9">
      <w:pPr>
        <w:spacing w:before="120" w:after="120" w:line="360" w:lineRule="auto"/>
        <w:ind w:right="-6"/>
        <w:jc w:val="both"/>
        <w:rPr>
          <w:rFonts w:ascii="Arial" w:hAnsi="Arial" w:cs="Arial"/>
          <w:sz w:val="22"/>
          <w:szCs w:val="20"/>
          <w:lang w:eastAsia="en-US"/>
        </w:rPr>
      </w:pPr>
      <w:r w:rsidRPr="00C87DD9">
        <w:rPr>
          <w:rFonts w:ascii="Arial" w:hAnsi="Arial" w:cs="Arial"/>
          <w:sz w:val="22"/>
          <w:szCs w:val="20"/>
          <w:lang w:eastAsia="en-US"/>
        </w:rPr>
        <w:t>Celem głównym Planu zagospodarowania przestrzennego województwa kujawsko-pomorskiego jest zbudowanie struktur funkcjonalno-przestrzennych podnoszących konkurencyjność regionu i jakość życia mieszkańców.</w:t>
      </w:r>
    </w:p>
    <w:p w14:paraId="4FF8D82E" w14:textId="77777777" w:rsidR="00C87DD9" w:rsidRPr="00C87DD9" w:rsidRDefault="00C87DD9" w:rsidP="00C87DD9">
      <w:pPr>
        <w:spacing w:before="120" w:after="120" w:line="360" w:lineRule="auto"/>
        <w:ind w:right="-6"/>
        <w:jc w:val="both"/>
        <w:rPr>
          <w:rFonts w:ascii="Arial" w:hAnsi="Arial" w:cs="Arial"/>
          <w:sz w:val="22"/>
          <w:szCs w:val="20"/>
          <w:lang w:eastAsia="en-US"/>
        </w:rPr>
      </w:pPr>
      <w:r w:rsidRPr="00C87DD9">
        <w:rPr>
          <w:rFonts w:ascii="Arial" w:hAnsi="Arial" w:cs="Arial"/>
          <w:sz w:val="22"/>
          <w:szCs w:val="20"/>
          <w:lang w:eastAsia="en-US"/>
        </w:rPr>
        <w:t>Pochodnymi powyższego celu głównego są następujące cele szczegółowe:</w:t>
      </w:r>
    </w:p>
    <w:p w14:paraId="1B835E9D" w14:textId="77777777" w:rsidR="00C87DD9" w:rsidRDefault="00C87DD9" w:rsidP="0055689D">
      <w:pPr>
        <w:pStyle w:val="Akapitzlist"/>
        <w:numPr>
          <w:ilvl w:val="0"/>
          <w:numId w:val="34"/>
        </w:numPr>
        <w:spacing w:after="0" w:line="360" w:lineRule="auto"/>
        <w:ind w:left="357" w:right="-6" w:hanging="357"/>
        <w:rPr>
          <w:rFonts w:ascii="Arial" w:hAnsi="Arial" w:cs="Arial"/>
          <w:szCs w:val="20"/>
        </w:rPr>
      </w:pPr>
      <w:bookmarkStart w:id="215" w:name="_Hlk181873053"/>
      <w:r w:rsidRPr="00C87DD9">
        <w:rPr>
          <w:rFonts w:ascii="Arial" w:hAnsi="Arial" w:cs="Arial"/>
          <w:szCs w:val="20"/>
        </w:rPr>
        <w:t>Zwiększenie atrakcyjności regionu w wymiarze europejskim jako pochodnej jego walorów przyrodniczych i dziedzictwa kulturowego, wysokich standardów życia mieszkańców, wysoce sprawnych systemów infrastruktury technicznej, dogodnych powiązań ze światem zewnętrznym</w:t>
      </w:r>
      <w:bookmarkEnd w:id="215"/>
      <w:r w:rsidRPr="00C87DD9">
        <w:rPr>
          <w:rFonts w:ascii="Arial" w:hAnsi="Arial" w:cs="Arial"/>
          <w:szCs w:val="20"/>
        </w:rPr>
        <w:t>;</w:t>
      </w:r>
    </w:p>
    <w:p w14:paraId="011CA6C0" w14:textId="77777777" w:rsidR="00C87DD9" w:rsidRDefault="00C87DD9" w:rsidP="0055689D">
      <w:pPr>
        <w:pStyle w:val="Akapitzlist"/>
        <w:numPr>
          <w:ilvl w:val="0"/>
          <w:numId w:val="34"/>
        </w:numPr>
        <w:spacing w:after="0" w:line="360" w:lineRule="auto"/>
        <w:ind w:left="357" w:right="-6" w:hanging="357"/>
        <w:rPr>
          <w:rFonts w:ascii="Arial" w:hAnsi="Arial" w:cs="Arial"/>
          <w:szCs w:val="20"/>
        </w:rPr>
      </w:pPr>
      <w:r w:rsidRPr="00C87DD9">
        <w:rPr>
          <w:rFonts w:ascii="Arial" w:hAnsi="Arial" w:cs="Arial"/>
          <w:szCs w:val="20"/>
        </w:rPr>
        <w:t>Przyśpieszenie rozwoju największych miast regionu jako aktywnych biegunów wzrostu, stymulujących wielofunkcyjny rozwój obszarów wiejskich w ich otoczeniu;</w:t>
      </w:r>
    </w:p>
    <w:p w14:paraId="18BAE4D2" w14:textId="08BCE8E4" w:rsidR="00C87DD9" w:rsidRDefault="00C87DD9" w:rsidP="0055689D">
      <w:pPr>
        <w:pStyle w:val="Akapitzlist"/>
        <w:numPr>
          <w:ilvl w:val="0"/>
          <w:numId w:val="34"/>
        </w:numPr>
        <w:spacing w:after="0" w:line="360" w:lineRule="auto"/>
        <w:ind w:left="357" w:right="-6" w:hanging="357"/>
        <w:rPr>
          <w:rFonts w:ascii="Arial" w:hAnsi="Arial" w:cs="Arial"/>
          <w:szCs w:val="20"/>
        </w:rPr>
      </w:pPr>
      <w:r w:rsidRPr="00C87DD9">
        <w:rPr>
          <w:rFonts w:ascii="Arial" w:hAnsi="Arial" w:cs="Arial"/>
          <w:szCs w:val="20"/>
        </w:rPr>
        <w:t>Modernizacja struktury przestrzenno-funkcjonalnej regionu osiągana w następstwie rozwoju miast średnich (Włocławek, Grudziądz, Inowrocław), a także pozostałych miast powiatowych, jako węzłów systemów transportowych i teleinformacyjnych oraz obszarów z unikatowymi walorami środowiska przyrodniczego i predyspozycjami do użytkowania rekreacyjnego.</w:t>
      </w:r>
    </w:p>
    <w:p w14:paraId="523F2A6D" w14:textId="2E7EA496" w:rsidR="00C87DD9" w:rsidRDefault="00C87DD9" w:rsidP="00C87DD9">
      <w:pPr>
        <w:spacing w:before="120" w:after="120" w:line="360" w:lineRule="auto"/>
        <w:ind w:right="-6"/>
        <w:jc w:val="both"/>
        <w:rPr>
          <w:rFonts w:ascii="Arial" w:hAnsi="Arial" w:cs="Arial"/>
          <w:sz w:val="22"/>
          <w:szCs w:val="20"/>
        </w:rPr>
      </w:pPr>
      <w:r>
        <w:rPr>
          <w:rFonts w:ascii="Arial" w:hAnsi="Arial" w:cs="Arial"/>
          <w:sz w:val="22"/>
          <w:szCs w:val="20"/>
        </w:rPr>
        <w:t>Założenia do planu zaopatrzenia w ciepło, energię elektryczną i paliwa gazowe dla Miasta Ciechocinek uwzględniają założenia Planu Zagospodarowania Przestrzennego Województwa Kujawsko-Pomorskiego. Działania ustalone w ramach niniejszego dokumentu wykazują spójność z celem 1.</w:t>
      </w:r>
      <w:r w:rsidR="00D93560">
        <w:rPr>
          <w:rFonts w:ascii="Arial" w:hAnsi="Arial" w:cs="Arial"/>
          <w:sz w:val="22"/>
          <w:szCs w:val="20"/>
        </w:rPr>
        <w:t xml:space="preserve"> </w:t>
      </w:r>
      <w:r w:rsidRPr="00C87DD9">
        <w:rPr>
          <w:rFonts w:ascii="Arial" w:hAnsi="Arial" w:cs="Arial"/>
          <w:sz w:val="22"/>
          <w:szCs w:val="20"/>
        </w:rPr>
        <w:t xml:space="preserve">Zwiększenie atrakcyjności regionu w wymiarze europejskim jako pochodnej jego walorów przyrodniczych i dziedzictwa kulturowego, wysokich standardów </w:t>
      </w:r>
      <w:r w:rsidRPr="00C87DD9">
        <w:rPr>
          <w:rFonts w:ascii="Arial" w:hAnsi="Arial" w:cs="Arial"/>
          <w:sz w:val="22"/>
          <w:szCs w:val="20"/>
        </w:rPr>
        <w:lastRenderedPageBreak/>
        <w:t>życia mieszkańców, wysoce sprawnych systemów infrastruktury technicznej, dogodnych powiązań ze światem zewnętrznym</w:t>
      </w:r>
      <w:r w:rsidR="00D93560">
        <w:rPr>
          <w:rFonts w:ascii="Arial" w:hAnsi="Arial" w:cs="Arial"/>
          <w:sz w:val="22"/>
          <w:szCs w:val="20"/>
        </w:rPr>
        <w:t>.</w:t>
      </w:r>
    </w:p>
    <w:p w14:paraId="4B7CDAEB" w14:textId="6B81B2EB" w:rsidR="00D93560" w:rsidRDefault="00D93560" w:rsidP="00C87DD9">
      <w:pPr>
        <w:spacing w:before="120" w:after="120" w:line="360" w:lineRule="auto"/>
        <w:ind w:right="-6"/>
        <w:jc w:val="both"/>
        <w:rPr>
          <w:rFonts w:ascii="Arial" w:hAnsi="Arial" w:cs="Arial"/>
          <w:b/>
          <w:sz w:val="22"/>
          <w:szCs w:val="20"/>
        </w:rPr>
      </w:pPr>
      <w:r w:rsidRPr="00D93560">
        <w:rPr>
          <w:rFonts w:ascii="Arial" w:hAnsi="Arial" w:cs="Arial"/>
          <w:b/>
          <w:sz w:val="22"/>
          <w:szCs w:val="20"/>
        </w:rPr>
        <w:t>Program Ochrony Środowiska Województwa Kujawsko-Pomorskiego na lata 2022-2030</w:t>
      </w:r>
    </w:p>
    <w:p w14:paraId="69B9E312" w14:textId="13C7C139" w:rsidR="00D93560" w:rsidRDefault="00D93560" w:rsidP="00C87DD9">
      <w:pPr>
        <w:spacing w:before="120" w:after="120" w:line="360" w:lineRule="auto"/>
        <w:ind w:right="-6"/>
        <w:jc w:val="both"/>
        <w:rPr>
          <w:rFonts w:ascii="Arial" w:hAnsi="Arial" w:cs="Arial"/>
          <w:sz w:val="22"/>
          <w:szCs w:val="20"/>
        </w:rPr>
      </w:pPr>
      <w:r w:rsidRPr="00D93560">
        <w:rPr>
          <w:rFonts w:ascii="Arial" w:hAnsi="Arial" w:cs="Arial"/>
          <w:sz w:val="22"/>
          <w:szCs w:val="20"/>
        </w:rPr>
        <w:t>Prog</w:t>
      </w:r>
      <w:r>
        <w:rPr>
          <w:rFonts w:ascii="Arial" w:hAnsi="Arial" w:cs="Arial"/>
          <w:sz w:val="22"/>
          <w:szCs w:val="20"/>
        </w:rPr>
        <w:t>ram został przyjęty uchwałą nr XLVIII/646/22 Sejmiku Województwa Kujawsko-Pomorskiego z dnia 29 sierpnia 2022 r.</w:t>
      </w:r>
    </w:p>
    <w:p w14:paraId="714C521D" w14:textId="3E0A74FA" w:rsidR="00D93560" w:rsidRDefault="00D93560" w:rsidP="00C87DD9">
      <w:pPr>
        <w:spacing w:before="120" w:after="120" w:line="360" w:lineRule="auto"/>
        <w:ind w:right="-6"/>
        <w:jc w:val="both"/>
        <w:rPr>
          <w:rFonts w:ascii="Arial" w:hAnsi="Arial" w:cs="Arial"/>
          <w:sz w:val="22"/>
          <w:szCs w:val="20"/>
        </w:rPr>
      </w:pPr>
      <w:r>
        <w:rPr>
          <w:rFonts w:ascii="Arial" w:hAnsi="Arial" w:cs="Arial"/>
          <w:sz w:val="22"/>
          <w:szCs w:val="20"/>
        </w:rPr>
        <w:t>W Programie określono następujące cele w ramach poszczególnych obszarów interwencji:</w:t>
      </w:r>
    </w:p>
    <w:p w14:paraId="16DB5032"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Ochrona klimatu i jakości powietrza:</w:t>
      </w:r>
    </w:p>
    <w:p w14:paraId="01682DFC" w14:textId="77777777" w:rsidR="00D93560" w:rsidRPr="00D93560" w:rsidRDefault="00D93560" w:rsidP="0055689D">
      <w:pPr>
        <w:pStyle w:val="Akapitzlist"/>
        <w:numPr>
          <w:ilvl w:val="0"/>
          <w:numId w:val="39"/>
        </w:numPr>
        <w:spacing w:after="0" w:line="360" w:lineRule="auto"/>
        <w:rPr>
          <w:rFonts w:ascii="Arial" w:hAnsi="Arial" w:cs="Arial"/>
        </w:rPr>
      </w:pPr>
      <w:r w:rsidRPr="00D93560">
        <w:rPr>
          <w:rFonts w:ascii="Arial" w:hAnsi="Arial" w:cs="Arial"/>
        </w:rPr>
        <w:t>Ograniczenie emisji zanieczyszczeń pyłowych i gazowych oraz gazów cieplarnianych;</w:t>
      </w:r>
    </w:p>
    <w:p w14:paraId="1CE3EC9C" w14:textId="77777777" w:rsidR="00D93560" w:rsidRPr="00D93560" w:rsidRDefault="00D93560" w:rsidP="0055689D">
      <w:pPr>
        <w:pStyle w:val="Akapitzlist"/>
        <w:numPr>
          <w:ilvl w:val="0"/>
          <w:numId w:val="39"/>
        </w:numPr>
        <w:spacing w:after="0" w:line="360" w:lineRule="auto"/>
        <w:rPr>
          <w:rFonts w:ascii="Arial" w:hAnsi="Arial" w:cs="Arial"/>
        </w:rPr>
      </w:pPr>
      <w:r w:rsidRPr="00D93560">
        <w:rPr>
          <w:rFonts w:ascii="Arial" w:hAnsi="Arial" w:cs="Arial"/>
        </w:rPr>
        <w:t>Poprawa warunków aerosanitarnych mierzona osiągnięciem norm dla poziomów dopuszczalnych i docelowych PM10 i benzo(a)pirenu oraz poziomów celów długoterminowych ozonu;</w:t>
      </w:r>
    </w:p>
    <w:p w14:paraId="241273EF" w14:textId="1F9E7464" w:rsidR="00D93560" w:rsidRPr="00D93560" w:rsidRDefault="00D93560" w:rsidP="0055689D">
      <w:pPr>
        <w:pStyle w:val="Akapitzlist"/>
        <w:numPr>
          <w:ilvl w:val="0"/>
          <w:numId w:val="39"/>
        </w:numPr>
        <w:spacing w:after="0" w:line="360" w:lineRule="auto"/>
        <w:rPr>
          <w:rFonts w:ascii="Arial" w:hAnsi="Arial" w:cs="Arial"/>
        </w:rPr>
      </w:pPr>
      <w:r w:rsidRPr="00D93560">
        <w:rPr>
          <w:rFonts w:ascii="Arial" w:hAnsi="Arial" w:cs="Arial"/>
        </w:rPr>
        <w:t>Adaptacja do zmian klimatu;</w:t>
      </w:r>
    </w:p>
    <w:p w14:paraId="628F01BD"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Zagrożenia hałasem:</w:t>
      </w:r>
    </w:p>
    <w:p w14:paraId="64FD0AED" w14:textId="77777777" w:rsidR="00D93560" w:rsidRPr="00D93560" w:rsidRDefault="00D93560" w:rsidP="0055689D">
      <w:pPr>
        <w:pStyle w:val="Akapitzlist"/>
        <w:numPr>
          <w:ilvl w:val="0"/>
          <w:numId w:val="36"/>
        </w:numPr>
        <w:spacing w:after="0" w:line="360" w:lineRule="auto"/>
        <w:rPr>
          <w:rFonts w:ascii="Arial" w:hAnsi="Arial" w:cs="Arial"/>
        </w:rPr>
      </w:pPr>
      <w:r w:rsidRPr="00D93560">
        <w:rPr>
          <w:rFonts w:ascii="Arial" w:hAnsi="Arial" w:cs="Arial"/>
        </w:rPr>
        <w:t>Ograniczenie presji hałasu na środowisko i mieszkańców;</w:t>
      </w:r>
    </w:p>
    <w:p w14:paraId="236A3267" w14:textId="5D56C629" w:rsidR="00D93560" w:rsidRPr="00D93560" w:rsidRDefault="00D93560" w:rsidP="0055689D">
      <w:pPr>
        <w:pStyle w:val="Akapitzlist"/>
        <w:numPr>
          <w:ilvl w:val="0"/>
          <w:numId w:val="36"/>
        </w:numPr>
        <w:spacing w:after="0" w:line="360" w:lineRule="auto"/>
        <w:rPr>
          <w:rFonts w:ascii="Arial" w:hAnsi="Arial" w:cs="Arial"/>
        </w:rPr>
      </w:pPr>
      <w:r w:rsidRPr="00D93560">
        <w:rPr>
          <w:rFonts w:ascii="Arial" w:hAnsi="Arial" w:cs="Arial"/>
        </w:rPr>
        <w:t>Poprawa klimatu akustycznego obszaru województwa;</w:t>
      </w:r>
    </w:p>
    <w:p w14:paraId="3C1C5057"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Pola elektromagnetyczne:</w:t>
      </w:r>
    </w:p>
    <w:p w14:paraId="2542F8EB" w14:textId="77777777" w:rsidR="00D93560" w:rsidRPr="00D93560" w:rsidRDefault="00D93560" w:rsidP="0055689D">
      <w:pPr>
        <w:pStyle w:val="Akapitzlist"/>
        <w:numPr>
          <w:ilvl w:val="0"/>
          <w:numId w:val="37"/>
        </w:numPr>
        <w:spacing w:after="0" w:line="360" w:lineRule="auto"/>
        <w:rPr>
          <w:rFonts w:ascii="Arial" w:hAnsi="Arial" w:cs="Arial"/>
        </w:rPr>
      </w:pPr>
      <w:r w:rsidRPr="00D93560">
        <w:rPr>
          <w:rFonts w:ascii="Arial" w:hAnsi="Arial" w:cs="Arial"/>
        </w:rPr>
        <w:t>Ochrona przed ponadnormatywnym promieniowaniem elektromagnetycznym (PEM);</w:t>
      </w:r>
    </w:p>
    <w:p w14:paraId="155404A6"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Gospodarowanie wodami:</w:t>
      </w:r>
    </w:p>
    <w:p w14:paraId="7BB2F20D" w14:textId="77777777" w:rsidR="00D93560" w:rsidRPr="00D93560" w:rsidRDefault="00D93560" w:rsidP="0055689D">
      <w:pPr>
        <w:pStyle w:val="Akapitzlist"/>
        <w:numPr>
          <w:ilvl w:val="0"/>
          <w:numId w:val="38"/>
        </w:numPr>
        <w:spacing w:after="0" w:line="360" w:lineRule="auto"/>
        <w:rPr>
          <w:rFonts w:ascii="Arial" w:hAnsi="Arial" w:cs="Arial"/>
        </w:rPr>
      </w:pPr>
      <w:r w:rsidRPr="00D93560">
        <w:rPr>
          <w:rFonts w:ascii="Arial" w:hAnsi="Arial" w:cs="Arial"/>
        </w:rPr>
        <w:t>Zapobieganie utracie zasobów wodnych;</w:t>
      </w:r>
    </w:p>
    <w:p w14:paraId="23C3DB15" w14:textId="77777777" w:rsidR="00D93560" w:rsidRPr="00D93560" w:rsidRDefault="00D93560" w:rsidP="0055689D">
      <w:pPr>
        <w:pStyle w:val="Akapitzlist"/>
        <w:numPr>
          <w:ilvl w:val="0"/>
          <w:numId w:val="38"/>
        </w:numPr>
        <w:spacing w:after="0" w:line="360" w:lineRule="auto"/>
        <w:rPr>
          <w:rFonts w:ascii="Arial" w:hAnsi="Arial" w:cs="Arial"/>
        </w:rPr>
      </w:pPr>
      <w:r w:rsidRPr="00D93560">
        <w:rPr>
          <w:rFonts w:ascii="Arial" w:hAnsi="Arial" w:cs="Arial"/>
        </w:rPr>
        <w:t>Minimalizowanie występowania suszy;</w:t>
      </w:r>
    </w:p>
    <w:p w14:paraId="370D56B5" w14:textId="72A0F42A" w:rsidR="00D93560" w:rsidRPr="00D93560" w:rsidRDefault="00D93560" w:rsidP="0055689D">
      <w:pPr>
        <w:pStyle w:val="Akapitzlist"/>
        <w:numPr>
          <w:ilvl w:val="0"/>
          <w:numId w:val="38"/>
        </w:numPr>
        <w:spacing w:after="0" w:line="360" w:lineRule="auto"/>
        <w:rPr>
          <w:rFonts w:ascii="Arial" w:hAnsi="Arial" w:cs="Arial"/>
        </w:rPr>
      </w:pPr>
      <w:r w:rsidRPr="00D93560">
        <w:rPr>
          <w:rFonts w:ascii="Arial" w:hAnsi="Arial" w:cs="Arial"/>
        </w:rPr>
        <w:t>Ograniczenie ryzyka powodziowego;</w:t>
      </w:r>
    </w:p>
    <w:p w14:paraId="15C421B7" w14:textId="77777777" w:rsidR="00D93560" w:rsidRPr="00D93560" w:rsidRDefault="00D93560" w:rsidP="00D93560">
      <w:pPr>
        <w:spacing w:line="360" w:lineRule="auto"/>
        <w:jc w:val="both"/>
        <w:rPr>
          <w:rFonts w:ascii="Arial" w:hAnsi="Arial" w:cs="Arial"/>
          <w:sz w:val="22"/>
          <w:szCs w:val="22"/>
        </w:rPr>
      </w:pPr>
      <w:r w:rsidRPr="00D93560">
        <w:rPr>
          <w:rFonts w:ascii="Arial" w:hAnsi="Arial" w:cs="Arial"/>
          <w:sz w:val="22"/>
          <w:szCs w:val="22"/>
        </w:rPr>
        <w:t>Poprawa jakości wód;</w:t>
      </w:r>
    </w:p>
    <w:p w14:paraId="204E39A8" w14:textId="77777777" w:rsidR="00D93560" w:rsidRPr="00D93560" w:rsidRDefault="00D93560" w:rsidP="0055689D">
      <w:pPr>
        <w:pStyle w:val="Akapitzlist"/>
        <w:numPr>
          <w:ilvl w:val="0"/>
          <w:numId w:val="40"/>
        </w:numPr>
        <w:spacing w:after="0" w:line="360" w:lineRule="auto"/>
        <w:rPr>
          <w:rFonts w:ascii="Arial" w:hAnsi="Arial" w:cs="Arial"/>
        </w:rPr>
      </w:pPr>
      <w:r w:rsidRPr="00D93560">
        <w:rPr>
          <w:rFonts w:ascii="Arial" w:hAnsi="Arial" w:cs="Arial"/>
        </w:rPr>
        <w:t>Sukcesywne zwiększanie retencji wodnej;</w:t>
      </w:r>
    </w:p>
    <w:p w14:paraId="7406A324"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Gospodarka wodno-ściekowa:</w:t>
      </w:r>
    </w:p>
    <w:p w14:paraId="3DAD965D" w14:textId="77777777" w:rsidR="00D93560" w:rsidRPr="00D93560" w:rsidRDefault="00D93560" w:rsidP="0055689D">
      <w:pPr>
        <w:pStyle w:val="Akapitzlist"/>
        <w:numPr>
          <w:ilvl w:val="0"/>
          <w:numId w:val="40"/>
        </w:numPr>
        <w:spacing w:after="0" w:line="360" w:lineRule="auto"/>
        <w:rPr>
          <w:rFonts w:ascii="Arial" w:hAnsi="Arial" w:cs="Arial"/>
        </w:rPr>
      </w:pPr>
      <w:r w:rsidRPr="00D93560">
        <w:rPr>
          <w:rFonts w:ascii="Arial" w:hAnsi="Arial" w:cs="Arial"/>
        </w:rPr>
        <w:t>Zapewnienie wystarczającej ilości wody na cele komunalne dobrej jakości;</w:t>
      </w:r>
    </w:p>
    <w:p w14:paraId="476E320B" w14:textId="77777777" w:rsidR="00D93560" w:rsidRPr="00D93560" w:rsidRDefault="00D93560" w:rsidP="0055689D">
      <w:pPr>
        <w:pStyle w:val="Akapitzlist"/>
        <w:numPr>
          <w:ilvl w:val="0"/>
          <w:numId w:val="40"/>
        </w:numPr>
        <w:spacing w:after="0" w:line="360" w:lineRule="auto"/>
        <w:rPr>
          <w:rFonts w:ascii="Arial" w:hAnsi="Arial" w:cs="Arial"/>
        </w:rPr>
      </w:pPr>
      <w:r w:rsidRPr="00D93560">
        <w:rPr>
          <w:rFonts w:ascii="Arial" w:hAnsi="Arial" w:cs="Arial"/>
        </w:rPr>
        <w:t>Zapewnienie bezpiecznego dla środowiska unieszkodliwiania ścieków;</w:t>
      </w:r>
    </w:p>
    <w:p w14:paraId="6982BC0A"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Zasoby geologiczne:</w:t>
      </w:r>
    </w:p>
    <w:p w14:paraId="5774C8FD" w14:textId="77777777" w:rsidR="00D93560" w:rsidRPr="00D93560" w:rsidRDefault="00D93560" w:rsidP="0055689D">
      <w:pPr>
        <w:pStyle w:val="Akapitzlist"/>
        <w:numPr>
          <w:ilvl w:val="0"/>
          <w:numId w:val="41"/>
        </w:numPr>
        <w:spacing w:after="0" w:line="360" w:lineRule="auto"/>
        <w:rPr>
          <w:rFonts w:ascii="Arial" w:hAnsi="Arial" w:cs="Arial"/>
        </w:rPr>
      </w:pPr>
      <w:r w:rsidRPr="00D93560">
        <w:rPr>
          <w:rFonts w:ascii="Arial" w:hAnsi="Arial" w:cs="Arial"/>
        </w:rPr>
        <w:t>Racjonalne pozyskiwanie zasobów kopalin;</w:t>
      </w:r>
    </w:p>
    <w:p w14:paraId="364F6754" w14:textId="77777777" w:rsidR="00D93560" w:rsidRPr="00D93560" w:rsidRDefault="00D93560" w:rsidP="0055689D">
      <w:pPr>
        <w:pStyle w:val="Akapitzlist"/>
        <w:numPr>
          <w:ilvl w:val="0"/>
          <w:numId w:val="41"/>
        </w:numPr>
        <w:spacing w:after="0" w:line="360" w:lineRule="auto"/>
        <w:rPr>
          <w:rFonts w:ascii="Arial" w:hAnsi="Arial" w:cs="Arial"/>
        </w:rPr>
      </w:pPr>
      <w:r w:rsidRPr="00D93560">
        <w:rPr>
          <w:rFonts w:ascii="Arial" w:hAnsi="Arial" w:cs="Arial"/>
        </w:rPr>
        <w:t>Przywracanie środowisku terenów poeksploatacyjnych;</w:t>
      </w:r>
    </w:p>
    <w:p w14:paraId="1F3BDE0E" w14:textId="77777777" w:rsidR="00D93560" w:rsidRPr="00D93560" w:rsidRDefault="00D93560" w:rsidP="0055689D">
      <w:pPr>
        <w:pStyle w:val="Akapitzlist"/>
        <w:numPr>
          <w:ilvl w:val="0"/>
          <w:numId w:val="41"/>
        </w:numPr>
        <w:spacing w:after="0" w:line="360" w:lineRule="auto"/>
        <w:rPr>
          <w:rFonts w:ascii="Arial" w:hAnsi="Arial" w:cs="Arial"/>
        </w:rPr>
      </w:pPr>
      <w:r w:rsidRPr="00D93560">
        <w:rPr>
          <w:rFonts w:ascii="Arial" w:hAnsi="Arial" w:cs="Arial"/>
        </w:rPr>
        <w:t>Przeciwdziałanie rozwoju procesów osuwiskowych;</w:t>
      </w:r>
    </w:p>
    <w:p w14:paraId="56C27F13"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Gleby:</w:t>
      </w:r>
    </w:p>
    <w:p w14:paraId="7E91DA62" w14:textId="77777777" w:rsidR="00D93560" w:rsidRPr="00D93560" w:rsidRDefault="00D93560" w:rsidP="0055689D">
      <w:pPr>
        <w:pStyle w:val="Akapitzlist"/>
        <w:numPr>
          <w:ilvl w:val="0"/>
          <w:numId w:val="42"/>
        </w:numPr>
        <w:spacing w:after="0" w:line="360" w:lineRule="auto"/>
        <w:rPr>
          <w:rFonts w:ascii="Arial" w:hAnsi="Arial" w:cs="Arial"/>
        </w:rPr>
      </w:pPr>
      <w:r w:rsidRPr="00D93560">
        <w:rPr>
          <w:rFonts w:ascii="Arial" w:hAnsi="Arial" w:cs="Arial"/>
        </w:rPr>
        <w:t>Ochrona zasobu gleb najwyższych klas bonitacyjnych (kluczowego zasobu rolniczej przestrzeni produkcyjnej);</w:t>
      </w:r>
    </w:p>
    <w:p w14:paraId="3C73E3AD" w14:textId="77777777" w:rsidR="00D93560" w:rsidRPr="00D93560" w:rsidRDefault="00D93560" w:rsidP="0055689D">
      <w:pPr>
        <w:pStyle w:val="Akapitzlist"/>
        <w:numPr>
          <w:ilvl w:val="0"/>
          <w:numId w:val="42"/>
        </w:numPr>
        <w:spacing w:after="0" w:line="360" w:lineRule="auto"/>
        <w:rPr>
          <w:rFonts w:ascii="Arial" w:hAnsi="Arial" w:cs="Arial"/>
        </w:rPr>
      </w:pPr>
      <w:r w:rsidRPr="00D93560">
        <w:rPr>
          <w:rFonts w:ascii="Arial" w:hAnsi="Arial" w:cs="Arial"/>
        </w:rPr>
        <w:t>Poprawa stanu i walorów użytkowych zasobów glebowych.</w:t>
      </w:r>
    </w:p>
    <w:p w14:paraId="44F24A46"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Gospodarka odpadami i zapobieganie powstawaniu odpadów:</w:t>
      </w:r>
    </w:p>
    <w:p w14:paraId="1E1844E3" w14:textId="18823684" w:rsidR="00D93560" w:rsidRPr="00D93560" w:rsidRDefault="00D93560" w:rsidP="0055689D">
      <w:pPr>
        <w:pStyle w:val="Akapitzlist"/>
        <w:numPr>
          <w:ilvl w:val="0"/>
          <w:numId w:val="43"/>
        </w:numPr>
        <w:spacing w:after="0" w:line="360" w:lineRule="auto"/>
        <w:rPr>
          <w:rFonts w:ascii="Arial" w:hAnsi="Arial" w:cs="Arial"/>
        </w:rPr>
      </w:pPr>
      <w:r w:rsidRPr="00D93560">
        <w:rPr>
          <w:rFonts w:ascii="Arial" w:hAnsi="Arial" w:cs="Arial"/>
        </w:rPr>
        <w:lastRenderedPageBreak/>
        <w:t xml:space="preserve">Racjonalna gospodarka odpadami zgodnie z hierarchią sposobów postępowanie </w:t>
      </w:r>
      <w:r w:rsidR="006839C2">
        <w:rPr>
          <w:rFonts w:ascii="Arial" w:hAnsi="Arial" w:cs="Arial"/>
        </w:rPr>
        <w:br/>
      </w:r>
      <w:r w:rsidRPr="00D93560">
        <w:rPr>
          <w:rFonts w:ascii="Arial" w:hAnsi="Arial" w:cs="Arial"/>
        </w:rPr>
        <w:t>z odpadami;</w:t>
      </w:r>
    </w:p>
    <w:p w14:paraId="241769B2"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Zasoby przyrodnicze:</w:t>
      </w:r>
    </w:p>
    <w:p w14:paraId="313E921B" w14:textId="77777777" w:rsidR="00D93560" w:rsidRPr="00D93560" w:rsidRDefault="00D93560" w:rsidP="0055689D">
      <w:pPr>
        <w:pStyle w:val="Akapitzlist"/>
        <w:numPr>
          <w:ilvl w:val="0"/>
          <w:numId w:val="43"/>
        </w:numPr>
        <w:spacing w:after="0" w:line="360" w:lineRule="auto"/>
        <w:rPr>
          <w:rFonts w:ascii="Arial" w:hAnsi="Arial" w:cs="Arial"/>
        </w:rPr>
      </w:pPr>
      <w:r w:rsidRPr="00D93560">
        <w:rPr>
          <w:rFonts w:ascii="Arial" w:hAnsi="Arial" w:cs="Arial"/>
        </w:rPr>
        <w:t>prowadzenie zrównoważonej polityki przestrzennej uwzględniającej potrzeby zachowania walorów przyrodniczych obszarów o wysokim potencjale przyrodniczym;</w:t>
      </w:r>
    </w:p>
    <w:p w14:paraId="4877D160" w14:textId="77777777" w:rsidR="00D93560" w:rsidRPr="00D93560" w:rsidRDefault="00D93560" w:rsidP="0055689D">
      <w:pPr>
        <w:pStyle w:val="Akapitzlist"/>
        <w:numPr>
          <w:ilvl w:val="0"/>
          <w:numId w:val="43"/>
        </w:numPr>
        <w:spacing w:after="0" w:line="360" w:lineRule="auto"/>
        <w:rPr>
          <w:rFonts w:ascii="Arial" w:hAnsi="Arial" w:cs="Arial"/>
        </w:rPr>
      </w:pPr>
      <w:r w:rsidRPr="00D93560">
        <w:rPr>
          <w:rFonts w:ascii="Arial" w:hAnsi="Arial" w:cs="Arial"/>
        </w:rPr>
        <w:t>zapewnienie ciągłości przestrzennej systemu przyrodniczego województwa;</w:t>
      </w:r>
    </w:p>
    <w:p w14:paraId="37A8393A" w14:textId="77777777" w:rsidR="00D93560" w:rsidRPr="00D93560" w:rsidRDefault="00D93560" w:rsidP="0055689D">
      <w:pPr>
        <w:pStyle w:val="Akapitzlist"/>
        <w:numPr>
          <w:ilvl w:val="0"/>
          <w:numId w:val="43"/>
        </w:numPr>
        <w:spacing w:after="0" w:line="360" w:lineRule="auto"/>
        <w:rPr>
          <w:rFonts w:ascii="Arial" w:hAnsi="Arial" w:cs="Arial"/>
        </w:rPr>
      </w:pPr>
      <w:r w:rsidRPr="00D93560">
        <w:rPr>
          <w:rFonts w:ascii="Arial" w:hAnsi="Arial" w:cs="Arial"/>
        </w:rPr>
        <w:t>ochrona korytarzy ekologicznych;</w:t>
      </w:r>
    </w:p>
    <w:p w14:paraId="4BA82862" w14:textId="77777777" w:rsidR="00D93560" w:rsidRPr="00D93560" w:rsidRDefault="00D93560" w:rsidP="0055689D">
      <w:pPr>
        <w:pStyle w:val="Akapitzlist"/>
        <w:numPr>
          <w:ilvl w:val="0"/>
          <w:numId w:val="43"/>
        </w:numPr>
        <w:spacing w:after="0" w:line="360" w:lineRule="auto"/>
        <w:rPr>
          <w:rFonts w:ascii="Arial" w:hAnsi="Arial" w:cs="Arial"/>
        </w:rPr>
      </w:pPr>
      <w:r w:rsidRPr="00D93560">
        <w:rPr>
          <w:rFonts w:ascii="Arial" w:hAnsi="Arial" w:cs="Arial"/>
        </w:rPr>
        <w:t>zwiększenie zasobów zieleni leśnej;</w:t>
      </w:r>
    </w:p>
    <w:p w14:paraId="52270D05" w14:textId="77777777" w:rsidR="00D93560" w:rsidRPr="00D93560" w:rsidRDefault="00D93560" w:rsidP="00D93560">
      <w:pPr>
        <w:spacing w:line="360" w:lineRule="auto"/>
        <w:rPr>
          <w:rFonts w:ascii="Arial" w:hAnsi="Arial" w:cs="Arial"/>
          <w:sz w:val="22"/>
          <w:szCs w:val="22"/>
        </w:rPr>
      </w:pPr>
      <w:r w:rsidRPr="00D93560">
        <w:rPr>
          <w:rFonts w:ascii="Arial" w:hAnsi="Arial" w:cs="Arial"/>
          <w:sz w:val="22"/>
          <w:szCs w:val="22"/>
        </w:rPr>
        <w:t>Zagrożenia poważnymi awariami:</w:t>
      </w:r>
    </w:p>
    <w:p w14:paraId="20D49816" w14:textId="19439E92" w:rsidR="00D93560" w:rsidRPr="00D93560" w:rsidRDefault="00D93560" w:rsidP="0055689D">
      <w:pPr>
        <w:pStyle w:val="Akapitzlist"/>
        <w:numPr>
          <w:ilvl w:val="0"/>
          <w:numId w:val="35"/>
        </w:numPr>
        <w:spacing w:after="0" w:line="360" w:lineRule="auto"/>
        <w:rPr>
          <w:rFonts w:ascii="Arial" w:hAnsi="Arial" w:cs="Arial"/>
        </w:rPr>
      </w:pPr>
      <w:r w:rsidRPr="00D93560">
        <w:rPr>
          <w:rFonts w:ascii="Arial" w:hAnsi="Arial" w:cs="Arial"/>
        </w:rPr>
        <w:t>zwiększenie bezpieczeństwa mieszkańców, zmniejszenie zagrożenia oraz minimalizacja skutków w przypadku awarii.</w:t>
      </w:r>
    </w:p>
    <w:p w14:paraId="2C295615" w14:textId="0086E816" w:rsidR="00D93560" w:rsidRDefault="00D93560" w:rsidP="00C87DD9">
      <w:pPr>
        <w:spacing w:before="120" w:after="120" w:line="360" w:lineRule="auto"/>
        <w:ind w:right="-6"/>
        <w:jc w:val="both"/>
        <w:rPr>
          <w:rFonts w:ascii="Arial" w:hAnsi="Arial" w:cs="Arial"/>
          <w:sz w:val="22"/>
          <w:szCs w:val="20"/>
        </w:rPr>
      </w:pPr>
      <w:r>
        <w:rPr>
          <w:rFonts w:ascii="Arial" w:hAnsi="Arial" w:cs="Arial"/>
          <w:sz w:val="22"/>
          <w:szCs w:val="20"/>
        </w:rPr>
        <w:t xml:space="preserve">Zaplanowane w niniejszym dokumencie działania wpływają na osiągnięcie celów Programu </w:t>
      </w:r>
      <w:r>
        <w:rPr>
          <w:rFonts w:ascii="Arial" w:hAnsi="Arial" w:cs="Arial"/>
          <w:sz w:val="22"/>
          <w:szCs w:val="20"/>
        </w:rPr>
        <w:br/>
        <w:t>w ramach obszaru interwencji Ochrona klimatu i jakości powietrza.</w:t>
      </w:r>
    </w:p>
    <w:p w14:paraId="5282522F" w14:textId="47A8F479" w:rsidR="00D93560" w:rsidRPr="00D93560" w:rsidRDefault="00D93560" w:rsidP="00C87DD9">
      <w:pPr>
        <w:spacing w:before="120" w:after="120" w:line="360" w:lineRule="auto"/>
        <w:ind w:right="-6"/>
        <w:jc w:val="both"/>
        <w:rPr>
          <w:rFonts w:ascii="Arial" w:hAnsi="Arial" w:cs="Arial"/>
          <w:b/>
          <w:sz w:val="22"/>
          <w:szCs w:val="20"/>
        </w:rPr>
      </w:pPr>
      <w:r w:rsidRPr="00D93560">
        <w:rPr>
          <w:rFonts w:ascii="Arial" w:hAnsi="Arial" w:cs="Arial"/>
          <w:b/>
          <w:sz w:val="22"/>
          <w:szCs w:val="20"/>
        </w:rPr>
        <w:t>Program ochrony powietrza w zakresie pyłu zawieszonego PM10, PM2,5 oraz benzo(a)pirenu dla strefy kujawsko-pomorskiej – aktualizacja</w:t>
      </w:r>
    </w:p>
    <w:p w14:paraId="6905ED04" w14:textId="38BC7884" w:rsidR="00D93560" w:rsidRDefault="00D93560" w:rsidP="00D93560">
      <w:pPr>
        <w:spacing w:before="120" w:after="120" w:line="360" w:lineRule="auto"/>
        <w:ind w:right="-6"/>
        <w:jc w:val="both"/>
        <w:rPr>
          <w:rFonts w:ascii="Arial" w:hAnsi="Arial" w:cs="Arial"/>
          <w:sz w:val="22"/>
          <w:szCs w:val="20"/>
        </w:rPr>
      </w:pPr>
      <w:r>
        <w:rPr>
          <w:rFonts w:ascii="Arial" w:hAnsi="Arial" w:cs="Arial"/>
          <w:sz w:val="22"/>
          <w:szCs w:val="20"/>
        </w:rPr>
        <w:t xml:space="preserve">Program został przyjęty uchwałą </w:t>
      </w:r>
      <w:r w:rsidRPr="00D93560">
        <w:rPr>
          <w:rFonts w:ascii="Arial" w:hAnsi="Arial" w:cs="Arial"/>
          <w:sz w:val="22"/>
          <w:szCs w:val="20"/>
        </w:rPr>
        <w:t>nr LIX/804/23 Sejmiku Województwa Kujawsko-Pomorskiego z dnia 26 czerwca 2023 r.</w:t>
      </w:r>
    </w:p>
    <w:p w14:paraId="3168336D" w14:textId="25F60642" w:rsidR="00D93560" w:rsidRDefault="00D93560" w:rsidP="00D93560">
      <w:pPr>
        <w:spacing w:before="120" w:after="120" w:line="360" w:lineRule="auto"/>
        <w:ind w:right="-6"/>
        <w:jc w:val="both"/>
        <w:rPr>
          <w:rFonts w:ascii="Arial" w:hAnsi="Arial" w:cs="Arial"/>
          <w:sz w:val="22"/>
          <w:szCs w:val="20"/>
        </w:rPr>
      </w:pPr>
      <w:r w:rsidRPr="00D93560">
        <w:rPr>
          <w:rFonts w:ascii="Arial" w:hAnsi="Arial" w:cs="Arial"/>
          <w:sz w:val="22"/>
          <w:szCs w:val="20"/>
        </w:rPr>
        <w:t>Głównym celem sporządzania i wdrażania Programów Ochrony Powietrza jest przywrócenie naruszonych standardów jakości powietrza, a przez to poprawa warunków życia mieszkańców, podwyższenie standardów cywilizacyjnych oraz lepsza jakość życia w strefie. Programy Ochrony Powietrza wpływają na poprawę jakości powietrza i zwracają uwagę na przekroczenie poziomów dopuszczalnych różnych substancji w województwie.</w:t>
      </w:r>
    </w:p>
    <w:p w14:paraId="6A5ADBDB" w14:textId="16AAD511" w:rsidR="00D93560" w:rsidRDefault="00D93560"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Założenia do planu zaopatrzenia w ciepło, energię elektryczną i paliwa gazowe dla Miasta Ciechocinek, przyczyniają się do spełnienia założeń Programu Ochrony Powietrza. Zaplanowane do realizacji zadania wpływają na ograniczenie emisji zanieczyszczeń do atmosfery.</w:t>
      </w:r>
    </w:p>
    <w:p w14:paraId="32BCB52F" w14:textId="50C62DEF" w:rsidR="00D93560" w:rsidRPr="00D93560" w:rsidRDefault="00D93560" w:rsidP="00D93560">
      <w:pPr>
        <w:tabs>
          <w:tab w:val="left" w:pos="3780"/>
        </w:tabs>
        <w:spacing w:before="120" w:after="120" w:line="360" w:lineRule="auto"/>
        <w:ind w:right="-6"/>
        <w:jc w:val="both"/>
        <w:rPr>
          <w:rFonts w:ascii="Arial" w:hAnsi="Arial" w:cs="Arial"/>
          <w:b/>
          <w:sz w:val="22"/>
          <w:szCs w:val="20"/>
        </w:rPr>
      </w:pPr>
      <w:r w:rsidRPr="00D93560">
        <w:rPr>
          <w:rFonts w:ascii="Arial" w:hAnsi="Arial" w:cs="Arial"/>
          <w:b/>
          <w:sz w:val="22"/>
          <w:szCs w:val="20"/>
        </w:rPr>
        <w:t>Uchwała antysmogowa</w:t>
      </w:r>
    </w:p>
    <w:p w14:paraId="06BF3C81" w14:textId="77777777" w:rsidR="004C5B9F" w:rsidRDefault="00D93560"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Sejmik Województwa Kujawsko-Pomorskiego w dniu 24 czerwca 2019 roku przyjął uchwałę antysmogową, tj. uchwała nr VIII/136/19 w sprawie wprowadzania na obszarze województwa kujawsko-pomorskiego ograniczeń i zakazów w zakresie eksploatacji instalacji, w których następuje spalanie paliw.</w:t>
      </w:r>
    </w:p>
    <w:p w14:paraId="7180E592" w14:textId="0C2B9F07" w:rsidR="004C5B9F" w:rsidRDefault="004C5B9F" w:rsidP="004C5B9F">
      <w:pPr>
        <w:pStyle w:val="Bezodstpw"/>
        <w:ind w:right="0"/>
        <w:rPr>
          <w:rFonts w:cs="Arial"/>
          <w:szCs w:val="22"/>
        </w:rPr>
      </w:pPr>
      <w:r w:rsidRPr="00BE334F">
        <w:rPr>
          <w:rFonts w:cs="Arial"/>
          <w:szCs w:val="22"/>
        </w:rPr>
        <w:t xml:space="preserve">Założenia do planu zaopatrzenia w ciepło, energię elektryczną i paliwa gazowe dla </w:t>
      </w:r>
      <w:r>
        <w:rPr>
          <w:rFonts w:cs="Arial"/>
          <w:szCs w:val="22"/>
        </w:rPr>
        <w:t xml:space="preserve">Miasta Ciechocinek </w:t>
      </w:r>
      <w:r w:rsidRPr="00BE334F">
        <w:rPr>
          <w:rFonts w:cs="Arial"/>
          <w:iCs/>
          <w:szCs w:val="22"/>
        </w:rPr>
        <w:t xml:space="preserve">są zgodne z uchwałą antysmogową dla województwa </w:t>
      </w:r>
      <w:r>
        <w:rPr>
          <w:rFonts w:cs="Arial"/>
          <w:iCs/>
          <w:szCs w:val="22"/>
        </w:rPr>
        <w:t>kujawsko-pomorskiego</w:t>
      </w:r>
      <w:r w:rsidRPr="00BE334F">
        <w:rPr>
          <w:rFonts w:cs="Arial"/>
          <w:iCs/>
          <w:szCs w:val="22"/>
        </w:rPr>
        <w:t xml:space="preserve">, </w:t>
      </w:r>
      <w:r w:rsidRPr="00BE334F">
        <w:rPr>
          <w:rFonts w:cs="Arial"/>
          <w:iCs/>
          <w:szCs w:val="22"/>
        </w:rPr>
        <w:lastRenderedPageBreak/>
        <w:t>ponieważ celem zarówno jednego, jak i drugiego dokumentu jest eliminacja</w:t>
      </w:r>
      <w:r w:rsidRPr="00BE334F">
        <w:rPr>
          <w:rFonts w:cs="Arial"/>
          <w:szCs w:val="22"/>
        </w:rPr>
        <w:t xml:space="preserve"> „niskiej emisji”, dzięki wdrażaniu rozwiązań podnoszących efektywność energetyczną.</w:t>
      </w:r>
    </w:p>
    <w:p w14:paraId="17E35D8B" w14:textId="1DAD628F" w:rsidR="00D93560" w:rsidRDefault="004C5B9F" w:rsidP="00D93560">
      <w:pPr>
        <w:tabs>
          <w:tab w:val="left" w:pos="3780"/>
        </w:tabs>
        <w:spacing w:before="120" w:after="120" w:line="360" w:lineRule="auto"/>
        <w:ind w:right="-6"/>
        <w:jc w:val="both"/>
        <w:rPr>
          <w:rFonts w:ascii="Arial" w:hAnsi="Arial" w:cs="Arial"/>
          <w:b/>
          <w:sz w:val="22"/>
          <w:szCs w:val="20"/>
        </w:rPr>
      </w:pPr>
      <w:r w:rsidRPr="004C5B9F">
        <w:rPr>
          <w:rFonts w:ascii="Arial" w:hAnsi="Arial" w:cs="Arial"/>
          <w:b/>
          <w:sz w:val="22"/>
          <w:szCs w:val="20"/>
        </w:rPr>
        <w:t xml:space="preserve">Program Ochrony Środowiska dla Powiatu Aleksandrowskiego na lata 2022-2025 </w:t>
      </w:r>
      <w:r w:rsidRPr="004C5B9F">
        <w:rPr>
          <w:rFonts w:ascii="Arial" w:hAnsi="Arial" w:cs="Arial"/>
          <w:b/>
          <w:sz w:val="22"/>
          <w:szCs w:val="20"/>
        </w:rPr>
        <w:br/>
        <w:t>z perspektywą do roku 2029</w:t>
      </w:r>
    </w:p>
    <w:p w14:paraId="1597FD45" w14:textId="65AFC5A2" w:rsidR="004C5B9F" w:rsidRDefault="004C5B9F" w:rsidP="00D93560">
      <w:pPr>
        <w:tabs>
          <w:tab w:val="left" w:pos="3780"/>
        </w:tabs>
        <w:spacing w:before="120" w:after="120" w:line="360" w:lineRule="auto"/>
        <w:ind w:right="-6"/>
        <w:jc w:val="both"/>
        <w:rPr>
          <w:rFonts w:ascii="Arial" w:hAnsi="Arial" w:cs="Arial"/>
          <w:sz w:val="22"/>
          <w:szCs w:val="20"/>
        </w:rPr>
      </w:pPr>
      <w:r w:rsidRPr="004C5B9F">
        <w:rPr>
          <w:rFonts w:ascii="Arial" w:hAnsi="Arial" w:cs="Arial"/>
          <w:sz w:val="22"/>
          <w:szCs w:val="20"/>
        </w:rPr>
        <w:t xml:space="preserve">Program </w:t>
      </w:r>
      <w:r>
        <w:rPr>
          <w:rFonts w:ascii="Arial" w:hAnsi="Arial" w:cs="Arial"/>
          <w:sz w:val="22"/>
          <w:szCs w:val="20"/>
        </w:rPr>
        <w:t xml:space="preserve">został przyjęty uchwałą VI/44/2024 Rady Powiatu Aleksandrowskiego z dnia 29 października 2024 r. </w:t>
      </w:r>
    </w:p>
    <w:p w14:paraId="233DC89F" w14:textId="2E409E58" w:rsidR="004C5B9F" w:rsidRDefault="004C5B9F"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Cele określone w Programie:</w:t>
      </w:r>
    </w:p>
    <w:p w14:paraId="0007658C" w14:textId="3DAD94D2" w:rsidR="004C5B9F"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Ograniczenie emisji gazów cieplarnianych;</w:t>
      </w:r>
    </w:p>
    <w:p w14:paraId="473312FB" w14:textId="3B131BCA"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Dobra jakość powietrza atmosferycznego bez przekroczeń dopuszczalnych norm;</w:t>
      </w:r>
    </w:p>
    <w:p w14:paraId="671DEEF8" w14:textId="4D07B89C"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Adaptacja do zmian klimatu;</w:t>
      </w:r>
    </w:p>
    <w:p w14:paraId="3C421AAE" w14:textId="2988C6CE"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Dobry stan klimatu akustycznego, brak przekroczeń dopuszczalnych poziomów hałasu;</w:t>
      </w:r>
    </w:p>
    <w:p w14:paraId="7F3F88C6" w14:textId="3518E3E0"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Utrzymanie poziomów pól elektromagnetycznych na poziomach nieprzekraczających wartości dopuszczalnych;</w:t>
      </w:r>
    </w:p>
    <w:p w14:paraId="16EAC705" w14:textId="6CB6E3B0"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Osiągnięcie lub utrzymanie co najmniej dobrego stanu wód;</w:t>
      </w:r>
    </w:p>
    <w:p w14:paraId="3F49D771" w14:textId="196BDB56"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Racjonalizacja i ograniczenie zużycia wody;</w:t>
      </w:r>
    </w:p>
    <w:p w14:paraId="59CA2844" w14:textId="20785081"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Przeciwdziałanie skutkom suszy i powodzi;</w:t>
      </w:r>
    </w:p>
    <w:p w14:paraId="42B532F0" w14:textId="3276BD2F"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Wyrównanie dysproporcji pomiędzy stopniem zwodociągowania i skanalizowania na terenie powiatu;</w:t>
      </w:r>
    </w:p>
    <w:p w14:paraId="01C9A6BE" w14:textId="2B33BB0C"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 xml:space="preserve">Ograniczenie presji wywieranej na środowisko podczas prowadzenia prac geologicznych </w:t>
      </w:r>
      <w:r>
        <w:rPr>
          <w:rFonts w:ascii="Arial" w:hAnsi="Arial" w:cs="Arial"/>
          <w:szCs w:val="20"/>
          <w:lang w:val="pl-PL"/>
        </w:rPr>
        <w:br/>
        <w:t>i eksploatacji kopalin;</w:t>
      </w:r>
    </w:p>
    <w:p w14:paraId="415EFEF0" w14:textId="7FBFF370"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Dobra jakość gleb;</w:t>
      </w:r>
    </w:p>
    <w:p w14:paraId="01EB18BC" w14:textId="5471BD99"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Gospodarka odpadami w kierunku gospodarki o obiegu zamkniętym;</w:t>
      </w:r>
    </w:p>
    <w:p w14:paraId="2A836D93" w14:textId="326FEFB7"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Zachowanie różnorodności biologicznej;</w:t>
      </w:r>
    </w:p>
    <w:p w14:paraId="0B4BFDF9" w14:textId="1F3FFA82"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Zwiększenie lesistości powiatu i zachowanie dobrego stanu terenów leśnych;</w:t>
      </w:r>
    </w:p>
    <w:p w14:paraId="747A0EB6" w14:textId="0A01DB4B"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Utrzymanie stanu bez incydentów o znamionach poważnych awarii;</w:t>
      </w:r>
    </w:p>
    <w:p w14:paraId="0446735D" w14:textId="01338961" w:rsidR="004D1127" w:rsidRPr="004D1127"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Rozwijanie kompetencji (wiedzy, umiejętności i postaw) ekologicznych społeczeństwa;</w:t>
      </w:r>
    </w:p>
    <w:p w14:paraId="3129FD85" w14:textId="53431AAC" w:rsidR="004D1127" w:rsidRPr="004C5B9F" w:rsidRDefault="004D1127" w:rsidP="0055689D">
      <w:pPr>
        <w:pStyle w:val="Akapitzlist"/>
        <w:numPr>
          <w:ilvl w:val="0"/>
          <w:numId w:val="44"/>
        </w:numPr>
        <w:tabs>
          <w:tab w:val="left" w:pos="3780"/>
        </w:tabs>
        <w:spacing w:after="0" w:line="360" w:lineRule="auto"/>
        <w:ind w:left="357" w:right="-6" w:hanging="357"/>
        <w:rPr>
          <w:rFonts w:ascii="Arial" w:hAnsi="Arial" w:cs="Arial"/>
          <w:szCs w:val="20"/>
        </w:rPr>
      </w:pPr>
      <w:r>
        <w:rPr>
          <w:rFonts w:ascii="Arial" w:hAnsi="Arial" w:cs="Arial"/>
          <w:szCs w:val="20"/>
          <w:lang w:val="pl-PL"/>
        </w:rPr>
        <w:t>Poprawa efektywności funkcjonowania instrumentów ochrony środowiska.</w:t>
      </w:r>
    </w:p>
    <w:p w14:paraId="0532749A" w14:textId="4EC73139" w:rsidR="004C5B9F" w:rsidRDefault="004D1127"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Założenia są spójne z powyższym Programem Ochrony Środowiska w realizacji celów: Ograniczenie emisji gazów cieplarnianych, Dobra jakość powietrza atmosferycznego bez przekroczeń dopuszczalnych norm oraz Adaptacja do zmian klimatu.</w:t>
      </w:r>
    </w:p>
    <w:p w14:paraId="4AB8403B" w14:textId="681113B1" w:rsidR="004D1127" w:rsidRPr="00BE7BCE" w:rsidRDefault="004D1127" w:rsidP="00D93560">
      <w:pPr>
        <w:tabs>
          <w:tab w:val="left" w:pos="3780"/>
        </w:tabs>
        <w:spacing w:before="120" w:after="120" w:line="360" w:lineRule="auto"/>
        <w:ind w:right="-6"/>
        <w:jc w:val="both"/>
        <w:rPr>
          <w:rFonts w:ascii="Arial" w:hAnsi="Arial" w:cs="Arial"/>
          <w:b/>
          <w:sz w:val="22"/>
          <w:szCs w:val="20"/>
        </w:rPr>
      </w:pPr>
      <w:r w:rsidRPr="00BE7BCE">
        <w:rPr>
          <w:rFonts w:ascii="Arial" w:hAnsi="Arial" w:cs="Arial"/>
          <w:b/>
          <w:sz w:val="22"/>
          <w:szCs w:val="20"/>
        </w:rPr>
        <w:t>Program Ochrony Środowiska dla Gminy Ciechocinek na lata 2024-2027 z perspektywą do roku 2031</w:t>
      </w:r>
    </w:p>
    <w:p w14:paraId="722D6795" w14:textId="21020AF3" w:rsidR="004D1127" w:rsidRDefault="004D1127"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 xml:space="preserve">Program został przyjęty uchwałą nr </w:t>
      </w:r>
      <w:r w:rsidR="00BE7BCE">
        <w:rPr>
          <w:rFonts w:ascii="Arial" w:hAnsi="Arial" w:cs="Arial"/>
          <w:sz w:val="22"/>
          <w:szCs w:val="20"/>
        </w:rPr>
        <w:t>VII/55/24 Rady Miejskiej Ciechocinka z dnia 17 września 2024 r.</w:t>
      </w:r>
    </w:p>
    <w:p w14:paraId="666AC213" w14:textId="21CCBC0F" w:rsidR="00BE7BCE" w:rsidRDefault="00BE7BCE" w:rsidP="00D9356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lastRenderedPageBreak/>
        <w:t>Cele określone w Programie:</w:t>
      </w:r>
    </w:p>
    <w:p w14:paraId="4657582D" w14:textId="184C2E75"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Poprawa jakości powietrza atmosferycznego;</w:t>
      </w:r>
    </w:p>
    <w:p w14:paraId="3D9EECF6" w14:textId="31AA0C33"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przed hałasem;</w:t>
      </w:r>
    </w:p>
    <w:p w14:paraId="63A2BFD7" w14:textId="777B2FB7"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przed oddziaływaniem pól elektromagnetycznych;</w:t>
      </w:r>
    </w:p>
    <w:p w14:paraId="4BE26D40" w14:textId="31811DD9"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zasobów wodnych;</w:t>
      </w:r>
    </w:p>
    <w:p w14:paraId="4162C9DA" w14:textId="1827CCC9"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Uporządkowanie gospodarki wodno-ściekowej;</w:t>
      </w:r>
    </w:p>
    <w:p w14:paraId="49E8087F" w14:textId="021ACDE5"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zasobów geologicznych;</w:t>
      </w:r>
    </w:p>
    <w:p w14:paraId="59598349" w14:textId="34B38C5A"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gleb;</w:t>
      </w:r>
    </w:p>
    <w:p w14:paraId="671C1E9A" w14:textId="083FA3FB"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Rozwój systemu gospodarki odpadami;</w:t>
      </w:r>
    </w:p>
    <w:p w14:paraId="0C82953A" w14:textId="13B72CDE"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zasobów przyrodniczych;</w:t>
      </w:r>
    </w:p>
    <w:p w14:paraId="423BA737" w14:textId="0003B4D1" w:rsidR="00BE7BCE" w:rsidRPr="00BE7BCE" w:rsidRDefault="00BE7BCE" w:rsidP="0055689D">
      <w:pPr>
        <w:pStyle w:val="Akapitzlist"/>
        <w:numPr>
          <w:ilvl w:val="0"/>
          <w:numId w:val="45"/>
        </w:numPr>
        <w:tabs>
          <w:tab w:val="left" w:pos="3780"/>
        </w:tabs>
        <w:spacing w:after="0" w:line="360" w:lineRule="auto"/>
        <w:ind w:left="357" w:right="-6" w:hanging="357"/>
        <w:rPr>
          <w:rFonts w:ascii="Arial" w:hAnsi="Arial" w:cs="Arial"/>
          <w:szCs w:val="20"/>
        </w:rPr>
      </w:pPr>
      <w:r>
        <w:rPr>
          <w:rFonts w:ascii="Arial" w:hAnsi="Arial" w:cs="Arial"/>
          <w:szCs w:val="20"/>
          <w:lang w:val="pl-PL"/>
        </w:rPr>
        <w:t>Ochrona przed następstwami nadzwyczajnych sytuacji kryzysowych.</w:t>
      </w:r>
    </w:p>
    <w:p w14:paraId="293C5F70" w14:textId="15FDE85C" w:rsidR="00BE7BCE" w:rsidRDefault="009F74D0" w:rsidP="009F74D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Założenia do planu zaopatrzenia w ciepło, energię elektryczną i paliwa gazowe dla Miasta Ciechocinek są zgodne z celem: Poprawa jakości powietrza atmosferycznego.</w:t>
      </w:r>
    </w:p>
    <w:p w14:paraId="48C7C51F" w14:textId="14C6CB3E" w:rsidR="009F74D0" w:rsidRPr="009F74D0" w:rsidRDefault="009F74D0" w:rsidP="009F74D0">
      <w:pPr>
        <w:tabs>
          <w:tab w:val="left" w:pos="3780"/>
        </w:tabs>
        <w:spacing w:before="120" w:after="120" w:line="360" w:lineRule="auto"/>
        <w:ind w:right="-6"/>
        <w:jc w:val="both"/>
        <w:rPr>
          <w:rFonts w:ascii="Arial" w:hAnsi="Arial" w:cs="Arial"/>
          <w:b/>
          <w:sz w:val="22"/>
          <w:szCs w:val="20"/>
        </w:rPr>
      </w:pPr>
      <w:r w:rsidRPr="009F74D0">
        <w:rPr>
          <w:rFonts w:ascii="Arial" w:hAnsi="Arial" w:cs="Arial"/>
          <w:b/>
          <w:sz w:val="22"/>
          <w:szCs w:val="20"/>
        </w:rPr>
        <w:t xml:space="preserve">Plan gospodarki niskoemisyjnej dla Gminy Miejskiej Ciechocinek na lata 2021-2024 </w:t>
      </w:r>
    </w:p>
    <w:p w14:paraId="296FCE89" w14:textId="0F4412DA" w:rsidR="009F74D0" w:rsidRDefault="009F74D0" w:rsidP="009F74D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Plan został przyjęty uchwałą nr XXVI/194/20 Rady Miejskiej Ciechocinka z dnia 21 grudnia 2020 r. oraz zmieniony uchwałą nr LX/385/23 Rady Miejskiej Ciechocinka z dnia 31 stycznia 2023 r.</w:t>
      </w:r>
    </w:p>
    <w:p w14:paraId="0F8A8136" w14:textId="33D0C4EF" w:rsidR="009F74D0" w:rsidRDefault="009F74D0" w:rsidP="009F74D0">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Celem głównym Planu Gospodarki Niskoemisyjnej dla Gminy Miejskiej Ciechocinek jest: Ograniczenie zużycia energii końcowej oraz zmniejszenie emisji CO2 na terenie gminy miejskiej Ciechocinek wraz z rozwojem OZE.</w:t>
      </w:r>
    </w:p>
    <w:p w14:paraId="7F5156F9" w14:textId="77777777" w:rsidR="009F74D0" w:rsidRDefault="009F74D0" w:rsidP="009F74D0">
      <w:pPr>
        <w:tabs>
          <w:tab w:val="left" w:pos="3780"/>
        </w:tabs>
        <w:spacing w:before="120" w:after="120" w:line="360" w:lineRule="auto"/>
        <w:ind w:right="-6"/>
        <w:jc w:val="both"/>
        <w:rPr>
          <w:rFonts w:ascii="Arial" w:hAnsi="Arial" w:cs="Arial"/>
          <w:sz w:val="22"/>
          <w:szCs w:val="20"/>
        </w:rPr>
      </w:pPr>
      <w:r w:rsidRPr="009F74D0">
        <w:rPr>
          <w:rFonts w:ascii="Arial" w:hAnsi="Arial" w:cs="Arial"/>
          <w:sz w:val="22"/>
          <w:szCs w:val="20"/>
        </w:rPr>
        <w:t>Cel główny Gmina Miejska Ciechocinek zamierza osiągnąć poprzez realizację następujących celów</w:t>
      </w:r>
      <w:r>
        <w:rPr>
          <w:rFonts w:ascii="Arial" w:hAnsi="Arial" w:cs="Arial"/>
          <w:sz w:val="22"/>
          <w:szCs w:val="20"/>
        </w:rPr>
        <w:t xml:space="preserve"> </w:t>
      </w:r>
      <w:r w:rsidRPr="009F74D0">
        <w:rPr>
          <w:rFonts w:ascii="Arial" w:hAnsi="Arial" w:cs="Arial"/>
          <w:sz w:val="22"/>
          <w:szCs w:val="20"/>
        </w:rPr>
        <w:t>strategicznych:</w:t>
      </w:r>
    </w:p>
    <w:p w14:paraId="2EC217BC" w14:textId="77777777" w:rsidR="009F74D0" w:rsidRPr="009F74D0" w:rsidRDefault="009F74D0" w:rsidP="0055689D">
      <w:pPr>
        <w:pStyle w:val="Akapitzlist"/>
        <w:numPr>
          <w:ilvl w:val="0"/>
          <w:numId w:val="35"/>
        </w:numPr>
        <w:tabs>
          <w:tab w:val="left" w:pos="3780"/>
        </w:tabs>
        <w:spacing w:after="0" w:line="360" w:lineRule="auto"/>
        <w:ind w:left="357" w:right="-6" w:hanging="357"/>
        <w:rPr>
          <w:rFonts w:ascii="Arial" w:hAnsi="Arial" w:cs="Arial"/>
          <w:szCs w:val="20"/>
        </w:rPr>
      </w:pPr>
      <w:r w:rsidRPr="009F74D0">
        <w:rPr>
          <w:rFonts w:ascii="Arial" w:hAnsi="Arial" w:cs="Arial"/>
          <w:szCs w:val="20"/>
        </w:rPr>
        <w:t>ograniczenie zużycia energii końcowej o 3427,40 MWh/rok, czyli o 2,05% w stosunku do roku</w:t>
      </w:r>
      <w:r>
        <w:rPr>
          <w:rFonts w:ascii="Arial" w:hAnsi="Arial" w:cs="Arial"/>
          <w:szCs w:val="20"/>
          <w:lang w:val="pl-PL"/>
        </w:rPr>
        <w:t xml:space="preserve"> </w:t>
      </w:r>
      <w:r w:rsidRPr="009F74D0">
        <w:rPr>
          <w:rFonts w:ascii="Arial" w:hAnsi="Arial" w:cs="Arial"/>
          <w:szCs w:val="20"/>
        </w:rPr>
        <w:t>bazowego</w:t>
      </w:r>
      <w:r>
        <w:rPr>
          <w:rFonts w:ascii="Arial" w:hAnsi="Arial" w:cs="Arial"/>
          <w:szCs w:val="20"/>
          <w:lang w:val="pl-PL"/>
        </w:rPr>
        <w:t>,</w:t>
      </w:r>
    </w:p>
    <w:p w14:paraId="5EA1617A" w14:textId="77777777" w:rsidR="009F74D0" w:rsidRDefault="009F74D0" w:rsidP="0055689D">
      <w:pPr>
        <w:pStyle w:val="Akapitzlist"/>
        <w:numPr>
          <w:ilvl w:val="0"/>
          <w:numId w:val="35"/>
        </w:numPr>
        <w:tabs>
          <w:tab w:val="left" w:pos="3780"/>
        </w:tabs>
        <w:spacing w:after="0" w:line="360" w:lineRule="auto"/>
        <w:ind w:left="357" w:right="-6" w:hanging="357"/>
        <w:rPr>
          <w:rFonts w:ascii="Arial" w:hAnsi="Arial" w:cs="Arial"/>
          <w:szCs w:val="20"/>
        </w:rPr>
      </w:pPr>
      <w:r w:rsidRPr="009F74D0">
        <w:rPr>
          <w:rFonts w:ascii="Arial" w:hAnsi="Arial" w:cs="Arial"/>
          <w:szCs w:val="20"/>
        </w:rPr>
        <w:t>redukcja emisji CO</w:t>
      </w:r>
      <w:r w:rsidRPr="00B973CC">
        <w:rPr>
          <w:rFonts w:ascii="Arial" w:hAnsi="Arial" w:cs="Arial"/>
          <w:szCs w:val="20"/>
          <w:vertAlign w:val="subscript"/>
        </w:rPr>
        <w:t>2</w:t>
      </w:r>
      <w:r w:rsidRPr="009F74D0">
        <w:rPr>
          <w:rFonts w:ascii="Arial" w:hAnsi="Arial" w:cs="Arial"/>
          <w:szCs w:val="20"/>
        </w:rPr>
        <w:t xml:space="preserve"> o 2304,10 Mg/rok, czyli o 4,07% w stosunku do roku bazowego;</w:t>
      </w:r>
    </w:p>
    <w:p w14:paraId="4B06846F" w14:textId="77777777" w:rsidR="009F74D0" w:rsidRDefault="009F74D0" w:rsidP="0055689D">
      <w:pPr>
        <w:pStyle w:val="Akapitzlist"/>
        <w:numPr>
          <w:ilvl w:val="0"/>
          <w:numId w:val="35"/>
        </w:numPr>
        <w:tabs>
          <w:tab w:val="left" w:pos="3780"/>
        </w:tabs>
        <w:spacing w:after="0" w:line="360" w:lineRule="auto"/>
        <w:ind w:left="357" w:right="-6" w:hanging="357"/>
        <w:rPr>
          <w:rFonts w:ascii="Arial" w:hAnsi="Arial" w:cs="Arial"/>
          <w:szCs w:val="20"/>
        </w:rPr>
      </w:pPr>
      <w:r w:rsidRPr="009F74D0">
        <w:rPr>
          <w:rFonts w:ascii="Arial" w:hAnsi="Arial" w:cs="Arial"/>
          <w:szCs w:val="20"/>
        </w:rPr>
        <w:t>wzrost udziału energii z OZE o 1 275,78MWh/rok, czyli o 23,63% w stosunku do roku</w:t>
      </w:r>
      <w:r>
        <w:rPr>
          <w:rFonts w:ascii="Arial" w:hAnsi="Arial" w:cs="Arial"/>
          <w:szCs w:val="20"/>
          <w:lang w:val="pl-PL"/>
        </w:rPr>
        <w:t xml:space="preserve"> </w:t>
      </w:r>
      <w:r w:rsidRPr="009F74D0">
        <w:rPr>
          <w:rFonts w:ascii="Arial" w:hAnsi="Arial" w:cs="Arial"/>
          <w:szCs w:val="20"/>
        </w:rPr>
        <w:t>bazowego,</w:t>
      </w:r>
    </w:p>
    <w:p w14:paraId="6B1FD5BF" w14:textId="0B82D3B3" w:rsidR="009F74D0" w:rsidRDefault="009F74D0" w:rsidP="0055689D">
      <w:pPr>
        <w:pStyle w:val="Akapitzlist"/>
        <w:numPr>
          <w:ilvl w:val="0"/>
          <w:numId w:val="35"/>
        </w:numPr>
        <w:tabs>
          <w:tab w:val="left" w:pos="3780"/>
        </w:tabs>
        <w:spacing w:after="0" w:line="360" w:lineRule="auto"/>
        <w:ind w:left="357" w:right="-6" w:hanging="357"/>
        <w:rPr>
          <w:rFonts w:ascii="Arial" w:hAnsi="Arial" w:cs="Arial"/>
          <w:szCs w:val="20"/>
        </w:rPr>
      </w:pPr>
      <w:r w:rsidRPr="009F74D0">
        <w:rPr>
          <w:rFonts w:ascii="Arial" w:hAnsi="Arial" w:cs="Arial"/>
          <w:szCs w:val="20"/>
        </w:rPr>
        <w:t>redukcja emisji pyłu zawieszonego o 0,214 Mg/rok i benzo</w:t>
      </w:r>
      <w:r>
        <w:rPr>
          <w:rFonts w:ascii="Arial" w:hAnsi="Arial" w:cs="Arial"/>
          <w:szCs w:val="20"/>
          <w:lang w:val="pl-PL"/>
        </w:rPr>
        <w:t>(</w:t>
      </w:r>
      <w:r w:rsidRPr="009F74D0">
        <w:rPr>
          <w:rFonts w:ascii="Arial" w:hAnsi="Arial" w:cs="Arial"/>
          <w:szCs w:val="20"/>
        </w:rPr>
        <w:t>a</w:t>
      </w:r>
      <w:r>
        <w:rPr>
          <w:rFonts w:ascii="Arial" w:hAnsi="Arial" w:cs="Arial"/>
          <w:szCs w:val="20"/>
          <w:lang w:val="pl-PL"/>
        </w:rPr>
        <w:t>)</w:t>
      </w:r>
      <w:r w:rsidRPr="009F74D0">
        <w:rPr>
          <w:rFonts w:ascii="Arial" w:hAnsi="Arial" w:cs="Arial"/>
          <w:szCs w:val="20"/>
        </w:rPr>
        <w:t>pirenu o 0,0007 Mg/rok.</w:t>
      </w:r>
    </w:p>
    <w:p w14:paraId="4731ADAC" w14:textId="77777777" w:rsidR="00B973CC" w:rsidRDefault="00B973CC" w:rsidP="00B973CC">
      <w:pPr>
        <w:tabs>
          <w:tab w:val="left" w:pos="3780"/>
        </w:tabs>
        <w:spacing w:before="120" w:after="120" w:line="360" w:lineRule="auto"/>
        <w:ind w:right="-6"/>
        <w:jc w:val="both"/>
        <w:rPr>
          <w:rFonts w:ascii="Arial" w:hAnsi="Arial" w:cs="Arial"/>
          <w:sz w:val="22"/>
          <w:szCs w:val="20"/>
        </w:rPr>
      </w:pPr>
      <w:r w:rsidRPr="00B973CC">
        <w:rPr>
          <w:rFonts w:ascii="Arial" w:hAnsi="Arial" w:cs="Arial"/>
          <w:sz w:val="22"/>
          <w:szCs w:val="20"/>
        </w:rPr>
        <w:t>Cele strategiczne</w:t>
      </w:r>
      <w:r>
        <w:rPr>
          <w:rFonts w:ascii="Arial" w:hAnsi="Arial" w:cs="Arial"/>
          <w:sz w:val="22"/>
          <w:szCs w:val="20"/>
        </w:rPr>
        <w:t xml:space="preserve"> Gmina Miejska Ciechocinek zamierza osiągnąć poprzez realizację następujących celów szczegółowych:</w:t>
      </w:r>
    </w:p>
    <w:p w14:paraId="4EAABE1D"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modernizację oświetlenia ulicznego,</w:t>
      </w:r>
    </w:p>
    <w:p w14:paraId="2863E97F"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termomodernizację budynków użyteczności publicznej wraz z montażem OZE,</w:t>
      </w:r>
    </w:p>
    <w:p w14:paraId="24F66A7E" w14:textId="1C602D21"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budowę ścieżek rowerowych oraz działania związane z promocją komunikacji</w:t>
      </w:r>
      <w:r>
        <w:rPr>
          <w:rFonts w:ascii="Arial" w:hAnsi="Arial" w:cs="Arial"/>
          <w:szCs w:val="20"/>
          <w:lang w:val="pl-PL"/>
        </w:rPr>
        <w:t xml:space="preserve"> </w:t>
      </w:r>
      <w:r w:rsidRPr="00B973CC">
        <w:rPr>
          <w:rFonts w:ascii="Arial" w:hAnsi="Arial" w:cs="Arial"/>
          <w:szCs w:val="20"/>
        </w:rPr>
        <w:t>ekologicznej</w:t>
      </w:r>
      <w:r>
        <w:rPr>
          <w:rFonts w:ascii="Arial" w:hAnsi="Arial" w:cs="Arial"/>
          <w:szCs w:val="20"/>
          <w:lang w:val="pl-PL"/>
        </w:rPr>
        <w:t>,</w:t>
      </w:r>
    </w:p>
    <w:p w14:paraId="7AB01A07"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lastRenderedPageBreak/>
        <w:t>wyłączenie ulic w centrum miasta z ruchu samochodowego,</w:t>
      </w:r>
    </w:p>
    <w:p w14:paraId="7546046A"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termomodernizację wraz z wykorzystaniem OZE przez sanatoria i szpitale</w:t>
      </w:r>
      <w:r>
        <w:rPr>
          <w:rFonts w:ascii="Arial" w:hAnsi="Arial" w:cs="Arial"/>
          <w:szCs w:val="20"/>
          <w:lang w:val="pl-PL"/>
        </w:rPr>
        <w:t xml:space="preserve"> </w:t>
      </w:r>
      <w:r w:rsidRPr="00B973CC">
        <w:rPr>
          <w:rFonts w:ascii="Arial" w:hAnsi="Arial" w:cs="Arial"/>
          <w:szCs w:val="20"/>
        </w:rPr>
        <w:t>uzdrowiskowe na terenie miasta,</w:t>
      </w:r>
    </w:p>
    <w:p w14:paraId="2CAA1B02"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wykorzystanie Odnawialnych Źródeł Energii przez przedsiębiorców i mieszkańców</w:t>
      </w:r>
      <w:r>
        <w:rPr>
          <w:rFonts w:ascii="Arial" w:hAnsi="Arial" w:cs="Arial"/>
          <w:szCs w:val="20"/>
          <w:lang w:val="pl-PL"/>
        </w:rPr>
        <w:t xml:space="preserve"> </w:t>
      </w:r>
      <w:r w:rsidRPr="00B973CC">
        <w:rPr>
          <w:rFonts w:ascii="Arial" w:hAnsi="Arial" w:cs="Arial"/>
          <w:szCs w:val="20"/>
        </w:rPr>
        <w:t>miasta,</w:t>
      </w:r>
    </w:p>
    <w:p w14:paraId="457E43DA" w14:textId="77777777"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wymianę kotłów węglowych,</w:t>
      </w:r>
    </w:p>
    <w:p w14:paraId="243C9F6A" w14:textId="54031C21" w:rsidR="00B973CC" w:rsidRDefault="00B973CC" w:rsidP="0055689D">
      <w:pPr>
        <w:pStyle w:val="Akapitzlist"/>
        <w:numPr>
          <w:ilvl w:val="0"/>
          <w:numId w:val="46"/>
        </w:numPr>
        <w:tabs>
          <w:tab w:val="left" w:pos="3780"/>
        </w:tabs>
        <w:spacing w:after="0" w:line="360" w:lineRule="auto"/>
        <w:ind w:left="357" w:right="-6" w:hanging="357"/>
        <w:rPr>
          <w:rFonts w:ascii="Arial" w:hAnsi="Arial" w:cs="Arial"/>
          <w:szCs w:val="20"/>
        </w:rPr>
      </w:pPr>
      <w:r w:rsidRPr="00B973CC">
        <w:rPr>
          <w:rFonts w:ascii="Arial" w:hAnsi="Arial" w:cs="Arial"/>
          <w:szCs w:val="20"/>
        </w:rPr>
        <w:t>termomodernizację budynków mieszkalnych.</w:t>
      </w:r>
    </w:p>
    <w:p w14:paraId="165AF356" w14:textId="06EE4C1E" w:rsidR="00B973CC" w:rsidRDefault="00B973CC" w:rsidP="00B973CC">
      <w:pPr>
        <w:tabs>
          <w:tab w:val="left" w:pos="3780"/>
        </w:tabs>
        <w:spacing w:before="120" w:after="120" w:line="360" w:lineRule="auto"/>
        <w:ind w:right="-6"/>
        <w:jc w:val="both"/>
        <w:rPr>
          <w:rFonts w:ascii="Arial" w:hAnsi="Arial" w:cs="Arial"/>
          <w:sz w:val="22"/>
          <w:szCs w:val="20"/>
        </w:rPr>
      </w:pPr>
      <w:r w:rsidRPr="00B973CC">
        <w:rPr>
          <w:rFonts w:ascii="Arial" w:hAnsi="Arial" w:cs="Arial"/>
          <w:sz w:val="22"/>
          <w:szCs w:val="20"/>
        </w:rPr>
        <w:t>Za</w:t>
      </w:r>
      <w:r>
        <w:rPr>
          <w:rFonts w:ascii="Arial" w:hAnsi="Arial" w:cs="Arial"/>
          <w:sz w:val="22"/>
          <w:szCs w:val="20"/>
        </w:rPr>
        <w:t xml:space="preserve">łożenia do planu zaopatrzenia w ciepło, energię elektryczną i paliwa gazowe wspierają wszystkie cele Planu Gospodarki Niskoemisyjnej. </w:t>
      </w:r>
      <w:r w:rsidRPr="00B973CC">
        <w:rPr>
          <w:rFonts w:ascii="Arial" w:hAnsi="Arial" w:cs="Arial"/>
          <w:sz w:val="22"/>
          <w:szCs w:val="20"/>
        </w:rPr>
        <w:t>Poprzez modernizację infrastruktury energetycznej, zwiększenie efektywności energetycznej oraz promocję odnawialnych źródeł energii, Założenia przyczyniają się zarówno do zmniejszenia zapotrzebowania na energię, jak i redukcji emisji CO</w:t>
      </w:r>
      <w:r w:rsidRPr="00B973CC">
        <w:rPr>
          <w:rFonts w:ascii="Arial" w:hAnsi="Arial" w:cs="Arial"/>
          <w:sz w:val="22"/>
          <w:szCs w:val="20"/>
          <w:vertAlign w:val="subscript"/>
        </w:rPr>
        <w:t>2</w:t>
      </w:r>
      <w:r w:rsidRPr="00B973CC">
        <w:rPr>
          <w:rFonts w:ascii="Arial" w:hAnsi="Arial" w:cs="Arial"/>
          <w:sz w:val="22"/>
          <w:szCs w:val="20"/>
        </w:rPr>
        <w:t>, co jest zgodne z Planem Gospodarki Niskoemisyjnej.</w:t>
      </w:r>
    </w:p>
    <w:p w14:paraId="7EEAC5D4" w14:textId="73EB0C46" w:rsidR="00B973CC" w:rsidRPr="00B973CC" w:rsidRDefault="00B973CC" w:rsidP="00B973CC">
      <w:pPr>
        <w:tabs>
          <w:tab w:val="left" w:pos="3780"/>
        </w:tabs>
        <w:spacing w:before="120" w:after="120" w:line="360" w:lineRule="auto"/>
        <w:ind w:right="-6"/>
        <w:jc w:val="both"/>
        <w:rPr>
          <w:rFonts w:ascii="Arial" w:hAnsi="Arial" w:cs="Arial"/>
          <w:b/>
          <w:sz w:val="22"/>
          <w:szCs w:val="20"/>
        </w:rPr>
      </w:pPr>
      <w:r w:rsidRPr="00B973CC">
        <w:rPr>
          <w:rFonts w:ascii="Arial" w:hAnsi="Arial" w:cs="Arial"/>
          <w:b/>
          <w:sz w:val="22"/>
          <w:szCs w:val="20"/>
        </w:rPr>
        <w:t>Studium uwarunkowań i kierunków zagospodarowania przestrzennego miasta Ciechocinka</w:t>
      </w:r>
    </w:p>
    <w:p w14:paraId="1B42C421" w14:textId="597B2209" w:rsidR="00B973CC" w:rsidRDefault="00B973CC" w:rsidP="00B973CC">
      <w:pPr>
        <w:tabs>
          <w:tab w:val="left" w:pos="3780"/>
        </w:tabs>
        <w:spacing w:before="120" w:after="120" w:line="360" w:lineRule="auto"/>
        <w:ind w:right="-6"/>
        <w:jc w:val="both"/>
        <w:rPr>
          <w:rFonts w:ascii="Arial" w:hAnsi="Arial" w:cs="Arial"/>
          <w:sz w:val="22"/>
          <w:szCs w:val="20"/>
        </w:rPr>
      </w:pPr>
      <w:r>
        <w:rPr>
          <w:rFonts w:ascii="Arial" w:hAnsi="Arial" w:cs="Arial"/>
          <w:sz w:val="22"/>
          <w:szCs w:val="20"/>
        </w:rPr>
        <w:t>Studium zostało przyjęte uchwałą nr XXV/195/2017 Rady Miejskiej Ciechocinka z dnia 29 maja 2017 r. Ostatnia zmiana dokumentu została natomiast przyjęta uchwałą nr LXIX/435/23 Rady Miejskiej Ciechocinka z dnia 12 września 2023 r.</w:t>
      </w:r>
    </w:p>
    <w:p w14:paraId="1F0C00C3" w14:textId="77777777" w:rsidR="00B973CC" w:rsidRPr="006B0E1A" w:rsidRDefault="00B973CC" w:rsidP="00B973CC">
      <w:pPr>
        <w:spacing w:before="120" w:after="120" w:line="360" w:lineRule="auto"/>
        <w:jc w:val="both"/>
        <w:rPr>
          <w:rFonts w:ascii="Arial" w:hAnsi="Arial"/>
          <w:color w:val="000000" w:themeColor="text1"/>
          <w:sz w:val="22"/>
          <w:szCs w:val="20"/>
          <w:lang w:eastAsia="en-US"/>
        </w:rPr>
      </w:pPr>
      <w:r w:rsidRPr="006B0E1A">
        <w:rPr>
          <w:rFonts w:ascii="Arial" w:hAnsi="Arial"/>
          <w:color w:val="000000" w:themeColor="text1"/>
          <w:sz w:val="22"/>
          <w:szCs w:val="20"/>
          <w:lang w:eastAsia="en-US"/>
        </w:rPr>
        <w:t xml:space="preserve">Podstawowym celem sporządzania Studium Uwarunkowań i Kierunków Zagospodarowania Przestrzennego (SUiKZP) jest określenie polityki przestrzennej – ogólnych kierunków i zasad zagospodarowania przestrzennego </w:t>
      </w:r>
      <w:r>
        <w:rPr>
          <w:rFonts w:ascii="Arial" w:hAnsi="Arial"/>
          <w:color w:val="000000" w:themeColor="text1"/>
          <w:sz w:val="22"/>
          <w:szCs w:val="20"/>
          <w:lang w:eastAsia="en-US"/>
        </w:rPr>
        <w:t xml:space="preserve">gminy </w:t>
      </w:r>
      <w:r w:rsidRPr="006B0E1A">
        <w:rPr>
          <w:rFonts w:ascii="Arial" w:hAnsi="Arial"/>
          <w:color w:val="000000" w:themeColor="text1"/>
          <w:sz w:val="22"/>
          <w:szCs w:val="20"/>
          <w:lang w:eastAsia="en-US"/>
        </w:rPr>
        <w:t xml:space="preserve">prowadzonych przez samorząd </w:t>
      </w:r>
      <w:r>
        <w:rPr>
          <w:rFonts w:ascii="Arial" w:hAnsi="Arial"/>
          <w:color w:val="000000" w:themeColor="text1"/>
          <w:sz w:val="22"/>
          <w:szCs w:val="20"/>
          <w:lang w:eastAsia="en-US"/>
        </w:rPr>
        <w:t>gminy.</w:t>
      </w:r>
    </w:p>
    <w:p w14:paraId="45497ADB" w14:textId="4ACAA9CD" w:rsidR="00B973CC" w:rsidRDefault="00B973CC" w:rsidP="00B973CC">
      <w:pPr>
        <w:spacing w:before="120" w:after="120" w:line="360" w:lineRule="auto"/>
        <w:jc w:val="both"/>
        <w:rPr>
          <w:rFonts w:ascii="Arial" w:hAnsi="Arial"/>
          <w:color w:val="000000" w:themeColor="text1"/>
          <w:sz w:val="22"/>
          <w:szCs w:val="20"/>
          <w:lang w:eastAsia="en-US"/>
        </w:rPr>
      </w:pPr>
      <w:r w:rsidRPr="006B0E1A">
        <w:rPr>
          <w:rFonts w:ascii="Arial" w:hAnsi="Arial"/>
          <w:color w:val="000000" w:themeColor="text1"/>
          <w:sz w:val="22"/>
          <w:szCs w:val="20"/>
          <w:lang w:eastAsia="en-US"/>
        </w:rPr>
        <w:t xml:space="preserve">W </w:t>
      </w:r>
      <w:r>
        <w:rPr>
          <w:rFonts w:ascii="Arial" w:hAnsi="Arial"/>
          <w:color w:val="000000" w:themeColor="text1"/>
          <w:sz w:val="22"/>
          <w:szCs w:val="20"/>
          <w:lang w:eastAsia="en-US"/>
        </w:rPr>
        <w:t xml:space="preserve">Założeniach do planu zaopatrzenia w ciepło, energię elektryczną i paliwa gazowe dla Miasta Ciechocinek </w:t>
      </w:r>
      <w:r w:rsidRPr="006B0E1A">
        <w:rPr>
          <w:rFonts w:ascii="Arial" w:hAnsi="Arial"/>
          <w:color w:val="000000" w:themeColor="text1"/>
          <w:sz w:val="22"/>
          <w:szCs w:val="20"/>
          <w:lang w:eastAsia="en-US"/>
        </w:rPr>
        <w:t>uwzględniono założenia znajdujące się w Studium Uwarunkowań i</w:t>
      </w:r>
      <w:r>
        <w:rPr>
          <w:rFonts w:ascii="Arial" w:hAnsi="Arial"/>
          <w:color w:val="000000" w:themeColor="text1"/>
          <w:sz w:val="22"/>
          <w:szCs w:val="20"/>
          <w:lang w:eastAsia="en-US"/>
        </w:rPr>
        <w:t> </w:t>
      </w:r>
      <w:r w:rsidRPr="006B0E1A">
        <w:rPr>
          <w:rFonts w:ascii="Arial" w:hAnsi="Arial"/>
          <w:color w:val="000000" w:themeColor="text1"/>
          <w:sz w:val="22"/>
          <w:szCs w:val="20"/>
          <w:lang w:eastAsia="en-US"/>
        </w:rPr>
        <w:t>Kierunków Zagospodarowania Przestrzennego, w szczególności dotyczące uwarunkowań i</w:t>
      </w:r>
      <w:r>
        <w:rPr>
          <w:rFonts w:ascii="Arial" w:hAnsi="Arial"/>
          <w:color w:val="000000" w:themeColor="text1"/>
          <w:sz w:val="22"/>
          <w:szCs w:val="20"/>
          <w:lang w:eastAsia="en-US"/>
        </w:rPr>
        <w:t> </w:t>
      </w:r>
      <w:r w:rsidRPr="006B0E1A">
        <w:rPr>
          <w:rFonts w:ascii="Arial" w:hAnsi="Arial"/>
          <w:color w:val="000000" w:themeColor="text1"/>
          <w:sz w:val="22"/>
          <w:szCs w:val="20"/>
          <w:lang w:eastAsia="en-US"/>
        </w:rPr>
        <w:t>kierunków zagospodarowania przestrzennego infrastruktury technicznej i ochrony środowiska przyrodniczego.</w:t>
      </w:r>
    </w:p>
    <w:p w14:paraId="2693BC87" w14:textId="3FCB07C6" w:rsidR="00B973CC" w:rsidRPr="00237589" w:rsidRDefault="00B973CC" w:rsidP="00B973CC">
      <w:pPr>
        <w:spacing w:before="120" w:after="120" w:line="360" w:lineRule="auto"/>
        <w:jc w:val="both"/>
        <w:rPr>
          <w:rFonts w:ascii="Arial" w:hAnsi="Arial" w:cs="Arial"/>
          <w:b/>
          <w:color w:val="000000" w:themeColor="text1"/>
          <w:sz w:val="22"/>
          <w:szCs w:val="22"/>
        </w:rPr>
      </w:pPr>
      <w:r w:rsidRPr="00237589">
        <w:rPr>
          <w:rFonts w:ascii="Arial" w:hAnsi="Arial" w:cs="Arial"/>
          <w:b/>
          <w:color w:val="000000" w:themeColor="text1"/>
          <w:sz w:val="22"/>
          <w:szCs w:val="22"/>
        </w:rPr>
        <w:t>Miejscowe Plany Zagospodarowania Przestrzennego</w:t>
      </w:r>
      <w:r>
        <w:rPr>
          <w:rFonts w:ascii="Arial" w:hAnsi="Arial" w:cs="Arial"/>
          <w:b/>
          <w:color w:val="000000" w:themeColor="text1"/>
          <w:sz w:val="22"/>
          <w:szCs w:val="22"/>
        </w:rPr>
        <w:t xml:space="preserve"> Gminy Miejskiej Ciechocinek</w:t>
      </w:r>
    </w:p>
    <w:p w14:paraId="5BE0E973" w14:textId="1BEBD266" w:rsidR="00B973CC" w:rsidRPr="00B973CC" w:rsidRDefault="00B973CC" w:rsidP="00B973CC">
      <w:pPr>
        <w:spacing w:before="120" w:after="120" w:line="360" w:lineRule="auto"/>
        <w:jc w:val="both"/>
        <w:rPr>
          <w:rFonts w:ascii="Arial" w:eastAsia="TimesNewRoman" w:hAnsi="Arial" w:cs="Arial"/>
          <w:iCs/>
          <w:color w:val="000000" w:themeColor="text1"/>
          <w:sz w:val="22"/>
          <w:szCs w:val="22"/>
        </w:rPr>
      </w:pPr>
      <w:r w:rsidRPr="00237589">
        <w:rPr>
          <w:rFonts w:ascii="Arial" w:eastAsia="TimesNewRoman" w:hAnsi="Arial" w:cs="Arial"/>
          <w:iCs/>
          <w:color w:val="000000" w:themeColor="text1"/>
          <w:sz w:val="22"/>
          <w:szCs w:val="22"/>
        </w:rPr>
        <w:t xml:space="preserve">Założenia do planu zaopatrzenia w ciepło, energię elektryczną i paliwa gazowe dla </w:t>
      </w:r>
      <w:r>
        <w:rPr>
          <w:rFonts w:ascii="Arial" w:eastAsia="TimesNewRoman" w:hAnsi="Arial" w:cs="Arial"/>
          <w:iCs/>
          <w:color w:val="000000" w:themeColor="text1"/>
          <w:sz w:val="22"/>
          <w:szCs w:val="22"/>
        </w:rPr>
        <w:t xml:space="preserve">Miasta Ciechocinek </w:t>
      </w:r>
      <w:r w:rsidRPr="00237589">
        <w:rPr>
          <w:rFonts w:ascii="Arial" w:hAnsi="Arial" w:cs="Arial"/>
          <w:color w:val="000000" w:themeColor="text1"/>
          <w:sz w:val="22"/>
          <w:szCs w:val="22"/>
          <w:lang w:eastAsia="en-US"/>
        </w:rPr>
        <w:t>uwzględniają zapisy i ustalenia znajdujące się</w:t>
      </w:r>
      <w:r w:rsidRPr="00237589">
        <w:rPr>
          <w:rFonts w:ascii="Arial" w:hAnsi="Arial"/>
          <w:color w:val="000000" w:themeColor="text1"/>
          <w:sz w:val="22"/>
          <w:szCs w:val="20"/>
          <w:lang w:eastAsia="en-US"/>
        </w:rPr>
        <w:t xml:space="preserve"> w obowiązujących miejscowych planach zagospodarowania przestrzennego. W związku </w:t>
      </w:r>
      <w:r>
        <w:rPr>
          <w:rFonts w:ascii="Arial" w:hAnsi="Arial"/>
          <w:color w:val="000000" w:themeColor="text1"/>
          <w:sz w:val="22"/>
          <w:szCs w:val="20"/>
          <w:lang w:eastAsia="en-US"/>
        </w:rPr>
        <w:t xml:space="preserve">z </w:t>
      </w:r>
      <w:r w:rsidRPr="00237589">
        <w:rPr>
          <w:rFonts w:ascii="Arial" w:hAnsi="Arial"/>
          <w:color w:val="000000" w:themeColor="text1"/>
          <w:sz w:val="22"/>
          <w:szCs w:val="20"/>
          <w:lang w:eastAsia="en-US"/>
        </w:rPr>
        <w:t>powyższym</w:t>
      </w:r>
      <w:r>
        <w:rPr>
          <w:rFonts w:ascii="Arial" w:hAnsi="Arial"/>
          <w:color w:val="000000" w:themeColor="text1"/>
          <w:sz w:val="22"/>
          <w:szCs w:val="20"/>
          <w:lang w:eastAsia="en-US"/>
        </w:rPr>
        <w:t>,</w:t>
      </w:r>
      <w:r w:rsidRPr="00237589">
        <w:rPr>
          <w:rFonts w:ascii="Arial" w:hAnsi="Arial"/>
          <w:color w:val="000000" w:themeColor="text1"/>
          <w:sz w:val="22"/>
          <w:szCs w:val="20"/>
          <w:lang w:eastAsia="en-US"/>
        </w:rPr>
        <w:t xml:space="preserve"> dokument jest z nimi spójny.</w:t>
      </w:r>
    </w:p>
    <w:p w14:paraId="06BB0C8F" w14:textId="09097B1C" w:rsidR="00A0259E" w:rsidRPr="008B47FE" w:rsidRDefault="00A0259E" w:rsidP="009B615F">
      <w:pPr>
        <w:pStyle w:val="Nagwek1"/>
        <w:spacing w:line="360" w:lineRule="auto"/>
      </w:pPr>
      <w:bookmarkStart w:id="216" w:name="_Toc181877230"/>
      <w:r w:rsidRPr="008B47FE">
        <w:t>1</w:t>
      </w:r>
      <w:r w:rsidR="007209C2" w:rsidRPr="008B47FE">
        <w:t>5</w:t>
      </w:r>
      <w:r w:rsidRPr="008B47FE">
        <w:t xml:space="preserve">. </w:t>
      </w:r>
      <w:bookmarkEnd w:id="210"/>
      <w:r w:rsidR="007209C2" w:rsidRPr="008B47FE">
        <w:t>Podsumowanie i wnioski – s</w:t>
      </w:r>
      <w:r w:rsidR="00205A86" w:rsidRPr="008B47FE">
        <w:t>treszczenie w języku niespecjalistycznym</w:t>
      </w:r>
      <w:bookmarkEnd w:id="216"/>
    </w:p>
    <w:p w14:paraId="4D94E1FC" w14:textId="77777777" w:rsidR="0046681D" w:rsidRPr="00A0259E" w:rsidRDefault="0046681D" w:rsidP="0046681D">
      <w:pPr>
        <w:pStyle w:val="Bezodstpw"/>
        <w:rPr>
          <w:rFonts w:cs="Arial"/>
        </w:rPr>
      </w:pPr>
      <w:bookmarkStart w:id="217" w:name="_Toc48650068"/>
      <w:r w:rsidRPr="00A0259E">
        <w:rPr>
          <w:rFonts w:cs="Arial"/>
        </w:rPr>
        <w:t>Zg</w:t>
      </w:r>
      <w:r>
        <w:rPr>
          <w:rFonts w:cs="Arial"/>
        </w:rPr>
        <w:t>odnie z art. 19 ust. 3 u</w:t>
      </w:r>
      <w:r w:rsidRPr="00A0259E">
        <w:rPr>
          <w:rFonts w:cs="Arial"/>
        </w:rPr>
        <w:t xml:space="preserve">stawy z dnia 10 kwietnia 1997 r. Prawo energetyczne </w:t>
      </w:r>
      <w:r w:rsidRPr="00A44CE5">
        <w:rPr>
          <w:rFonts w:cs="Arial"/>
        </w:rPr>
        <w:t>Projekt założeń powinien określać</w:t>
      </w:r>
      <w:r w:rsidRPr="00A0259E">
        <w:rPr>
          <w:rFonts w:cs="Arial"/>
        </w:rPr>
        <w:t xml:space="preserve">: </w:t>
      </w:r>
    </w:p>
    <w:p w14:paraId="63AE62B3" w14:textId="77777777" w:rsidR="0046681D" w:rsidRPr="00A0259E" w:rsidRDefault="0046681D" w:rsidP="0046681D">
      <w:pPr>
        <w:pStyle w:val="Bezodstpw"/>
        <w:numPr>
          <w:ilvl w:val="0"/>
          <w:numId w:val="2"/>
        </w:numPr>
        <w:spacing w:before="0" w:after="0"/>
        <w:ind w:left="357" w:right="0" w:hanging="357"/>
        <w:rPr>
          <w:rFonts w:cs="Arial"/>
        </w:rPr>
      </w:pPr>
      <w:r w:rsidRPr="00A0259E">
        <w:rPr>
          <w:rFonts w:cs="Arial"/>
        </w:rPr>
        <w:lastRenderedPageBreak/>
        <w:t>ocenę stanu aktualnego i przewidywanych zmian zapotrzebowania na ciepło, energię elektryczną i paliwa gazowe</w:t>
      </w:r>
      <w:r>
        <w:rPr>
          <w:rFonts w:cs="Arial"/>
        </w:rPr>
        <w:t>,</w:t>
      </w:r>
    </w:p>
    <w:p w14:paraId="340D6B48" w14:textId="77777777" w:rsidR="0046681D" w:rsidRPr="00A0259E" w:rsidRDefault="0046681D" w:rsidP="0046681D">
      <w:pPr>
        <w:pStyle w:val="Bezodstpw"/>
        <w:numPr>
          <w:ilvl w:val="0"/>
          <w:numId w:val="2"/>
        </w:numPr>
        <w:spacing w:before="0" w:after="0"/>
        <w:ind w:left="357" w:right="0" w:hanging="357"/>
        <w:rPr>
          <w:rFonts w:cs="Arial"/>
        </w:rPr>
      </w:pPr>
      <w:r w:rsidRPr="00A0259E">
        <w:rPr>
          <w:rFonts w:cs="Arial"/>
        </w:rPr>
        <w:t>przedsięwzięcia racjonalizujące użytkowanie ciepła, energii elektrycznej i paliw gazowych</w:t>
      </w:r>
      <w:r>
        <w:rPr>
          <w:rFonts w:cs="Arial"/>
        </w:rPr>
        <w:t>,</w:t>
      </w:r>
    </w:p>
    <w:p w14:paraId="01D98579" w14:textId="77777777" w:rsidR="0046681D" w:rsidRDefault="0046681D" w:rsidP="0046681D">
      <w:pPr>
        <w:pStyle w:val="Bezodstpw"/>
        <w:numPr>
          <w:ilvl w:val="0"/>
          <w:numId w:val="2"/>
        </w:numPr>
        <w:spacing w:before="0" w:after="0"/>
        <w:ind w:left="357" w:right="0" w:hanging="357"/>
        <w:rPr>
          <w:rFonts w:cs="Arial"/>
        </w:rPr>
      </w:pPr>
      <w:r w:rsidRPr="00A0259E">
        <w:rPr>
          <w:rFonts w:cs="Arial"/>
        </w:rPr>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r>
        <w:rPr>
          <w:rFonts w:cs="Arial"/>
        </w:rPr>
        <w:t>,</w:t>
      </w:r>
    </w:p>
    <w:p w14:paraId="10E21E0B" w14:textId="77777777" w:rsidR="0046681D" w:rsidRPr="0041075F" w:rsidRDefault="0046681D" w:rsidP="0046681D">
      <w:pPr>
        <w:pStyle w:val="Bezodstpw"/>
        <w:numPr>
          <w:ilvl w:val="0"/>
          <w:numId w:val="2"/>
        </w:numPr>
        <w:spacing w:before="0" w:after="0"/>
        <w:ind w:left="357" w:right="0" w:hanging="357"/>
        <w:rPr>
          <w:rFonts w:cs="Arial"/>
        </w:rPr>
      </w:pPr>
      <w:r w:rsidRPr="0041075F">
        <w:rPr>
          <w:rFonts w:cs="Arial"/>
        </w:rPr>
        <w:t xml:space="preserve">możliwości stosowania środków poprawy efektywności energetycznej w rozumieniu </w:t>
      </w:r>
      <w:r>
        <w:rPr>
          <w:rFonts w:cs="Arial"/>
        </w:rPr>
        <w:t xml:space="preserve">art.6 ust. 2 ustawy z dnia </w:t>
      </w:r>
      <w:r w:rsidRPr="0041075F">
        <w:rPr>
          <w:rFonts w:cs="Arial"/>
        </w:rPr>
        <w:t>20</w:t>
      </w:r>
      <w:r>
        <w:rPr>
          <w:rFonts w:cs="Arial"/>
        </w:rPr>
        <w:t xml:space="preserve"> </w:t>
      </w:r>
      <w:r w:rsidRPr="0041075F">
        <w:rPr>
          <w:rFonts w:cs="Arial"/>
        </w:rPr>
        <w:t>maja</w:t>
      </w:r>
      <w:r>
        <w:rPr>
          <w:rFonts w:cs="Arial"/>
        </w:rPr>
        <w:t xml:space="preserve"> 2016 r. o </w:t>
      </w:r>
      <w:r w:rsidRPr="0041075F">
        <w:rPr>
          <w:rFonts w:cs="Arial"/>
        </w:rPr>
        <w:t>efektywności energetycznej</w:t>
      </w:r>
      <w:r>
        <w:rPr>
          <w:rFonts w:cs="Arial"/>
        </w:rPr>
        <w:t>,</w:t>
      </w:r>
    </w:p>
    <w:p w14:paraId="4DA7507B" w14:textId="77777777" w:rsidR="0046681D" w:rsidRDefault="0046681D" w:rsidP="0046681D">
      <w:pPr>
        <w:pStyle w:val="Bezodstpw"/>
        <w:numPr>
          <w:ilvl w:val="0"/>
          <w:numId w:val="2"/>
        </w:numPr>
        <w:spacing w:before="0" w:after="0"/>
        <w:ind w:left="357" w:right="0" w:hanging="357"/>
        <w:rPr>
          <w:rFonts w:cs="Arial"/>
        </w:rPr>
      </w:pPr>
      <w:r w:rsidRPr="00A0259E">
        <w:rPr>
          <w:rFonts w:cs="Arial"/>
        </w:rPr>
        <w:t>zakres współpracy z innymi gminami.</w:t>
      </w:r>
    </w:p>
    <w:p w14:paraId="6C4657E1" w14:textId="4C2B155B" w:rsidR="00EC73FF" w:rsidRDefault="0046681D" w:rsidP="00EC73FF">
      <w:pPr>
        <w:pStyle w:val="Bezodstpw"/>
        <w:ind w:right="0"/>
        <w:rPr>
          <w:rFonts w:cs="Arial"/>
        </w:rPr>
      </w:pPr>
      <w:r w:rsidRPr="003E1FBC">
        <w:rPr>
          <w:rFonts w:cs="Arial"/>
        </w:rPr>
        <w:t>Gmina</w:t>
      </w:r>
      <w:r>
        <w:rPr>
          <w:rFonts w:cs="Arial"/>
        </w:rPr>
        <w:t xml:space="preserve"> Miejska</w:t>
      </w:r>
      <w:r w:rsidRPr="003E1FBC">
        <w:rPr>
          <w:rFonts w:cs="Arial"/>
        </w:rPr>
        <w:t xml:space="preserve"> </w:t>
      </w:r>
      <w:r>
        <w:rPr>
          <w:rFonts w:cs="Arial"/>
        </w:rPr>
        <w:t xml:space="preserve">Ciechocinek położona jest </w:t>
      </w:r>
      <w:r w:rsidRPr="003E1FBC">
        <w:rPr>
          <w:rFonts w:cs="Arial"/>
        </w:rPr>
        <w:t>w woj</w:t>
      </w:r>
      <w:r>
        <w:rPr>
          <w:rFonts w:cs="Arial"/>
        </w:rPr>
        <w:t>ewództwie kujawsko-pomorskim w </w:t>
      </w:r>
      <w:r w:rsidRPr="003E1FBC">
        <w:rPr>
          <w:rFonts w:cs="Arial"/>
        </w:rPr>
        <w:t xml:space="preserve">powiecie </w:t>
      </w:r>
      <w:r>
        <w:rPr>
          <w:rFonts w:cs="Arial"/>
        </w:rPr>
        <w:t xml:space="preserve">aleksandrowskim </w:t>
      </w:r>
      <w:r w:rsidRPr="003E1FBC">
        <w:rPr>
          <w:rFonts w:cs="Arial"/>
        </w:rPr>
        <w:t xml:space="preserve">i graniczy z gminami: </w:t>
      </w:r>
      <w:r>
        <w:rPr>
          <w:rFonts w:cs="Arial"/>
        </w:rPr>
        <w:t xml:space="preserve">Raciążek, Aleksandrów Kujawski, Czernikowo </w:t>
      </w:r>
      <w:r>
        <w:rPr>
          <w:rFonts w:cs="Arial"/>
        </w:rPr>
        <w:br/>
        <w:t>i Obrowo. Ciechocinek ma status uzdrowiska.</w:t>
      </w:r>
    </w:p>
    <w:p w14:paraId="1C953763" w14:textId="77777777" w:rsidR="0046681D" w:rsidRPr="002345AA" w:rsidRDefault="0046681D" w:rsidP="0046681D">
      <w:pPr>
        <w:pStyle w:val="Tekstkomentarza"/>
        <w:spacing w:before="120" w:after="120" w:line="360" w:lineRule="auto"/>
        <w:jc w:val="both"/>
        <w:rPr>
          <w:sz w:val="22"/>
          <w:szCs w:val="22"/>
        </w:rPr>
      </w:pPr>
      <w:r w:rsidRPr="002345AA">
        <w:rPr>
          <w:sz w:val="22"/>
          <w:szCs w:val="22"/>
        </w:rPr>
        <w:t xml:space="preserve">Na terenie </w:t>
      </w:r>
      <w:r>
        <w:rPr>
          <w:sz w:val="22"/>
          <w:szCs w:val="22"/>
        </w:rPr>
        <w:t>Ciechocinka</w:t>
      </w:r>
      <w:r w:rsidRPr="002345AA">
        <w:rPr>
          <w:sz w:val="22"/>
          <w:szCs w:val="22"/>
        </w:rPr>
        <w:t xml:space="preserve"> nie występuje scentralizowany system ciepłowniczy. Funkcjonują natomiast lokalne kotłownie, które dostarczają ciepło do budynków wielorodzinnych, usługowych i obiektów drobnego przemysłu. Podmiotami administrującymi kotłowniami jest: Komunalnego Przedsiębiorstwa Użyteczności Publicznej „EKOCIECH” Sp.</w:t>
      </w:r>
      <w:r>
        <w:rPr>
          <w:sz w:val="22"/>
          <w:szCs w:val="22"/>
        </w:rPr>
        <w:t xml:space="preserve"> </w:t>
      </w:r>
      <w:r w:rsidRPr="002345AA">
        <w:rPr>
          <w:sz w:val="22"/>
          <w:szCs w:val="22"/>
        </w:rPr>
        <w:t>z.o.o. oraz Spółdzielnia Mieszkaniowa w Ciechocinku</w:t>
      </w:r>
      <w:r>
        <w:rPr>
          <w:rStyle w:val="Odwoanieprzypisudolnego"/>
          <w:sz w:val="22"/>
          <w:szCs w:val="22"/>
        </w:rPr>
        <w:footnoteReference w:id="17"/>
      </w:r>
      <w:r w:rsidRPr="002345AA">
        <w:rPr>
          <w:sz w:val="22"/>
          <w:szCs w:val="22"/>
        </w:rPr>
        <w:t xml:space="preserve">. </w:t>
      </w:r>
    </w:p>
    <w:p w14:paraId="61A64C93" w14:textId="4ED8DC26" w:rsidR="00EC73FF" w:rsidRDefault="0046681D" w:rsidP="0046681D">
      <w:pPr>
        <w:pStyle w:val="Bezodstpw"/>
        <w:ind w:right="0"/>
        <w:rPr>
          <w:rFonts w:cs="Arial"/>
        </w:rPr>
      </w:pPr>
      <w:r w:rsidRPr="002345AA">
        <w:rPr>
          <w:szCs w:val="22"/>
        </w:rPr>
        <w:t>Na terenie Ciechocinka znajduje się 10 kotłowni gazowych należących do KPUP „EKOCIECH” Sp. z.o.o. W skład infrastruktury wchodzą także przyłącza preizolowane.</w:t>
      </w:r>
      <w:r>
        <w:rPr>
          <w:szCs w:val="22"/>
        </w:rPr>
        <w:t xml:space="preserve"> </w:t>
      </w:r>
      <w:r w:rsidRPr="00B03B56">
        <w:rPr>
          <w:rFonts w:cs="Arial"/>
        </w:rPr>
        <w:t>Ciepło z kotłowni dostarczane jest d</w:t>
      </w:r>
      <w:r>
        <w:rPr>
          <w:rFonts w:cs="Arial"/>
        </w:rPr>
        <w:t>o</w:t>
      </w:r>
      <w:r w:rsidRPr="00B03B56">
        <w:rPr>
          <w:rFonts w:cs="Arial"/>
        </w:rPr>
        <w:t xml:space="preserve"> budynków </w:t>
      </w:r>
      <w:r>
        <w:rPr>
          <w:rFonts w:cs="Arial"/>
        </w:rPr>
        <w:t xml:space="preserve">mieszkalnych </w:t>
      </w:r>
      <w:r w:rsidRPr="00B03B56">
        <w:rPr>
          <w:rFonts w:cs="Arial"/>
        </w:rPr>
        <w:t xml:space="preserve">wielorodzinnych i budynków użyteczności publicznej. Najwięcej ciepła wykorzystują budynki </w:t>
      </w:r>
      <w:r>
        <w:rPr>
          <w:rFonts w:cs="Arial"/>
        </w:rPr>
        <w:t>mieszkalne wielorodzinne</w:t>
      </w:r>
      <w:r w:rsidRPr="00B03B56">
        <w:rPr>
          <w:rFonts w:cs="Arial"/>
        </w:rPr>
        <w:t>.</w:t>
      </w:r>
    </w:p>
    <w:p w14:paraId="33F80EA2" w14:textId="1B38E404" w:rsidR="00186DCA" w:rsidRDefault="0046681D" w:rsidP="00EC73FF">
      <w:pPr>
        <w:pStyle w:val="Bezodstpw"/>
        <w:ind w:right="0"/>
        <w:rPr>
          <w:rFonts w:cs="Arial"/>
        </w:rPr>
      </w:pPr>
      <w:r w:rsidRPr="00222FBA">
        <w:rPr>
          <w:szCs w:val="22"/>
        </w:rPr>
        <w:t xml:space="preserve">Mieszkańcy budynków jednorodzinnych korzystają </w:t>
      </w:r>
      <w:r>
        <w:rPr>
          <w:szCs w:val="22"/>
        </w:rPr>
        <w:t xml:space="preserve">głównie </w:t>
      </w:r>
      <w:r w:rsidRPr="00222FBA">
        <w:rPr>
          <w:szCs w:val="22"/>
        </w:rPr>
        <w:t>z indywidualnych źródeł ciepła</w:t>
      </w:r>
      <w:r>
        <w:rPr>
          <w:szCs w:val="22"/>
        </w:rPr>
        <w:t>. Najczęściej wybieranym źródłem ciepła są kotły gazowe,</w:t>
      </w:r>
    </w:p>
    <w:p w14:paraId="111B478C" w14:textId="77777777" w:rsidR="0046681D" w:rsidRDefault="0046681D" w:rsidP="0046681D">
      <w:pPr>
        <w:pStyle w:val="Tekstkomentarza"/>
        <w:spacing w:before="120" w:after="120" w:line="360" w:lineRule="auto"/>
        <w:jc w:val="both"/>
        <w:rPr>
          <w:sz w:val="22"/>
          <w:szCs w:val="22"/>
        </w:rPr>
      </w:pPr>
      <w:r w:rsidRPr="00222FBA">
        <w:rPr>
          <w:sz w:val="22"/>
          <w:szCs w:val="22"/>
        </w:rPr>
        <w:t>Zakłady przemysłowe znajdujące się na terenie Ciechocinka korzystają głównie z własnych kotłowni</w:t>
      </w:r>
      <w:r>
        <w:rPr>
          <w:rStyle w:val="Odwoanieprzypisudolnego"/>
          <w:sz w:val="22"/>
          <w:szCs w:val="22"/>
        </w:rPr>
        <w:footnoteReference w:id="18"/>
      </w:r>
      <w:r w:rsidRPr="00222FBA">
        <w:rPr>
          <w:sz w:val="22"/>
          <w:szCs w:val="22"/>
        </w:rPr>
        <w:t>.</w:t>
      </w:r>
    </w:p>
    <w:p w14:paraId="5E947DE7" w14:textId="77777777" w:rsidR="0046681D" w:rsidRDefault="0046681D" w:rsidP="0046681D">
      <w:pPr>
        <w:pStyle w:val="Tekstkomentarza"/>
        <w:spacing w:before="120" w:after="120" w:line="360" w:lineRule="auto"/>
        <w:jc w:val="both"/>
        <w:rPr>
          <w:sz w:val="22"/>
          <w:szCs w:val="22"/>
        </w:rPr>
      </w:pPr>
      <w:r>
        <w:rPr>
          <w:sz w:val="22"/>
          <w:szCs w:val="22"/>
        </w:rPr>
        <w:t>W budynkach użyteczności publicznej do ogrzewania, głównie wykorzystywane są kotły gazowe ora energia elektryczna.</w:t>
      </w:r>
    </w:p>
    <w:p w14:paraId="513787D4" w14:textId="77777777" w:rsidR="0046681D" w:rsidRPr="000D0E10" w:rsidRDefault="0046681D" w:rsidP="0046681D">
      <w:pPr>
        <w:spacing w:before="120" w:after="120" w:line="360" w:lineRule="auto"/>
        <w:jc w:val="both"/>
        <w:rPr>
          <w:rFonts w:ascii="Arial" w:hAnsi="Arial" w:cs="Arial"/>
          <w:color w:val="000000"/>
          <w:sz w:val="22"/>
        </w:rPr>
      </w:pPr>
      <w:r w:rsidRPr="00BE413A">
        <w:rPr>
          <w:rFonts w:ascii="Arial" w:hAnsi="Arial" w:cs="Arial"/>
          <w:color w:val="000000"/>
          <w:sz w:val="22"/>
        </w:rPr>
        <w:lastRenderedPageBreak/>
        <w:t xml:space="preserve">Infrastruktura zaopatrzenia w ciepło należąca do </w:t>
      </w:r>
      <w:r w:rsidRPr="00BE413A">
        <w:rPr>
          <w:rFonts w:ascii="Arial" w:hAnsi="Arial" w:cs="Arial"/>
          <w:sz w:val="22"/>
        </w:rPr>
        <w:t xml:space="preserve">KPUP „EKOCIECH” Sp. z.o.o. jest systematycznie remontowana. Kotłownie </w:t>
      </w:r>
      <w:r w:rsidRPr="00BE413A">
        <w:rPr>
          <w:rFonts w:ascii="Arial" w:hAnsi="Arial" w:cs="Arial"/>
          <w:color w:val="000000"/>
          <w:sz w:val="22"/>
        </w:rPr>
        <w:t>zapewniają pokrycie zapotrzebowania na ciepło obiektów do nich podłączonych do 2032 r.</w:t>
      </w:r>
      <w:r>
        <w:rPr>
          <w:rStyle w:val="Odwoanieprzypisudolnego"/>
          <w:rFonts w:ascii="Arial" w:hAnsi="Arial" w:cs="Arial"/>
          <w:color w:val="000000"/>
          <w:sz w:val="22"/>
        </w:rPr>
        <w:footnoteReference w:id="19"/>
      </w:r>
      <w:r w:rsidRPr="00BE413A">
        <w:rPr>
          <w:rFonts w:ascii="Arial" w:hAnsi="Arial" w:cs="Arial"/>
          <w:color w:val="000000"/>
          <w:sz w:val="22"/>
        </w:rPr>
        <w:t xml:space="preserve"> </w:t>
      </w:r>
    </w:p>
    <w:p w14:paraId="45DC3403" w14:textId="569C0AE9" w:rsidR="0046681D" w:rsidRPr="000327B9" w:rsidRDefault="0046681D" w:rsidP="0046681D">
      <w:pPr>
        <w:spacing w:after="160" w:line="360" w:lineRule="auto"/>
        <w:jc w:val="both"/>
        <w:rPr>
          <w:rFonts w:ascii="Arial" w:hAnsi="Arial" w:cs="Arial"/>
          <w:bCs/>
          <w:sz w:val="22"/>
        </w:rPr>
      </w:pPr>
      <w:r>
        <w:rPr>
          <w:rFonts w:ascii="Arial" w:hAnsi="Arial" w:cs="Arial"/>
          <w:bCs/>
          <w:sz w:val="22"/>
        </w:rPr>
        <w:t>Gmina Miejska Ciechocinek zasilana jest gazem ziemnym wysokometanowym typu E. Gaz ziemny dostarczany jest do odbiorców poprzez gazociągi dystrybucyjne będące własnością Polskiej Spółki Gazownictwa Sp. z o.o. Źródłem zasilania dla Ciechocinka jest stacja gazowa w/c zlokalizowana w jego południowej części, która jest własnością OGP Gaz-System.</w:t>
      </w:r>
    </w:p>
    <w:p w14:paraId="6684AF3B" w14:textId="3084071F" w:rsidR="0046681D" w:rsidRPr="000327B9" w:rsidRDefault="0046681D" w:rsidP="0046681D">
      <w:pPr>
        <w:spacing w:after="160" w:line="360" w:lineRule="auto"/>
        <w:jc w:val="both"/>
        <w:rPr>
          <w:rFonts w:ascii="Arial" w:hAnsi="Arial" w:cs="Arial"/>
          <w:bCs/>
          <w:sz w:val="22"/>
        </w:rPr>
      </w:pPr>
      <w:r>
        <w:rPr>
          <w:rFonts w:ascii="Arial" w:hAnsi="Arial" w:cs="Arial"/>
          <w:bCs/>
          <w:sz w:val="22"/>
        </w:rPr>
        <w:t>PSG Sp. z o.o. posiada aktualny plan rozwoju pn. „Plan rozwoju w zakresie zaspokojenia obecnego i przyszłego zapotrzebowania na paliwa gazowe na lata 2024-2028”, który został uzgodniony decyzją Prezesa U</w:t>
      </w:r>
      <w:r w:rsidR="003D58B6">
        <w:rPr>
          <w:rFonts w:ascii="Arial" w:hAnsi="Arial" w:cs="Arial"/>
          <w:bCs/>
          <w:sz w:val="22"/>
        </w:rPr>
        <w:t xml:space="preserve">rzędu </w:t>
      </w:r>
      <w:r>
        <w:rPr>
          <w:rFonts w:ascii="Arial" w:hAnsi="Arial" w:cs="Arial"/>
          <w:bCs/>
          <w:sz w:val="22"/>
        </w:rPr>
        <w:t>R</w:t>
      </w:r>
      <w:r w:rsidR="003D58B6">
        <w:rPr>
          <w:rFonts w:ascii="Arial" w:hAnsi="Arial" w:cs="Arial"/>
          <w:bCs/>
          <w:sz w:val="22"/>
        </w:rPr>
        <w:t xml:space="preserve">egulacji </w:t>
      </w:r>
      <w:r w:rsidR="009E4767" w:rsidRPr="009E4767">
        <w:rPr>
          <w:rFonts w:ascii="Arial" w:hAnsi="Arial" w:cs="Arial"/>
          <w:bCs/>
          <w:sz w:val="22"/>
        </w:rPr>
        <w:t>Energetyki</w:t>
      </w:r>
      <w:r w:rsidR="003D58B6" w:rsidRPr="009E4767">
        <w:rPr>
          <w:rFonts w:ascii="Arial" w:hAnsi="Arial" w:cs="Arial"/>
          <w:bCs/>
          <w:sz w:val="22"/>
        </w:rPr>
        <w:t>.</w:t>
      </w:r>
      <w:r>
        <w:rPr>
          <w:rFonts w:ascii="Arial" w:hAnsi="Arial" w:cs="Arial"/>
          <w:bCs/>
          <w:sz w:val="22"/>
        </w:rPr>
        <w:t xml:space="preserve"> </w:t>
      </w:r>
    </w:p>
    <w:p w14:paraId="0B4367F1" w14:textId="77777777" w:rsidR="0046681D" w:rsidRDefault="0046681D" w:rsidP="0046681D">
      <w:pPr>
        <w:spacing w:after="160" w:line="360" w:lineRule="auto"/>
        <w:jc w:val="both"/>
        <w:rPr>
          <w:rFonts w:ascii="Arial" w:hAnsi="Arial" w:cs="Arial"/>
          <w:bCs/>
          <w:sz w:val="22"/>
        </w:rPr>
      </w:pPr>
      <w:r>
        <w:rPr>
          <w:rFonts w:ascii="Arial" w:hAnsi="Arial" w:cs="Arial"/>
          <w:bCs/>
          <w:sz w:val="22"/>
        </w:rPr>
        <w:t>Na obszarze gminy miejskiej Ciechocinek planowane są następujące zadania inwestycyjne:</w:t>
      </w:r>
    </w:p>
    <w:p w14:paraId="33F75102" w14:textId="77777777" w:rsidR="0046681D" w:rsidRPr="00EE1A76" w:rsidRDefault="0046681D"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Budowa gazociągu z przyłączem, Ciechocinek ul. Mickiewicza, L=185 m, planowany rok realizacji: 2025;</w:t>
      </w:r>
    </w:p>
    <w:p w14:paraId="31EB8601" w14:textId="77777777" w:rsidR="0046681D" w:rsidRPr="00EE1A76" w:rsidRDefault="0046681D"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z przyłączami, Ciechocinek ul. Zdrojowa, Polna, L=576 m, planowany rok realizacji: 2025;</w:t>
      </w:r>
    </w:p>
    <w:p w14:paraId="3380AAC2" w14:textId="77777777" w:rsidR="0046681D" w:rsidRPr="00EE1A76" w:rsidRDefault="0046681D"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Ciechocinek ul. Bema, L=442 m, planowany rok realizacji: 2027;</w:t>
      </w:r>
    </w:p>
    <w:p w14:paraId="6A239882" w14:textId="77777777" w:rsidR="0046681D" w:rsidRPr="00EE1A76" w:rsidRDefault="0046681D" w:rsidP="0055689D">
      <w:pPr>
        <w:pStyle w:val="Akapitzlist"/>
        <w:numPr>
          <w:ilvl w:val="0"/>
          <w:numId w:val="19"/>
        </w:numPr>
        <w:spacing w:after="0" w:line="360" w:lineRule="auto"/>
        <w:ind w:left="357" w:hanging="357"/>
        <w:rPr>
          <w:rFonts w:ascii="Arial" w:hAnsi="Arial" w:cs="Arial"/>
          <w:bCs/>
        </w:rPr>
      </w:pPr>
      <w:r>
        <w:rPr>
          <w:rFonts w:ascii="Arial" w:hAnsi="Arial" w:cs="Arial"/>
          <w:bCs/>
          <w:lang w:val="pl-PL"/>
        </w:rPr>
        <w:t>Modernizacja gazociągu z przyłączami, Ciechocinek ul. Polna, L=8 m, planowany rok realizacji: 2028.</w:t>
      </w:r>
    </w:p>
    <w:p w14:paraId="729EB0BB" w14:textId="77777777" w:rsidR="0046681D" w:rsidRPr="000327B9" w:rsidRDefault="0046681D" w:rsidP="0046681D">
      <w:pPr>
        <w:spacing w:before="120" w:after="120" w:line="360" w:lineRule="auto"/>
        <w:jc w:val="both"/>
        <w:rPr>
          <w:rFonts w:ascii="Arial" w:hAnsi="Arial" w:cs="Arial"/>
          <w:bCs/>
          <w:sz w:val="22"/>
        </w:rPr>
      </w:pPr>
      <w:r w:rsidRPr="00EE1A76">
        <w:rPr>
          <w:rFonts w:ascii="Arial" w:hAnsi="Arial" w:cs="Arial"/>
          <w:bCs/>
          <w:sz w:val="22"/>
        </w:rPr>
        <w:t xml:space="preserve">Dalsza </w:t>
      </w:r>
      <w:r>
        <w:rPr>
          <w:rFonts w:ascii="Arial" w:hAnsi="Arial" w:cs="Arial"/>
          <w:bCs/>
          <w:sz w:val="22"/>
        </w:rPr>
        <w:t xml:space="preserve">rozbudowa sieci na terenie gminy realizowana będzie sukcesywnie w zależności od zainteresowania właścicieli obiektów wykorzystaniem paliwa gazowego do celów technologicznych i grzewczych przy jednoczesnym spełnieniu warunków technicznych </w:t>
      </w:r>
      <w:r>
        <w:rPr>
          <w:rFonts w:ascii="Arial" w:hAnsi="Arial" w:cs="Arial"/>
          <w:bCs/>
          <w:sz w:val="22"/>
        </w:rPr>
        <w:br/>
        <w:t xml:space="preserve">i ekonomicznych zgodnie z uwarunkowaniami ustawy z dnia 10 kwietnia 1997 r. Prawo energetyczne wraz z aktami wykonawczymi. </w:t>
      </w:r>
    </w:p>
    <w:p w14:paraId="7CB7DD46" w14:textId="77777777" w:rsidR="00875568" w:rsidRDefault="00875568" w:rsidP="00875568">
      <w:pPr>
        <w:spacing w:after="160" w:line="360" w:lineRule="auto"/>
        <w:jc w:val="both"/>
        <w:rPr>
          <w:rFonts w:ascii="Arial" w:hAnsi="Arial" w:cs="Arial"/>
          <w:bCs/>
          <w:sz w:val="22"/>
        </w:rPr>
      </w:pPr>
      <w:r>
        <w:rPr>
          <w:rFonts w:ascii="Arial" w:hAnsi="Arial" w:cs="Arial"/>
          <w:bCs/>
          <w:sz w:val="22"/>
        </w:rPr>
        <w:t xml:space="preserve">Na terenie gminy miejskiej Ciechocinek energia elektryczna dystrybuowana jest przez przedsiębiorstwo ENERGA-OPERATOR S.A. </w:t>
      </w:r>
    </w:p>
    <w:p w14:paraId="3BE464B7" w14:textId="77777777" w:rsidR="00875568" w:rsidRPr="00095530" w:rsidRDefault="00875568" w:rsidP="00875568">
      <w:pPr>
        <w:spacing w:before="120" w:after="120" w:line="360" w:lineRule="auto"/>
        <w:jc w:val="both"/>
        <w:rPr>
          <w:rFonts w:ascii="Arial" w:hAnsi="Arial" w:cs="Arial"/>
          <w:sz w:val="22"/>
        </w:rPr>
      </w:pPr>
      <w:r>
        <w:rPr>
          <w:rFonts w:ascii="Arial" w:hAnsi="Arial" w:cs="Arial"/>
          <w:sz w:val="22"/>
        </w:rPr>
        <w:t>Na terenie Ciechocinka</w:t>
      </w:r>
      <w:r w:rsidRPr="00095530">
        <w:rPr>
          <w:rFonts w:ascii="Arial" w:hAnsi="Arial" w:cs="Arial"/>
          <w:sz w:val="22"/>
        </w:rPr>
        <w:t xml:space="preserve"> oświetleni</w:t>
      </w:r>
      <w:r>
        <w:rPr>
          <w:rFonts w:ascii="Arial" w:hAnsi="Arial" w:cs="Arial"/>
          <w:sz w:val="22"/>
        </w:rPr>
        <w:t>e</w:t>
      </w:r>
      <w:r w:rsidRPr="00095530">
        <w:rPr>
          <w:rFonts w:ascii="Arial" w:hAnsi="Arial" w:cs="Arial"/>
          <w:sz w:val="22"/>
        </w:rPr>
        <w:t xml:space="preserve"> uliczne</w:t>
      </w:r>
      <w:r>
        <w:rPr>
          <w:rFonts w:ascii="Arial" w:hAnsi="Arial" w:cs="Arial"/>
          <w:sz w:val="22"/>
        </w:rPr>
        <w:t xml:space="preserve"> należy do </w:t>
      </w:r>
      <w:r w:rsidRPr="00095530">
        <w:rPr>
          <w:rFonts w:ascii="Arial" w:hAnsi="Arial" w:cs="Arial"/>
          <w:sz w:val="22"/>
        </w:rPr>
        <w:t xml:space="preserve">Gminy Miejskiej Ciechocinek oraz do Energa Oświetlenie. </w:t>
      </w:r>
      <w:r>
        <w:rPr>
          <w:rFonts w:ascii="Arial" w:hAnsi="Arial" w:cs="Arial"/>
          <w:sz w:val="22"/>
        </w:rPr>
        <w:t xml:space="preserve">Energa Oświetlenie jest w posiadaniu 350 lamp ulicznych (272 lampy sodowe o mocy 30 900 W, 78 lamp rtęciowych o mocy 18 578 W). Gmina Miejska jest </w:t>
      </w:r>
      <w:r>
        <w:rPr>
          <w:rFonts w:ascii="Arial" w:hAnsi="Arial" w:cs="Arial"/>
          <w:sz w:val="22"/>
        </w:rPr>
        <w:br/>
        <w:t>w posiadaniu 2 530 szt. lamp oświetlenia ulicznego, które są w stanie dobrym i bardzo dobrym.</w:t>
      </w:r>
    </w:p>
    <w:p w14:paraId="43F89021" w14:textId="77777777" w:rsidR="00875568" w:rsidRPr="00095530" w:rsidRDefault="00875568" w:rsidP="00875568">
      <w:pPr>
        <w:spacing w:before="120" w:after="120" w:line="360" w:lineRule="auto"/>
        <w:jc w:val="both"/>
        <w:rPr>
          <w:rFonts w:ascii="Arial" w:hAnsi="Arial" w:cs="Arial"/>
          <w:sz w:val="22"/>
        </w:rPr>
      </w:pPr>
      <w:r w:rsidRPr="00095530">
        <w:rPr>
          <w:rFonts w:ascii="Arial" w:hAnsi="Arial" w:cs="Arial"/>
          <w:sz w:val="22"/>
        </w:rPr>
        <w:t xml:space="preserve">Długość sieci oświetlenia ulicznego będącego w zasobie Energa Oświetlenie wynosi </w:t>
      </w:r>
      <w:r>
        <w:rPr>
          <w:rFonts w:ascii="Arial" w:hAnsi="Arial" w:cs="Arial"/>
          <w:sz w:val="22"/>
        </w:rPr>
        <w:t>22 530</w:t>
      </w:r>
      <w:r w:rsidRPr="00095530">
        <w:rPr>
          <w:rFonts w:ascii="Arial" w:hAnsi="Arial" w:cs="Arial"/>
          <w:sz w:val="22"/>
        </w:rPr>
        <w:t> m.</w:t>
      </w:r>
    </w:p>
    <w:p w14:paraId="08C7749E" w14:textId="7CBE1161" w:rsidR="00186DCA" w:rsidRDefault="00875568" w:rsidP="00EC73FF">
      <w:pPr>
        <w:pStyle w:val="Bezodstpw"/>
        <w:ind w:right="0"/>
        <w:rPr>
          <w:rFonts w:cs="Arial"/>
        </w:rPr>
      </w:pPr>
      <w:r>
        <w:rPr>
          <w:rFonts w:cs="Arial"/>
        </w:rPr>
        <w:lastRenderedPageBreak/>
        <w:t>W zakresie odnawialnych źródeł energii, największy potencjał na terenie Ciechocin</w:t>
      </w:r>
      <w:r w:rsidR="00A10D12">
        <w:rPr>
          <w:rFonts w:cs="Arial"/>
        </w:rPr>
        <w:t>ka</w:t>
      </w:r>
      <w:r>
        <w:rPr>
          <w:rFonts w:cs="Arial"/>
        </w:rPr>
        <w:t>.</w:t>
      </w:r>
    </w:p>
    <w:p w14:paraId="1897C530" w14:textId="1FB92F17" w:rsidR="00A27A96" w:rsidRDefault="00A27A96" w:rsidP="00A27A96">
      <w:pPr>
        <w:spacing w:before="120" w:after="120" w:line="360" w:lineRule="auto"/>
        <w:jc w:val="both"/>
        <w:rPr>
          <w:rFonts w:ascii="Arial" w:hAnsi="Arial" w:cs="Arial"/>
          <w:sz w:val="22"/>
        </w:rPr>
      </w:pPr>
      <w:r w:rsidRPr="00BD2708">
        <w:rPr>
          <w:rFonts w:ascii="Arial" w:hAnsi="Arial" w:cs="Arial"/>
          <w:sz w:val="22"/>
        </w:rPr>
        <w:t>Zgodnie z przeprowadzoną analizą, zapotrzebowanie na energię cieplną do 203</w:t>
      </w:r>
      <w:r>
        <w:rPr>
          <w:rFonts w:ascii="Arial" w:hAnsi="Arial" w:cs="Arial"/>
          <w:sz w:val="22"/>
        </w:rPr>
        <w:t>2</w:t>
      </w:r>
      <w:r w:rsidRPr="00BD2708">
        <w:rPr>
          <w:rFonts w:ascii="Arial" w:hAnsi="Arial" w:cs="Arial"/>
          <w:sz w:val="22"/>
        </w:rPr>
        <w:t xml:space="preserve"> roku ulegnie zmniejszeniu. Sytuacja ta jest uwarunkowana przeprowadzonymi działaniami termomodernizacyjnymi. </w:t>
      </w:r>
      <w:r>
        <w:rPr>
          <w:rFonts w:ascii="Arial" w:hAnsi="Arial" w:cs="Arial"/>
          <w:sz w:val="22"/>
        </w:rPr>
        <w:t>Zwiększy</w:t>
      </w:r>
      <w:r w:rsidRPr="00BD2708">
        <w:rPr>
          <w:rFonts w:ascii="Arial" w:hAnsi="Arial" w:cs="Arial"/>
          <w:sz w:val="22"/>
        </w:rPr>
        <w:t xml:space="preserve"> się</w:t>
      </w:r>
      <w:r>
        <w:rPr>
          <w:rFonts w:ascii="Arial" w:hAnsi="Arial" w:cs="Arial"/>
          <w:sz w:val="22"/>
        </w:rPr>
        <w:t xml:space="preserve"> natomiast</w:t>
      </w:r>
      <w:r w:rsidRPr="00BD2708">
        <w:rPr>
          <w:rFonts w:ascii="Arial" w:hAnsi="Arial" w:cs="Arial"/>
          <w:sz w:val="22"/>
        </w:rPr>
        <w:t xml:space="preserve"> zapotrzebowanie na energię elektryczną, co </w:t>
      </w:r>
      <w:r>
        <w:rPr>
          <w:rFonts w:ascii="Arial" w:hAnsi="Arial" w:cs="Arial"/>
          <w:sz w:val="22"/>
        </w:rPr>
        <w:t>może być spowodowane wzrostem liczby mieszkań na terenie Ciechocinka</w:t>
      </w:r>
      <w:r w:rsidRPr="00BD2708">
        <w:rPr>
          <w:rFonts w:ascii="Arial" w:hAnsi="Arial" w:cs="Arial"/>
          <w:sz w:val="22"/>
        </w:rPr>
        <w:t>.</w:t>
      </w:r>
      <w:r>
        <w:rPr>
          <w:rFonts w:ascii="Arial" w:hAnsi="Arial" w:cs="Arial"/>
          <w:sz w:val="22"/>
        </w:rPr>
        <w:t xml:space="preserve"> W</w:t>
      </w:r>
      <w:r w:rsidRPr="00BD2708">
        <w:rPr>
          <w:rFonts w:ascii="Arial" w:hAnsi="Arial" w:cs="Arial"/>
          <w:sz w:val="22"/>
        </w:rPr>
        <w:t xml:space="preserve"> zakresie zaopatrzenia w paliwa gazowe </w:t>
      </w:r>
      <w:r>
        <w:rPr>
          <w:rFonts w:ascii="Arial" w:hAnsi="Arial" w:cs="Arial"/>
          <w:sz w:val="22"/>
        </w:rPr>
        <w:t xml:space="preserve">również </w:t>
      </w:r>
      <w:r w:rsidRPr="00BD2708">
        <w:rPr>
          <w:rFonts w:ascii="Arial" w:hAnsi="Arial" w:cs="Arial"/>
          <w:sz w:val="22"/>
        </w:rPr>
        <w:t>należy spodziewać się wzrostu.</w:t>
      </w:r>
    </w:p>
    <w:p w14:paraId="0778AB5B" w14:textId="200EFB7E" w:rsidR="00A27A96" w:rsidRPr="009155DC" w:rsidRDefault="00A27A96" w:rsidP="00A27A96">
      <w:pPr>
        <w:pStyle w:val="Bezodstpw"/>
        <w:spacing w:before="0" w:after="0"/>
        <w:ind w:right="0"/>
        <w:rPr>
          <w:rFonts w:cs="Arial"/>
        </w:rPr>
      </w:pPr>
      <w:r>
        <w:rPr>
          <w:rFonts w:cs="Arial"/>
        </w:rPr>
        <w:t xml:space="preserve">Ze strony zaopatrzenia </w:t>
      </w:r>
      <w:r w:rsidR="00A10D12" w:rsidRPr="00A10D12">
        <w:rPr>
          <w:rFonts w:cs="Arial"/>
        </w:rPr>
        <w:t>Ciechocinka</w:t>
      </w:r>
      <w:r>
        <w:rPr>
          <w:rFonts w:cs="Arial"/>
        </w:rPr>
        <w:t xml:space="preserve"> w energię, obecnie i w przyszłości nie ma zagrożenia środowiska, natomiast przewiduje się, że stopniowo będzie następować sukcesywna poprawa stanu środowiska, zwłaszcza powietrza atmosferycznego w miarę likwidacji źródeł węglowych. Zapewnione jest również bezpieczeństwo energetyczne Ciechocinka przy zachowaniu </w:t>
      </w:r>
      <w:r w:rsidRPr="00A10D12">
        <w:rPr>
          <w:rFonts w:cs="Arial"/>
        </w:rPr>
        <w:t>je</w:t>
      </w:r>
      <w:r w:rsidR="00A10D12" w:rsidRPr="00A10D12">
        <w:rPr>
          <w:rFonts w:cs="Arial"/>
        </w:rPr>
        <w:t>go</w:t>
      </w:r>
      <w:r>
        <w:rPr>
          <w:rFonts w:cs="Arial"/>
        </w:rPr>
        <w:t xml:space="preserve"> zrównoważonego rozwoju. Zawartość opracowania pn.: „Założenia do planu zaopatrzenia </w:t>
      </w:r>
      <w:r w:rsidR="00A10D12">
        <w:rPr>
          <w:rFonts w:cs="Arial"/>
        </w:rPr>
        <w:br/>
      </w:r>
      <w:r>
        <w:rPr>
          <w:rFonts w:cs="Arial"/>
        </w:rPr>
        <w:t>w ciepło, energię elektryczną i paliwa gazowe dla Miasta Ciechocinek na lata 2018-2032” odpowiada od względem redakcyjnym i merytorycznym wymogom ustawy Prawo energetyczne.</w:t>
      </w:r>
    </w:p>
    <w:p w14:paraId="3F3A61E0" w14:textId="77777777" w:rsidR="00875568" w:rsidRPr="00EC73FF" w:rsidRDefault="00875568" w:rsidP="00EC73FF">
      <w:pPr>
        <w:pStyle w:val="Bezodstpw"/>
        <w:ind w:right="0"/>
        <w:rPr>
          <w:rFonts w:cs="Arial"/>
        </w:rPr>
      </w:pPr>
    </w:p>
    <w:p w14:paraId="02FA3798" w14:textId="77777777" w:rsidR="00716A63" w:rsidRPr="00EC73FF" w:rsidRDefault="00716A63">
      <w:pPr>
        <w:spacing w:after="160" w:line="259" w:lineRule="auto"/>
        <w:rPr>
          <w:rFonts w:ascii="Arial" w:hAnsi="Arial"/>
          <w:b/>
          <w:bCs/>
          <w:sz w:val="28"/>
          <w:szCs w:val="28"/>
        </w:rPr>
      </w:pPr>
      <w:r w:rsidRPr="00EC73FF">
        <w:br w:type="page"/>
      </w:r>
    </w:p>
    <w:p w14:paraId="63DBE5DE" w14:textId="50846A98" w:rsidR="00A0259E" w:rsidRPr="00CC36B1" w:rsidRDefault="00A0259E" w:rsidP="00EC73FF">
      <w:pPr>
        <w:pStyle w:val="Nagwek1"/>
        <w:spacing w:line="360" w:lineRule="auto"/>
      </w:pPr>
      <w:bookmarkStart w:id="218" w:name="_Toc181877231"/>
      <w:r w:rsidRPr="00CC36B1">
        <w:lastRenderedPageBreak/>
        <w:t>Spis tabel</w:t>
      </w:r>
      <w:bookmarkEnd w:id="217"/>
      <w:r w:rsidR="00205A86" w:rsidRPr="00CC36B1">
        <w:t>, rysunków i wykresów</w:t>
      </w:r>
      <w:bookmarkEnd w:id="218"/>
    </w:p>
    <w:p w14:paraId="17ED0CFB" w14:textId="01F01918" w:rsidR="003D58B6" w:rsidRPr="003D58B6" w:rsidRDefault="00A0259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r w:rsidRPr="003D58B6">
        <w:rPr>
          <w:rFonts w:ascii="Arial" w:hAnsi="Arial" w:cs="Arial"/>
          <w:smallCaps w:val="0"/>
        </w:rPr>
        <w:fldChar w:fldCharType="begin"/>
      </w:r>
      <w:r w:rsidRPr="003D58B6">
        <w:rPr>
          <w:rFonts w:ascii="Arial" w:hAnsi="Arial" w:cs="Arial"/>
          <w:smallCaps w:val="0"/>
        </w:rPr>
        <w:instrText xml:space="preserve"> TOC \h \z \c "Tabela" </w:instrText>
      </w:r>
      <w:r w:rsidRPr="003D58B6">
        <w:rPr>
          <w:rFonts w:ascii="Arial" w:hAnsi="Arial" w:cs="Arial"/>
          <w:smallCaps w:val="0"/>
        </w:rPr>
        <w:fldChar w:fldCharType="separate"/>
      </w:r>
      <w:hyperlink w:anchor="_Toc183006176" w:history="1">
        <w:r w:rsidR="003D58B6" w:rsidRPr="003D58B6">
          <w:rPr>
            <w:rStyle w:val="Hipercze"/>
            <w:rFonts w:ascii="Arial" w:hAnsi="Arial" w:cs="Arial"/>
            <w:smallCaps w:val="0"/>
            <w:noProof/>
          </w:rPr>
          <w:t>Tabela 1. Powierzchnia Gminy Miejskiej Ciechocinek</w:t>
        </w:r>
        <w:r w:rsidR="003D58B6" w:rsidRPr="003D58B6">
          <w:rPr>
            <w:rFonts w:ascii="Arial" w:hAnsi="Arial" w:cs="Arial"/>
            <w:smallCaps w:val="0"/>
            <w:noProof/>
            <w:webHidden/>
          </w:rPr>
          <w:tab/>
        </w:r>
        <w:r w:rsidR="003D58B6" w:rsidRPr="003D58B6">
          <w:rPr>
            <w:rFonts w:ascii="Arial" w:hAnsi="Arial" w:cs="Arial"/>
            <w:smallCaps w:val="0"/>
            <w:noProof/>
            <w:webHidden/>
          </w:rPr>
          <w:fldChar w:fldCharType="begin"/>
        </w:r>
        <w:r w:rsidR="003D58B6" w:rsidRPr="003D58B6">
          <w:rPr>
            <w:rFonts w:ascii="Arial" w:hAnsi="Arial" w:cs="Arial"/>
            <w:smallCaps w:val="0"/>
            <w:noProof/>
            <w:webHidden/>
          </w:rPr>
          <w:instrText xml:space="preserve"> PAGEREF _Toc183006176 \h </w:instrText>
        </w:r>
        <w:r w:rsidR="003D58B6" w:rsidRPr="003D58B6">
          <w:rPr>
            <w:rFonts w:ascii="Arial" w:hAnsi="Arial" w:cs="Arial"/>
            <w:smallCaps w:val="0"/>
            <w:noProof/>
            <w:webHidden/>
          </w:rPr>
        </w:r>
        <w:r w:rsidR="003D58B6" w:rsidRPr="003D58B6">
          <w:rPr>
            <w:rFonts w:ascii="Arial" w:hAnsi="Arial" w:cs="Arial"/>
            <w:smallCaps w:val="0"/>
            <w:noProof/>
            <w:webHidden/>
          </w:rPr>
          <w:fldChar w:fldCharType="separate"/>
        </w:r>
        <w:r w:rsidR="00526E0E">
          <w:rPr>
            <w:rFonts w:ascii="Arial" w:hAnsi="Arial" w:cs="Arial"/>
            <w:smallCaps w:val="0"/>
            <w:noProof/>
            <w:webHidden/>
          </w:rPr>
          <w:t>9</w:t>
        </w:r>
        <w:r w:rsidR="003D58B6" w:rsidRPr="003D58B6">
          <w:rPr>
            <w:rFonts w:ascii="Arial" w:hAnsi="Arial" w:cs="Arial"/>
            <w:smallCaps w:val="0"/>
            <w:noProof/>
            <w:webHidden/>
          </w:rPr>
          <w:fldChar w:fldCharType="end"/>
        </w:r>
      </w:hyperlink>
    </w:p>
    <w:p w14:paraId="7C17B20D" w14:textId="4CAD70E7"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77" w:history="1">
        <w:r w:rsidRPr="003D58B6">
          <w:rPr>
            <w:rStyle w:val="Hipercze"/>
            <w:rFonts w:ascii="Arial" w:hAnsi="Arial" w:cs="Arial"/>
            <w:smallCaps w:val="0"/>
            <w:noProof/>
          </w:rPr>
          <w:t>Tabela 2. Liczba ludności na terenie gminy miejskiej Ciechocinek w latach 2018-2023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_Toc183006177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10</w:t>
        </w:r>
        <w:r w:rsidRPr="003D58B6">
          <w:rPr>
            <w:rFonts w:ascii="Arial" w:hAnsi="Arial" w:cs="Arial"/>
            <w:smallCaps w:val="0"/>
            <w:noProof/>
            <w:webHidden/>
          </w:rPr>
          <w:fldChar w:fldCharType="end"/>
        </w:r>
      </w:hyperlink>
    </w:p>
    <w:p w14:paraId="341697C2" w14:textId="5928358A"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78" w:history="1">
        <w:r w:rsidRPr="003D58B6">
          <w:rPr>
            <w:rStyle w:val="Hipercze"/>
            <w:rFonts w:ascii="Arial" w:hAnsi="Arial" w:cs="Arial"/>
            <w:smallCaps w:val="0"/>
            <w:noProof/>
          </w:rPr>
          <w:t>Tabela 6. Podmioty gospodarki narodowej wpisane do rejestru REGON na terenie gminy miejskiej Ciechocinek w latach 2019-2023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_Toc183006178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11</w:t>
        </w:r>
        <w:r w:rsidRPr="003D58B6">
          <w:rPr>
            <w:rFonts w:ascii="Arial" w:hAnsi="Arial" w:cs="Arial"/>
            <w:smallCaps w:val="0"/>
            <w:noProof/>
            <w:webHidden/>
          </w:rPr>
          <w:fldChar w:fldCharType="end"/>
        </w:r>
      </w:hyperlink>
    </w:p>
    <w:p w14:paraId="61C8AAD7" w14:textId="2F3E9A8A"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79" w:history="1">
        <w:r w:rsidRPr="003D58B6">
          <w:rPr>
            <w:rStyle w:val="Hipercze"/>
            <w:rFonts w:ascii="Arial" w:hAnsi="Arial" w:cs="Arial"/>
            <w:smallCaps w:val="0"/>
            <w:noProof/>
          </w:rPr>
          <w:t>Tabela 7. Charakterystyka rezerwatu przyrody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_Toc183006179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12</w:t>
        </w:r>
        <w:r w:rsidRPr="003D58B6">
          <w:rPr>
            <w:rFonts w:ascii="Arial" w:hAnsi="Arial" w:cs="Arial"/>
            <w:smallCaps w:val="0"/>
            <w:noProof/>
            <w:webHidden/>
          </w:rPr>
          <w:fldChar w:fldCharType="end"/>
        </w:r>
      </w:hyperlink>
    </w:p>
    <w:p w14:paraId="6A4EF13D" w14:textId="2329BAD3"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0" w:history="1">
        <w:r w:rsidRPr="003D58B6">
          <w:rPr>
            <w:rStyle w:val="Hipercze"/>
            <w:rFonts w:ascii="Arial" w:hAnsi="Arial" w:cs="Arial"/>
            <w:smallCaps w:val="0"/>
            <w:noProof/>
          </w:rPr>
          <w:t>Tabela 8. Charakterystyka pomnika przyrody znajdującego się na terenie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_Toc183006180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17</w:t>
        </w:r>
        <w:r w:rsidRPr="003D58B6">
          <w:rPr>
            <w:rFonts w:ascii="Arial" w:hAnsi="Arial" w:cs="Arial"/>
            <w:smallCaps w:val="0"/>
            <w:noProof/>
            <w:webHidden/>
          </w:rPr>
          <w:fldChar w:fldCharType="end"/>
        </w:r>
      </w:hyperlink>
    </w:p>
    <w:p w14:paraId="7189AA04" w14:textId="4215AD80"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1" w:history="1">
        <w:r w:rsidRPr="003D58B6">
          <w:rPr>
            <w:rStyle w:val="Hipercze"/>
            <w:rFonts w:ascii="Arial" w:hAnsi="Arial" w:cs="Arial"/>
            <w:smallCaps w:val="0"/>
            <w:noProof/>
          </w:rPr>
          <w:t>Tabela 9. Wieloletnie temperatury średniomiesięczne [Te(m)], liczba dni ogrzewania [Ld(m)] oraz liczba stopniodni q(m) dla temperatury wewnętrznej 20ºC</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_Toc183006181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20</w:t>
        </w:r>
        <w:r w:rsidRPr="003D58B6">
          <w:rPr>
            <w:rFonts w:ascii="Arial" w:hAnsi="Arial" w:cs="Arial"/>
            <w:smallCaps w:val="0"/>
            <w:noProof/>
            <w:webHidden/>
          </w:rPr>
          <w:fldChar w:fldCharType="end"/>
        </w:r>
      </w:hyperlink>
    </w:p>
    <w:p w14:paraId="494C5B21" w14:textId="2D7C9A59"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2" w:history="1">
        <w:r w:rsidRPr="003D58B6">
          <w:rPr>
            <w:rStyle w:val="Hipercze"/>
            <w:rFonts w:ascii="Arial" w:hAnsi="Arial" w:cs="Arial"/>
            <w:smallCaps w:val="0"/>
            <w:noProof/>
          </w:rPr>
          <w:t>Tabela 10. Zasoby mieszkaniowe na terenie gminy miejskiej Ciechocinek w latach 2019-2023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_Toc183006182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21</w:t>
        </w:r>
        <w:r w:rsidRPr="003D58B6">
          <w:rPr>
            <w:rFonts w:ascii="Arial" w:hAnsi="Arial" w:cs="Arial"/>
            <w:smallCaps w:val="0"/>
            <w:noProof/>
            <w:webHidden/>
          </w:rPr>
          <w:fldChar w:fldCharType="end"/>
        </w:r>
      </w:hyperlink>
    </w:p>
    <w:p w14:paraId="1150EE9D" w14:textId="6F8E970D"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3" w:history="1">
        <w:r w:rsidRPr="003D58B6">
          <w:rPr>
            <w:rStyle w:val="Hipercze"/>
            <w:rFonts w:ascii="Arial" w:hAnsi="Arial" w:cs="Arial"/>
            <w:smallCaps w:val="0"/>
            <w:noProof/>
          </w:rPr>
          <w:t>Tabela 11. Charakterystyka zasobu mieszkaniowego na terenie gminy miejskiej Ciechocinek  w latach 2019-2023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_Toc183006183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22</w:t>
        </w:r>
        <w:r w:rsidRPr="003D58B6">
          <w:rPr>
            <w:rFonts w:ascii="Arial" w:hAnsi="Arial" w:cs="Arial"/>
            <w:smallCaps w:val="0"/>
            <w:noProof/>
            <w:webHidden/>
          </w:rPr>
          <w:fldChar w:fldCharType="end"/>
        </w:r>
      </w:hyperlink>
    </w:p>
    <w:p w14:paraId="68DEA68B" w14:textId="2D8F481F"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4" w:history="1">
        <w:r w:rsidRPr="003D58B6">
          <w:rPr>
            <w:rStyle w:val="Hipercze"/>
            <w:rFonts w:ascii="Arial" w:hAnsi="Arial" w:cs="Arial"/>
            <w:smallCaps w:val="0"/>
            <w:noProof/>
          </w:rPr>
          <w:t>Tabela 12. Mieszkania wyposażone w instalacje - w % ogółu liczby mieszkań na terenie gminy miejskiej Ciechocinek w latach 2019-2023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_Toc183006184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22</w:t>
        </w:r>
        <w:r w:rsidRPr="003D58B6">
          <w:rPr>
            <w:rFonts w:ascii="Arial" w:hAnsi="Arial" w:cs="Arial"/>
            <w:smallCaps w:val="0"/>
            <w:noProof/>
            <w:webHidden/>
          </w:rPr>
          <w:fldChar w:fldCharType="end"/>
        </w:r>
      </w:hyperlink>
    </w:p>
    <w:p w14:paraId="40A81476" w14:textId="4C891DAA"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5" w:history="1">
        <w:r w:rsidRPr="003D58B6">
          <w:rPr>
            <w:rStyle w:val="Hipercze"/>
            <w:rFonts w:ascii="Arial" w:hAnsi="Arial" w:cs="Arial"/>
            <w:bCs/>
            <w:smallCaps w:val="0"/>
            <w:noProof/>
          </w:rPr>
          <w:t>Tabela 13. Wynikowe klasy strefy kujawsko-pomorskiej dla poszczególnych zanieczyszczeń uzyskane w ocenie rocznej za rok 2023 dokonanej z uwzględnieniem kryteriów ustanowionych w celu ochrony zdrowia ludzi</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_Toc183006185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25</w:t>
        </w:r>
        <w:r w:rsidRPr="003D58B6">
          <w:rPr>
            <w:rFonts w:ascii="Arial" w:hAnsi="Arial" w:cs="Arial"/>
            <w:smallCaps w:val="0"/>
            <w:noProof/>
            <w:webHidden/>
          </w:rPr>
          <w:fldChar w:fldCharType="end"/>
        </w:r>
      </w:hyperlink>
    </w:p>
    <w:p w14:paraId="0B25D746" w14:textId="1CB4F3CB"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6" w:history="1">
        <w:r w:rsidRPr="003D58B6">
          <w:rPr>
            <w:rStyle w:val="Hipercze"/>
            <w:rFonts w:ascii="Arial" w:hAnsi="Arial" w:cs="Arial"/>
            <w:bCs/>
            <w:smallCaps w:val="0"/>
            <w:noProof/>
          </w:rPr>
          <w:t>Tabela 14. Wynikowe klasy strefy kujawsko-pomorskiej dla poszczególnych zanieczyszczeń uzyskane w ocenie rocznej za rok 2023 dokonanej z uwzględnieniem kryteriów ustanowionych w celu ochrony roślin</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25</w:t>
        </w:r>
        <w:r w:rsidRPr="003D58B6">
          <w:rPr>
            <w:rFonts w:ascii="Arial" w:hAnsi="Arial" w:cs="Arial"/>
            <w:smallCaps w:val="0"/>
            <w:noProof/>
            <w:webHidden/>
          </w:rPr>
          <w:fldChar w:fldCharType="end"/>
        </w:r>
      </w:hyperlink>
    </w:p>
    <w:p w14:paraId="45C05B31" w14:textId="4F466535"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7" w:history="1">
        <w:r w:rsidRPr="003D58B6">
          <w:rPr>
            <w:rStyle w:val="Hipercze"/>
            <w:rFonts w:ascii="Arial" w:hAnsi="Arial" w:cs="Arial"/>
            <w:smallCaps w:val="0"/>
            <w:noProof/>
          </w:rPr>
          <w:t>Tabela 15. Charakterystyka kotłowni, znajdujących się na terenie Gminy Miejskiej Ciechocinek należących do KPUP „EKOCIECH” Sp. z.o.o.</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27</w:t>
        </w:r>
        <w:r w:rsidRPr="003D58B6">
          <w:rPr>
            <w:rFonts w:ascii="Arial" w:hAnsi="Arial" w:cs="Arial"/>
            <w:smallCaps w:val="0"/>
            <w:noProof/>
            <w:webHidden/>
          </w:rPr>
          <w:fldChar w:fldCharType="end"/>
        </w:r>
      </w:hyperlink>
    </w:p>
    <w:p w14:paraId="7F773A91" w14:textId="17D04AD4"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8" w:history="1">
        <w:r w:rsidRPr="003D58B6">
          <w:rPr>
            <w:rStyle w:val="Hipercze"/>
            <w:rFonts w:ascii="Arial" w:hAnsi="Arial" w:cs="Arial"/>
            <w:smallCaps w:val="0"/>
            <w:noProof/>
          </w:rPr>
          <w:t>Tabela 16. Procentowy udział wykorzystania ciepła przez poszczególne obiekty podłączone do sieci ciepłowniczej [%]</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_Toc183006188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28</w:t>
        </w:r>
        <w:r w:rsidRPr="003D58B6">
          <w:rPr>
            <w:rFonts w:ascii="Arial" w:hAnsi="Arial" w:cs="Arial"/>
            <w:smallCaps w:val="0"/>
            <w:noProof/>
            <w:webHidden/>
          </w:rPr>
          <w:fldChar w:fldCharType="end"/>
        </w:r>
      </w:hyperlink>
    </w:p>
    <w:p w14:paraId="1C0ECFBA" w14:textId="4309E808"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89" w:history="1">
        <w:r w:rsidRPr="003D58B6">
          <w:rPr>
            <w:rStyle w:val="Hipercze"/>
            <w:rFonts w:ascii="Arial" w:hAnsi="Arial" w:cs="Arial"/>
            <w:smallCaps w:val="0"/>
            <w:noProof/>
          </w:rPr>
          <w:t>Tabela 17. Dane dotyczące zużycia ciepła oraz zapotrzebowania mocy cieplnej przez odbiorców ciepła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_Toc183006189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29</w:t>
        </w:r>
        <w:r w:rsidRPr="003D58B6">
          <w:rPr>
            <w:rFonts w:ascii="Arial" w:hAnsi="Arial" w:cs="Arial"/>
            <w:smallCaps w:val="0"/>
            <w:noProof/>
            <w:webHidden/>
          </w:rPr>
          <w:fldChar w:fldCharType="end"/>
        </w:r>
      </w:hyperlink>
    </w:p>
    <w:p w14:paraId="7F43E091" w14:textId="10E42C02"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0" w:history="1">
        <w:r w:rsidRPr="003D58B6">
          <w:rPr>
            <w:rStyle w:val="Hipercze"/>
            <w:rFonts w:ascii="Arial" w:hAnsi="Arial" w:cs="Arial"/>
            <w:smallCaps w:val="0"/>
            <w:noProof/>
          </w:rPr>
          <w:t>Tabela 18. Liczba poszczególnych źródeł ciepła na terenie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_Toc183006190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30</w:t>
        </w:r>
        <w:r w:rsidRPr="003D58B6">
          <w:rPr>
            <w:rFonts w:ascii="Arial" w:hAnsi="Arial" w:cs="Arial"/>
            <w:smallCaps w:val="0"/>
            <w:noProof/>
            <w:webHidden/>
          </w:rPr>
          <w:fldChar w:fldCharType="end"/>
        </w:r>
      </w:hyperlink>
    </w:p>
    <w:p w14:paraId="6A0B1E3F" w14:textId="6B220986"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1" w:history="1">
        <w:r w:rsidRPr="003D58B6">
          <w:rPr>
            <w:rStyle w:val="Hipercze"/>
            <w:rFonts w:ascii="Arial" w:hAnsi="Arial" w:cs="Arial"/>
            <w:smallCaps w:val="0"/>
            <w:noProof/>
          </w:rPr>
          <w:t>Tabela 19. Budynki publiczne będące w zasobie Gminy Miejskiej Ciechocinek oraz sposób ich ogrzewania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_Toc183006191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30</w:t>
        </w:r>
        <w:r w:rsidRPr="003D58B6">
          <w:rPr>
            <w:rFonts w:ascii="Arial" w:hAnsi="Arial" w:cs="Arial"/>
            <w:smallCaps w:val="0"/>
            <w:noProof/>
            <w:webHidden/>
          </w:rPr>
          <w:fldChar w:fldCharType="end"/>
        </w:r>
      </w:hyperlink>
    </w:p>
    <w:p w14:paraId="47945597" w14:textId="4FF9F95B"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2" w:history="1">
        <w:r w:rsidRPr="003D58B6">
          <w:rPr>
            <w:rStyle w:val="Hipercze"/>
            <w:rFonts w:ascii="Arial" w:hAnsi="Arial" w:cs="Arial"/>
            <w:smallCaps w:val="0"/>
            <w:noProof/>
          </w:rPr>
          <w:t>Tabela 20. Ilość układów pomiarowych oraz zużycie gazu na terenie gminy miejskiej Ciechocinek w latach 2021-2023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_Toc183006192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34</w:t>
        </w:r>
        <w:r w:rsidRPr="003D58B6">
          <w:rPr>
            <w:rFonts w:ascii="Arial" w:hAnsi="Arial" w:cs="Arial"/>
            <w:smallCaps w:val="0"/>
            <w:noProof/>
            <w:webHidden/>
          </w:rPr>
          <w:fldChar w:fldCharType="end"/>
        </w:r>
      </w:hyperlink>
    </w:p>
    <w:p w14:paraId="20A4619E" w14:textId="0010C496"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3" w:history="1">
        <w:r w:rsidRPr="003D58B6">
          <w:rPr>
            <w:rStyle w:val="Hipercze"/>
            <w:rFonts w:ascii="Arial" w:hAnsi="Arial" w:cs="Arial"/>
            <w:smallCaps w:val="0"/>
            <w:noProof/>
          </w:rPr>
          <w:t>Tabela 21. Zużycie oraz liczba odbiorców gazu zlokalizowanych na terenie gminy miejskiej Ciechocinek w poszczególnych grupach odbiorców w latach 2021-2023</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_Toc183006193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35</w:t>
        </w:r>
        <w:r w:rsidRPr="003D58B6">
          <w:rPr>
            <w:rFonts w:ascii="Arial" w:hAnsi="Arial" w:cs="Arial"/>
            <w:smallCaps w:val="0"/>
            <w:noProof/>
            <w:webHidden/>
          </w:rPr>
          <w:fldChar w:fldCharType="end"/>
        </w:r>
      </w:hyperlink>
    </w:p>
    <w:p w14:paraId="5D41A31E" w14:textId="5903DE96"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4" w:history="1">
        <w:r w:rsidRPr="003D58B6">
          <w:rPr>
            <w:rStyle w:val="Hipercze"/>
            <w:rFonts w:ascii="Arial" w:hAnsi="Arial" w:cs="Arial"/>
            <w:smallCaps w:val="0"/>
            <w:noProof/>
          </w:rPr>
          <w:t>Tabela 22. Charakterystyka GPZ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_Toc183006194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37</w:t>
        </w:r>
        <w:r w:rsidRPr="003D58B6">
          <w:rPr>
            <w:rFonts w:ascii="Arial" w:hAnsi="Arial" w:cs="Arial"/>
            <w:smallCaps w:val="0"/>
            <w:noProof/>
            <w:webHidden/>
          </w:rPr>
          <w:fldChar w:fldCharType="end"/>
        </w:r>
      </w:hyperlink>
    </w:p>
    <w:p w14:paraId="3A1BA2FF" w14:textId="175BF4C9"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5" w:history="1">
        <w:r w:rsidRPr="003D58B6">
          <w:rPr>
            <w:rStyle w:val="Hipercze"/>
            <w:rFonts w:ascii="Arial" w:hAnsi="Arial" w:cs="Arial"/>
            <w:smallCaps w:val="0"/>
            <w:noProof/>
          </w:rPr>
          <w:t>Tabela 23. Długość sieci elektroenergetycznej na terenie gminy miejskiej Ciechocinek [km]</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_Toc183006195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37</w:t>
        </w:r>
        <w:r w:rsidRPr="003D58B6">
          <w:rPr>
            <w:rFonts w:ascii="Arial" w:hAnsi="Arial" w:cs="Arial"/>
            <w:smallCaps w:val="0"/>
            <w:noProof/>
            <w:webHidden/>
          </w:rPr>
          <w:fldChar w:fldCharType="end"/>
        </w:r>
      </w:hyperlink>
    </w:p>
    <w:p w14:paraId="5148D618" w14:textId="1C6A09B7"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6" w:history="1">
        <w:r w:rsidRPr="003D58B6">
          <w:rPr>
            <w:rStyle w:val="Hipercze"/>
            <w:rFonts w:ascii="Arial" w:hAnsi="Arial" w:cs="Arial"/>
            <w:smallCaps w:val="0"/>
            <w:noProof/>
          </w:rPr>
          <w:t>Tabela 24. Zużycie energii elektrycznej oraz liczba odbiorców w latach 2021-2023 na terenie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39</w:t>
        </w:r>
        <w:r w:rsidRPr="003D58B6">
          <w:rPr>
            <w:rFonts w:ascii="Arial" w:hAnsi="Arial" w:cs="Arial"/>
            <w:smallCaps w:val="0"/>
            <w:noProof/>
            <w:webHidden/>
          </w:rPr>
          <w:fldChar w:fldCharType="end"/>
        </w:r>
      </w:hyperlink>
    </w:p>
    <w:p w14:paraId="724A3F2B" w14:textId="3DDFEA2F"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7" w:history="1">
        <w:r w:rsidRPr="003D58B6">
          <w:rPr>
            <w:rStyle w:val="Hipercze"/>
            <w:rFonts w:ascii="Arial" w:hAnsi="Arial" w:cs="Arial"/>
            <w:smallCaps w:val="0"/>
            <w:noProof/>
          </w:rPr>
          <w:t>Tabela 25. Zadania zaplanowane do realizacji przez Gminę Miejską Ciechocinek  oraz PSG Sp. z o.o.</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41</w:t>
        </w:r>
        <w:r w:rsidRPr="003D58B6">
          <w:rPr>
            <w:rFonts w:ascii="Arial" w:hAnsi="Arial" w:cs="Arial"/>
            <w:smallCaps w:val="0"/>
            <w:noProof/>
            <w:webHidden/>
          </w:rPr>
          <w:fldChar w:fldCharType="end"/>
        </w:r>
      </w:hyperlink>
    </w:p>
    <w:p w14:paraId="25663668" w14:textId="5DAD6961"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8" w:history="1">
        <w:r w:rsidRPr="003D58B6">
          <w:rPr>
            <w:rStyle w:val="Hipercze"/>
            <w:rFonts w:ascii="Arial" w:hAnsi="Arial" w:cs="Arial"/>
            <w:smallCaps w:val="0"/>
            <w:noProof/>
          </w:rPr>
          <w:t>Tabela 26. Wskaźniki monitoringu i ewaluacji Założeń do planu zaopatrzenia w ciepło, energię elektryczną i paliwa gazowe</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_Toc183006198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43</w:t>
        </w:r>
        <w:r w:rsidRPr="003D58B6">
          <w:rPr>
            <w:rFonts w:ascii="Arial" w:hAnsi="Arial" w:cs="Arial"/>
            <w:smallCaps w:val="0"/>
            <w:noProof/>
            <w:webHidden/>
          </w:rPr>
          <w:fldChar w:fldCharType="end"/>
        </w:r>
      </w:hyperlink>
    </w:p>
    <w:p w14:paraId="5D41E8E7" w14:textId="7249B770"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199" w:history="1">
        <w:r w:rsidRPr="003D58B6">
          <w:rPr>
            <w:rStyle w:val="Hipercze"/>
            <w:rFonts w:ascii="Arial" w:hAnsi="Arial" w:cs="Arial"/>
            <w:smallCaps w:val="0"/>
            <w:noProof/>
          </w:rPr>
          <w:t>Tabela 27. Potencjał energetyczny biomasy pozyskanej z lasów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_Toc183006199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51</w:t>
        </w:r>
        <w:r w:rsidRPr="003D58B6">
          <w:rPr>
            <w:rFonts w:ascii="Arial" w:hAnsi="Arial" w:cs="Arial"/>
            <w:smallCaps w:val="0"/>
            <w:noProof/>
            <w:webHidden/>
          </w:rPr>
          <w:fldChar w:fldCharType="end"/>
        </w:r>
      </w:hyperlink>
    </w:p>
    <w:p w14:paraId="4490DDCE" w14:textId="12A0A883"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0" w:history="1">
        <w:r w:rsidRPr="003D58B6">
          <w:rPr>
            <w:rStyle w:val="Hipercze"/>
            <w:rFonts w:ascii="Arial" w:hAnsi="Arial" w:cs="Arial"/>
            <w:smallCaps w:val="0"/>
            <w:noProof/>
          </w:rPr>
          <w:t>Tabela 28. Potencjał energetyczny biomasy pozyskanej z drewna odpadowego z dróg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_Toc183006200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52</w:t>
        </w:r>
        <w:r w:rsidRPr="003D58B6">
          <w:rPr>
            <w:rFonts w:ascii="Arial" w:hAnsi="Arial" w:cs="Arial"/>
            <w:smallCaps w:val="0"/>
            <w:noProof/>
            <w:webHidden/>
          </w:rPr>
          <w:fldChar w:fldCharType="end"/>
        </w:r>
      </w:hyperlink>
    </w:p>
    <w:p w14:paraId="0499F34B" w14:textId="55C6504A"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1" w:history="1">
        <w:r w:rsidRPr="003D58B6">
          <w:rPr>
            <w:rStyle w:val="Hipercze"/>
            <w:rFonts w:ascii="Arial" w:hAnsi="Arial" w:cs="Arial"/>
            <w:smallCaps w:val="0"/>
            <w:noProof/>
          </w:rPr>
          <w:t>Tabela 29. Potencjał energetyczny biomasy pozyskanej słomy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_Toc183006201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54</w:t>
        </w:r>
        <w:r w:rsidRPr="003D58B6">
          <w:rPr>
            <w:rFonts w:ascii="Arial" w:hAnsi="Arial" w:cs="Arial"/>
            <w:smallCaps w:val="0"/>
            <w:noProof/>
            <w:webHidden/>
          </w:rPr>
          <w:fldChar w:fldCharType="end"/>
        </w:r>
      </w:hyperlink>
    </w:p>
    <w:p w14:paraId="2117345A" w14:textId="71457621"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2" w:history="1">
        <w:r w:rsidRPr="003D58B6">
          <w:rPr>
            <w:rStyle w:val="Hipercze"/>
            <w:rFonts w:ascii="Arial" w:hAnsi="Arial" w:cs="Arial"/>
            <w:smallCaps w:val="0"/>
            <w:noProof/>
          </w:rPr>
          <w:t>Tabela 30. Potencjał energetyczny z siana do pozyskania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_Toc183006202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55</w:t>
        </w:r>
        <w:r w:rsidRPr="003D58B6">
          <w:rPr>
            <w:rFonts w:ascii="Arial" w:hAnsi="Arial" w:cs="Arial"/>
            <w:smallCaps w:val="0"/>
            <w:noProof/>
            <w:webHidden/>
          </w:rPr>
          <w:fldChar w:fldCharType="end"/>
        </w:r>
      </w:hyperlink>
    </w:p>
    <w:p w14:paraId="12402BB4" w14:textId="585885B9"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3" w:history="1">
        <w:r w:rsidRPr="003D58B6">
          <w:rPr>
            <w:rStyle w:val="Hipercze"/>
            <w:rFonts w:ascii="Arial" w:hAnsi="Arial" w:cs="Arial"/>
            <w:smallCaps w:val="0"/>
            <w:noProof/>
          </w:rPr>
          <w:t>Tabela 31. Potencjał energetyczny biomasy z upraw roślin energetycznych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_Toc183006203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56</w:t>
        </w:r>
        <w:r w:rsidRPr="003D58B6">
          <w:rPr>
            <w:rFonts w:ascii="Arial" w:hAnsi="Arial" w:cs="Arial"/>
            <w:smallCaps w:val="0"/>
            <w:noProof/>
            <w:webHidden/>
          </w:rPr>
          <w:fldChar w:fldCharType="end"/>
        </w:r>
      </w:hyperlink>
    </w:p>
    <w:p w14:paraId="42D9450C" w14:textId="71359331"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4" w:history="1">
        <w:r w:rsidRPr="003D58B6">
          <w:rPr>
            <w:rStyle w:val="Hipercze"/>
            <w:rFonts w:ascii="Arial" w:hAnsi="Arial" w:cs="Arial"/>
            <w:smallCaps w:val="0"/>
            <w:noProof/>
          </w:rPr>
          <w:t>Tabela 32. Potencjał energetyczny biomasy ogółem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_Toc183006204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57</w:t>
        </w:r>
        <w:r w:rsidRPr="003D58B6">
          <w:rPr>
            <w:rFonts w:ascii="Arial" w:hAnsi="Arial" w:cs="Arial"/>
            <w:smallCaps w:val="0"/>
            <w:noProof/>
            <w:webHidden/>
          </w:rPr>
          <w:fldChar w:fldCharType="end"/>
        </w:r>
      </w:hyperlink>
    </w:p>
    <w:p w14:paraId="243AC117" w14:textId="13D63E03"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5" w:history="1">
        <w:r w:rsidRPr="003D58B6">
          <w:rPr>
            <w:rStyle w:val="Hipercze"/>
            <w:rFonts w:ascii="Arial" w:hAnsi="Arial" w:cs="Arial"/>
            <w:smallCaps w:val="0"/>
            <w:noProof/>
          </w:rPr>
          <w:t>Tabela 33. Potencjał energetyczny biogazu ze ścieków odprowadzanych z terenu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_Toc183006205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60</w:t>
        </w:r>
        <w:r w:rsidRPr="003D58B6">
          <w:rPr>
            <w:rFonts w:ascii="Arial" w:hAnsi="Arial" w:cs="Arial"/>
            <w:smallCaps w:val="0"/>
            <w:noProof/>
            <w:webHidden/>
          </w:rPr>
          <w:fldChar w:fldCharType="end"/>
        </w:r>
      </w:hyperlink>
    </w:p>
    <w:p w14:paraId="7D0E6020" w14:textId="662D89F4"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6" w:history="1">
        <w:r w:rsidRPr="003D58B6">
          <w:rPr>
            <w:rStyle w:val="Hipercze"/>
            <w:rFonts w:ascii="Arial" w:hAnsi="Arial" w:cs="Arial"/>
            <w:smallCaps w:val="0"/>
            <w:noProof/>
          </w:rPr>
          <w:t>Tabela 34. Prognoza liczby mieszkań na terenie gminy miejskiej Ciechocinek według okresu budowy na lata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63</w:t>
        </w:r>
        <w:r w:rsidRPr="003D58B6">
          <w:rPr>
            <w:rFonts w:ascii="Arial" w:hAnsi="Arial" w:cs="Arial"/>
            <w:smallCaps w:val="0"/>
            <w:noProof/>
            <w:webHidden/>
          </w:rPr>
          <w:fldChar w:fldCharType="end"/>
        </w:r>
      </w:hyperlink>
    </w:p>
    <w:p w14:paraId="2B8AA47C" w14:textId="64FB8215"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7" w:history="1">
        <w:r w:rsidRPr="003D58B6">
          <w:rPr>
            <w:rStyle w:val="Hipercze"/>
            <w:rFonts w:ascii="Arial" w:hAnsi="Arial" w:cs="Arial"/>
            <w:smallCaps w:val="0"/>
            <w:noProof/>
          </w:rPr>
          <w:t>Tabela 35. Prognoza powierzchni użytkowej mieszkań [m</w:t>
        </w:r>
        <w:r w:rsidRPr="003D58B6">
          <w:rPr>
            <w:rStyle w:val="Hipercze"/>
            <w:rFonts w:ascii="Arial" w:hAnsi="Arial" w:cs="Arial"/>
            <w:smallCaps w:val="0"/>
            <w:noProof/>
            <w:vertAlign w:val="superscript"/>
          </w:rPr>
          <w:t>2</w:t>
        </w:r>
        <w:r w:rsidRPr="003D58B6">
          <w:rPr>
            <w:rStyle w:val="Hipercze"/>
            <w:rFonts w:ascii="Arial" w:hAnsi="Arial" w:cs="Arial"/>
            <w:smallCaps w:val="0"/>
            <w:noProof/>
          </w:rPr>
          <w:t>] na terenie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63</w:t>
        </w:r>
        <w:r w:rsidRPr="003D58B6">
          <w:rPr>
            <w:rFonts w:ascii="Arial" w:hAnsi="Arial" w:cs="Arial"/>
            <w:smallCaps w:val="0"/>
            <w:noProof/>
            <w:webHidden/>
          </w:rPr>
          <w:fldChar w:fldCharType="end"/>
        </w:r>
      </w:hyperlink>
    </w:p>
    <w:p w14:paraId="00D50271" w14:textId="46977E21"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8" w:history="1">
        <w:r w:rsidRPr="003D58B6">
          <w:rPr>
            <w:rStyle w:val="Hipercze"/>
            <w:rFonts w:ascii="Arial" w:hAnsi="Arial" w:cs="Arial"/>
            <w:smallCaps w:val="0"/>
            <w:noProof/>
          </w:rPr>
          <w:t>Tabela 36. Planowane efekty działań termomodernizacyjnych - budynki mieszkalne</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_Toc183006208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65</w:t>
        </w:r>
        <w:r w:rsidRPr="003D58B6">
          <w:rPr>
            <w:rFonts w:ascii="Arial" w:hAnsi="Arial" w:cs="Arial"/>
            <w:smallCaps w:val="0"/>
            <w:noProof/>
            <w:webHidden/>
          </w:rPr>
          <w:fldChar w:fldCharType="end"/>
        </w:r>
      </w:hyperlink>
    </w:p>
    <w:p w14:paraId="06CB50EB" w14:textId="5928216E"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09" w:history="1">
        <w:r w:rsidRPr="003D58B6">
          <w:rPr>
            <w:rStyle w:val="Hipercze"/>
            <w:rFonts w:ascii="Arial" w:hAnsi="Arial" w:cs="Arial"/>
            <w:smallCaps w:val="0"/>
            <w:noProof/>
          </w:rPr>
          <w:t>Tabela 37. Prognozowane zapotrzebowanie na energię cieplną w budynkach mieszkalnych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_Toc183006209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70</w:t>
        </w:r>
        <w:r w:rsidRPr="003D58B6">
          <w:rPr>
            <w:rFonts w:ascii="Arial" w:hAnsi="Arial" w:cs="Arial"/>
            <w:smallCaps w:val="0"/>
            <w:noProof/>
            <w:webHidden/>
          </w:rPr>
          <w:fldChar w:fldCharType="end"/>
        </w:r>
      </w:hyperlink>
    </w:p>
    <w:p w14:paraId="40EBECC3" w14:textId="134FA61C"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0" w:history="1">
        <w:r w:rsidRPr="003D58B6">
          <w:rPr>
            <w:rStyle w:val="Hipercze"/>
            <w:rFonts w:ascii="Arial" w:hAnsi="Arial" w:cs="Arial"/>
            <w:smallCaps w:val="0"/>
            <w:noProof/>
          </w:rPr>
          <w:t>Tabela 38. Prognozowane zapotrzebowanie na energię cieplną w budynkach z sektora</w:t>
        </w:r>
        <w:r w:rsidRPr="003D58B6">
          <w:rPr>
            <w:rStyle w:val="Hipercze"/>
            <w:rFonts w:ascii="Arial" w:hAnsi="Arial" w:cs="Arial"/>
            <w:i/>
            <w:smallCaps w:val="0"/>
            <w:noProof/>
          </w:rPr>
          <w:t xml:space="preserve"> </w:t>
        </w:r>
        <w:r w:rsidRPr="003D58B6">
          <w:rPr>
            <w:rStyle w:val="Hipercze"/>
            <w:rFonts w:ascii="Arial" w:hAnsi="Arial" w:cs="Arial"/>
            <w:smallCaps w:val="0"/>
            <w:noProof/>
          </w:rPr>
          <w:t>publicznego na terenie gminy miejskiej Ciechocinek w latach 2024-2032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_Toc183006210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70</w:t>
        </w:r>
        <w:r w:rsidRPr="003D58B6">
          <w:rPr>
            <w:rFonts w:ascii="Arial" w:hAnsi="Arial" w:cs="Arial"/>
            <w:smallCaps w:val="0"/>
            <w:noProof/>
            <w:webHidden/>
          </w:rPr>
          <w:fldChar w:fldCharType="end"/>
        </w:r>
      </w:hyperlink>
    </w:p>
    <w:p w14:paraId="35E6CC52" w14:textId="41EE4988"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1" w:history="1">
        <w:r w:rsidRPr="003D58B6">
          <w:rPr>
            <w:rStyle w:val="Hipercze"/>
            <w:rFonts w:ascii="Arial" w:hAnsi="Arial" w:cs="Arial"/>
            <w:smallCaps w:val="0"/>
            <w:noProof/>
          </w:rPr>
          <w:t>Tabela 39. Łączne prognozowane zużycie energii cieplnej na terenie gminy miejskiej Ciechocinek do 2032 roku</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_Toc183006211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71</w:t>
        </w:r>
        <w:r w:rsidRPr="003D58B6">
          <w:rPr>
            <w:rFonts w:ascii="Arial" w:hAnsi="Arial" w:cs="Arial"/>
            <w:smallCaps w:val="0"/>
            <w:noProof/>
            <w:webHidden/>
          </w:rPr>
          <w:fldChar w:fldCharType="end"/>
        </w:r>
      </w:hyperlink>
    </w:p>
    <w:p w14:paraId="72392EEB" w14:textId="0A6B93A2"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2" w:history="1">
        <w:r w:rsidRPr="003D58B6">
          <w:rPr>
            <w:rStyle w:val="Hipercze"/>
            <w:rFonts w:ascii="Arial" w:hAnsi="Arial" w:cs="Arial"/>
            <w:smallCaps w:val="0"/>
            <w:noProof/>
          </w:rPr>
          <w:t>Tabela 40. Prognozowane zapotrzebowanie na energię elektryczną [MWh] na terenie gminy miejskiej Ciechocinek do 2032 roku</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_Toc183006212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71</w:t>
        </w:r>
        <w:r w:rsidRPr="003D58B6">
          <w:rPr>
            <w:rFonts w:ascii="Arial" w:hAnsi="Arial" w:cs="Arial"/>
            <w:smallCaps w:val="0"/>
            <w:noProof/>
            <w:webHidden/>
          </w:rPr>
          <w:fldChar w:fldCharType="end"/>
        </w:r>
      </w:hyperlink>
    </w:p>
    <w:p w14:paraId="16C9D201" w14:textId="3C9E99CF"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3" w:history="1">
        <w:r w:rsidRPr="003D58B6">
          <w:rPr>
            <w:rStyle w:val="Hipercze"/>
            <w:rFonts w:ascii="Arial" w:hAnsi="Arial" w:cs="Arial"/>
            <w:smallCaps w:val="0"/>
            <w:noProof/>
          </w:rPr>
          <w:t>Tabela 41. Prognozowane zapotrzebowanie na paliwa gazowe na terenie gminy miejskiej Ciechocinek do roku 2032</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_Toc183006213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72</w:t>
        </w:r>
        <w:r w:rsidRPr="003D58B6">
          <w:rPr>
            <w:rFonts w:ascii="Arial" w:hAnsi="Arial" w:cs="Arial"/>
            <w:smallCaps w:val="0"/>
            <w:noProof/>
            <w:webHidden/>
          </w:rPr>
          <w:fldChar w:fldCharType="end"/>
        </w:r>
      </w:hyperlink>
    </w:p>
    <w:p w14:paraId="578A21BD" w14:textId="50E75415"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4" w:history="1">
        <w:r w:rsidRPr="003D58B6">
          <w:rPr>
            <w:rStyle w:val="Hipercze"/>
            <w:rFonts w:ascii="Arial" w:hAnsi="Arial" w:cs="Arial"/>
            <w:bCs/>
            <w:smallCaps w:val="0"/>
            <w:noProof/>
          </w:rPr>
          <w:t>Tabela 42. Współpraca Gminy Miejskiej Ciechocinek z gminami sąsiednimi</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_Toc183006214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74</w:t>
        </w:r>
        <w:r w:rsidRPr="003D58B6">
          <w:rPr>
            <w:rFonts w:ascii="Arial" w:hAnsi="Arial" w:cs="Arial"/>
            <w:smallCaps w:val="0"/>
            <w:noProof/>
            <w:webHidden/>
          </w:rPr>
          <w:fldChar w:fldCharType="end"/>
        </w:r>
      </w:hyperlink>
    </w:p>
    <w:p w14:paraId="66301F64" w14:textId="36208076" w:rsidR="00A0259E" w:rsidRPr="003D58B6" w:rsidRDefault="00A0259E" w:rsidP="003D58B6">
      <w:pPr>
        <w:pStyle w:val="Bezodstpw"/>
        <w:spacing w:before="0" w:after="0" w:line="240" w:lineRule="auto"/>
        <w:ind w:right="0"/>
        <w:rPr>
          <w:rFonts w:cs="Arial"/>
          <w:sz w:val="20"/>
        </w:rPr>
      </w:pPr>
      <w:r w:rsidRPr="003D58B6">
        <w:rPr>
          <w:rFonts w:cs="Arial"/>
          <w:sz w:val="20"/>
        </w:rPr>
        <w:fldChar w:fldCharType="end"/>
      </w:r>
    </w:p>
    <w:p w14:paraId="5D07610C" w14:textId="4D9DBF89" w:rsidR="00C45DDE" w:rsidRPr="003D58B6" w:rsidRDefault="00A0259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r w:rsidRPr="003D58B6">
        <w:rPr>
          <w:rFonts w:ascii="Arial" w:hAnsi="Arial" w:cs="Arial"/>
          <w:smallCaps w:val="0"/>
        </w:rPr>
        <w:fldChar w:fldCharType="begin"/>
      </w:r>
      <w:r w:rsidRPr="003D58B6">
        <w:rPr>
          <w:rFonts w:ascii="Arial" w:hAnsi="Arial" w:cs="Arial"/>
          <w:smallCaps w:val="0"/>
        </w:rPr>
        <w:instrText xml:space="preserve"> TOC \h \z \c "Rysunek" </w:instrText>
      </w:r>
      <w:r w:rsidRPr="003D58B6">
        <w:rPr>
          <w:rFonts w:ascii="Arial" w:hAnsi="Arial" w:cs="Arial"/>
          <w:smallCaps w:val="0"/>
        </w:rPr>
        <w:fldChar w:fldCharType="separate"/>
      </w:r>
      <w:hyperlink w:anchor="_Toc181877274" w:history="1">
        <w:r w:rsidR="00C45DDE" w:rsidRPr="003D58B6">
          <w:rPr>
            <w:rStyle w:val="Hipercze"/>
            <w:rFonts w:ascii="Arial" w:hAnsi="Arial" w:cs="Arial"/>
            <w:smallCaps w:val="0"/>
            <w:noProof/>
          </w:rPr>
          <w:t>Rysunek 1. Położenie Gminy Miejskiej Ciechocinek na tle województwa kujawsko-pomorskiego i powiatu aleksandrowskiego</w:t>
        </w:r>
        <w:r w:rsidR="00C45DDE" w:rsidRPr="003D58B6">
          <w:rPr>
            <w:rFonts w:ascii="Arial" w:hAnsi="Arial" w:cs="Arial"/>
            <w:smallCaps w:val="0"/>
            <w:noProof/>
            <w:webHidden/>
          </w:rPr>
          <w:tab/>
        </w:r>
        <w:r w:rsidR="00C45DDE" w:rsidRPr="003D58B6">
          <w:rPr>
            <w:rFonts w:ascii="Arial" w:hAnsi="Arial" w:cs="Arial"/>
            <w:smallCaps w:val="0"/>
            <w:noProof/>
            <w:webHidden/>
          </w:rPr>
          <w:fldChar w:fldCharType="begin"/>
        </w:r>
        <w:r w:rsidR="00C45DDE" w:rsidRPr="003D58B6">
          <w:rPr>
            <w:rFonts w:ascii="Arial" w:hAnsi="Arial" w:cs="Arial"/>
            <w:smallCaps w:val="0"/>
            <w:noProof/>
            <w:webHidden/>
          </w:rPr>
          <w:instrText xml:space="preserve"> PAGEREF _Toc181877274 \h </w:instrText>
        </w:r>
        <w:r w:rsidR="00C45DDE" w:rsidRPr="003D58B6">
          <w:rPr>
            <w:rFonts w:ascii="Arial" w:hAnsi="Arial" w:cs="Arial"/>
            <w:smallCaps w:val="0"/>
            <w:noProof/>
            <w:webHidden/>
          </w:rPr>
        </w:r>
        <w:r w:rsidR="00C45DDE" w:rsidRPr="003D58B6">
          <w:rPr>
            <w:rFonts w:ascii="Arial" w:hAnsi="Arial" w:cs="Arial"/>
            <w:smallCaps w:val="0"/>
            <w:noProof/>
            <w:webHidden/>
          </w:rPr>
          <w:fldChar w:fldCharType="separate"/>
        </w:r>
        <w:r w:rsidR="00526E0E">
          <w:rPr>
            <w:rFonts w:ascii="Arial" w:hAnsi="Arial" w:cs="Arial"/>
            <w:smallCaps w:val="0"/>
            <w:noProof/>
            <w:webHidden/>
          </w:rPr>
          <w:t>8</w:t>
        </w:r>
        <w:r w:rsidR="00C45DDE" w:rsidRPr="003D58B6">
          <w:rPr>
            <w:rFonts w:ascii="Arial" w:hAnsi="Arial" w:cs="Arial"/>
            <w:smallCaps w:val="0"/>
            <w:noProof/>
            <w:webHidden/>
          </w:rPr>
          <w:fldChar w:fldCharType="end"/>
        </w:r>
      </w:hyperlink>
    </w:p>
    <w:p w14:paraId="7F22E3CC" w14:textId="554B8687"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75" w:history="1">
        <w:r w:rsidRPr="003D58B6">
          <w:rPr>
            <w:rStyle w:val="Hipercze"/>
            <w:rFonts w:ascii="Arial" w:hAnsi="Arial" w:cs="Arial"/>
            <w:smallCaps w:val="0"/>
            <w:noProof/>
          </w:rPr>
          <w:t>Rysunek 2. Rezerwat przyrody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_Toc181877275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13</w:t>
        </w:r>
        <w:r w:rsidRPr="003D58B6">
          <w:rPr>
            <w:rFonts w:ascii="Arial" w:hAnsi="Arial" w:cs="Arial"/>
            <w:smallCaps w:val="0"/>
            <w:noProof/>
            <w:webHidden/>
          </w:rPr>
          <w:fldChar w:fldCharType="end"/>
        </w:r>
      </w:hyperlink>
    </w:p>
    <w:p w14:paraId="788A032A" w14:textId="16A10488"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76" w:history="1">
        <w:r w:rsidRPr="003D58B6">
          <w:rPr>
            <w:rStyle w:val="Hipercze"/>
            <w:rFonts w:ascii="Arial" w:hAnsi="Arial" w:cs="Arial"/>
            <w:smallCaps w:val="0"/>
            <w:noProof/>
          </w:rPr>
          <w:t>Rysunek 3. Obszar Chronionego Krajobrazu Niziny Ciechocińskiej</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_Toc181877276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14</w:t>
        </w:r>
        <w:r w:rsidRPr="003D58B6">
          <w:rPr>
            <w:rFonts w:ascii="Arial" w:hAnsi="Arial" w:cs="Arial"/>
            <w:smallCaps w:val="0"/>
            <w:noProof/>
            <w:webHidden/>
          </w:rPr>
          <w:fldChar w:fldCharType="end"/>
        </w:r>
      </w:hyperlink>
    </w:p>
    <w:p w14:paraId="61A85E6A" w14:textId="7FD5D468"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77" w:history="1">
        <w:r w:rsidRPr="003D58B6">
          <w:rPr>
            <w:rStyle w:val="Hipercze"/>
            <w:rFonts w:ascii="Arial" w:hAnsi="Arial" w:cs="Arial"/>
            <w:smallCaps w:val="0"/>
            <w:noProof/>
          </w:rPr>
          <w:t>Rysunek 4. Obszary Natura 2000 (dyrektywa siedliskowa)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_Toc181877277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15</w:t>
        </w:r>
        <w:r w:rsidRPr="003D58B6">
          <w:rPr>
            <w:rFonts w:ascii="Arial" w:hAnsi="Arial" w:cs="Arial"/>
            <w:smallCaps w:val="0"/>
            <w:noProof/>
            <w:webHidden/>
          </w:rPr>
          <w:fldChar w:fldCharType="end"/>
        </w:r>
      </w:hyperlink>
    </w:p>
    <w:p w14:paraId="133AE19A" w14:textId="1C399D5D"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78" w:history="1">
        <w:r w:rsidRPr="003D58B6">
          <w:rPr>
            <w:rStyle w:val="Hipercze"/>
            <w:rFonts w:ascii="Arial" w:hAnsi="Arial" w:cs="Arial"/>
            <w:smallCaps w:val="0"/>
            <w:noProof/>
          </w:rPr>
          <w:t>Rysunek 5. Obszar Natura 2000 (dyrektywa ptasia)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_Toc181877278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16</w:t>
        </w:r>
        <w:r w:rsidRPr="003D58B6">
          <w:rPr>
            <w:rFonts w:ascii="Arial" w:hAnsi="Arial" w:cs="Arial"/>
            <w:smallCaps w:val="0"/>
            <w:noProof/>
            <w:webHidden/>
          </w:rPr>
          <w:fldChar w:fldCharType="end"/>
        </w:r>
      </w:hyperlink>
    </w:p>
    <w:p w14:paraId="54ED834C" w14:textId="3F90DBB1"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79" w:history="1">
        <w:r w:rsidRPr="003D58B6">
          <w:rPr>
            <w:rStyle w:val="Hipercze"/>
            <w:rFonts w:ascii="Arial" w:hAnsi="Arial" w:cs="Arial"/>
            <w:smallCaps w:val="0"/>
            <w:noProof/>
          </w:rPr>
          <w:t>Rysunek 6. Pomnik przyrody na terenie Ciechocinka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_Toc181877279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17</w:t>
        </w:r>
        <w:r w:rsidRPr="003D58B6">
          <w:rPr>
            <w:rFonts w:ascii="Arial" w:hAnsi="Arial" w:cs="Arial"/>
            <w:smallCaps w:val="0"/>
            <w:noProof/>
            <w:webHidden/>
          </w:rPr>
          <w:fldChar w:fldCharType="end"/>
        </w:r>
      </w:hyperlink>
    </w:p>
    <w:p w14:paraId="36D2D6D9" w14:textId="0CF48D51"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0" w:history="1">
        <w:r w:rsidRPr="003D58B6">
          <w:rPr>
            <w:rStyle w:val="Hipercze"/>
            <w:rFonts w:ascii="Arial" w:hAnsi="Arial" w:cs="Arial"/>
            <w:smallCaps w:val="0"/>
            <w:noProof/>
          </w:rPr>
          <w:t>Rysunek 7. Położenie Gminy Miejskiej Ciechocinek na mapie regionów klimatycznych Polski</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_Toc181877280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18</w:t>
        </w:r>
        <w:r w:rsidRPr="003D58B6">
          <w:rPr>
            <w:rFonts w:ascii="Arial" w:hAnsi="Arial" w:cs="Arial"/>
            <w:smallCaps w:val="0"/>
            <w:noProof/>
            <w:webHidden/>
          </w:rPr>
          <w:fldChar w:fldCharType="end"/>
        </w:r>
      </w:hyperlink>
    </w:p>
    <w:p w14:paraId="51890D4F" w14:textId="111FDF8C"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1" w:history="1">
        <w:r w:rsidRPr="003D58B6">
          <w:rPr>
            <w:rStyle w:val="Hipercze"/>
            <w:rFonts w:ascii="Arial" w:hAnsi="Arial" w:cs="Arial"/>
            <w:smallCaps w:val="0"/>
            <w:noProof/>
          </w:rPr>
          <w:t>Rysunek 8. Podział Polski na strefy klimatyczne</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_Toc181877281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19</w:t>
        </w:r>
        <w:r w:rsidRPr="003D58B6">
          <w:rPr>
            <w:rFonts w:ascii="Arial" w:hAnsi="Arial" w:cs="Arial"/>
            <w:smallCaps w:val="0"/>
            <w:noProof/>
            <w:webHidden/>
          </w:rPr>
          <w:fldChar w:fldCharType="end"/>
        </w:r>
      </w:hyperlink>
    </w:p>
    <w:p w14:paraId="11D07EAC" w14:textId="501DEA10"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2" w:history="1">
        <w:r w:rsidRPr="003D58B6">
          <w:rPr>
            <w:rStyle w:val="Hipercze"/>
            <w:rFonts w:ascii="Arial" w:hAnsi="Arial" w:cs="Arial"/>
            <w:smallCaps w:val="0"/>
            <w:noProof/>
          </w:rPr>
          <w:t>Rysunek 9. Schemat poglądowy sieci gazowej zlokalizowanej na obszarze miasta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_Toc181877282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33</w:t>
        </w:r>
        <w:r w:rsidRPr="003D58B6">
          <w:rPr>
            <w:rFonts w:ascii="Arial" w:hAnsi="Arial" w:cs="Arial"/>
            <w:smallCaps w:val="0"/>
            <w:noProof/>
            <w:webHidden/>
          </w:rPr>
          <w:fldChar w:fldCharType="end"/>
        </w:r>
      </w:hyperlink>
    </w:p>
    <w:p w14:paraId="06984057" w14:textId="44E12581"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3" w:history="1">
        <w:r w:rsidRPr="003D58B6">
          <w:rPr>
            <w:rStyle w:val="Hipercze"/>
            <w:rFonts w:ascii="Arial" w:hAnsi="Arial" w:cs="Arial"/>
            <w:smallCaps w:val="0"/>
            <w:noProof/>
          </w:rPr>
          <w:t>Rysunek 10. Schemat sieci elektroenergetycznej na terenie Ciechocinka</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_Toc181877283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38</w:t>
        </w:r>
        <w:r w:rsidRPr="003D58B6">
          <w:rPr>
            <w:rFonts w:ascii="Arial" w:hAnsi="Arial" w:cs="Arial"/>
            <w:smallCaps w:val="0"/>
            <w:noProof/>
            <w:webHidden/>
          </w:rPr>
          <w:fldChar w:fldCharType="end"/>
        </w:r>
      </w:hyperlink>
    </w:p>
    <w:p w14:paraId="19E8F165" w14:textId="2727D285"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4" w:history="1">
        <w:r w:rsidRPr="003D58B6">
          <w:rPr>
            <w:rStyle w:val="Hipercze"/>
            <w:rFonts w:ascii="Arial" w:hAnsi="Arial" w:cs="Arial"/>
            <w:smallCaps w:val="0"/>
            <w:noProof/>
          </w:rPr>
          <w:t>Rysunek 11. Położenie Gminy Miejskiej Ciechocinek na mapie energii wiatru w kWh/m</w:t>
        </w:r>
        <w:r w:rsidRPr="003D58B6">
          <w:rPr>
            <w:rStyle w:val="Hipercze"/>
            <w:rFonts w:ascii="Arial" w:hAnsi="Arial" w:cs="Arial"/>
            <w:smallCaps w:val="0"/>
            <w:noProof/>
            <w:vertAlign w:val="superscript"/>
          </w:rPr>
          <w:t>2</w:t>
        </w:r>
        <w:r w:rsidRPr="003D58B6">
          <w:rPr>
            <w:rStyle w:val="Hipercze"/>
            <w:rFonts w:ascii="Arial" w:hAnsi="Arial" w:cs="Arial"/>
            <w:smallCaps w:val="0"/>
            <w:noProof/>
          </w:rPr>
          <w:t xml:space="preserve"> na wysokości 30 m nad poziomem gruntu</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_Toc181877284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45</w:t>
        </w:r>
        <w:r w:rsidRPr="003D58B6">
          <w:rPr>
            <w:rFonts w:ascii="Arial" w:hAnsi="Arial" w:cs="Arial"/>
            <w:smallCaps w:val="0"/>
            <w:noProof/>
            <w:webHidden/>
          </w:rPr>
          <w:fldChar w:fldCharType="end"/>
        </w:r>
      </w:hyperlink>
    </w:p>
    <w:p w14:paraId="1881747A" w14:textId="20D7B54F"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5" w:history="1">
        <w:r w:rsidRPr="003D58B6">
          <w:rPr>
            <w:rStyle w:val="Hipercze"/>
            <w:rFonts w:ascii="Arial" w:hAnsi="Arial" w:cs="Arial"/>
            <w:smallCaps w:val="0"/>
            <w:noProof/>
          </w:rPr>
          <w:t>Rysunek 12. Lokalizacja Gminy Miejskiej Ciechocinek na mapie usłonecznienia Polski</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_Toc181877285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46</w:t>
        </w:r>
        <w:r w:rsidRPr="003D58B6">
          <w:rPr>
            <w:rFonts w:ascii="Arial" w:hAnsi="Arial" w:cs="Arial"/>
            <w:smallCaps w:val="0"/>
            <w:noProof/>
            <w:webHidden/>
          </w:rPr>
          <w:fldChar w:fldCharType="end"/>
        </w:r>
      </w:hyperlink>
    </w:p>
    <w:p w14:paraId="395E3C6B" w14:textId="2CEDA9B8"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6" w:history="1">
        <w:r w:rsidRPr="003D58B6">
          <w:rPr>
            <w:rStyle w:val="Hipercze"/>
            <w:rFonts w:ascii="Arial" w:hAnsi="Arial" w:cs="Arial"/>
            <w:smallCaps w:val="0"/>
            <w:noProof/>
          </w:rPr>
          <w:t>Rysunek 13. Położenie Gminy Miejskiej Ciechocinek na tle mapy Polski w podziale na okręgi geotermalne</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48</w:t>
        </w:r>
        <w:r w:rsidRPr="003D58B6">
          <w:rPr>
            <w:rFonts w:ascii="Arial" w:hAnsi="Arial" w:cs="Arial"/>
            <w:smallCaps w:val="0"/>
            <w:noProof/>
            <w:webHidden/>
          </w:rPr>
          <w:fldChar w:fldCharType="end"/>
        </w:r>
      </w:hyperlink>
    </w:p>
    <w:p w14:paraId="6F40B560" w14:textId="49D8B3CB" w:rsidR="00C45DDE" w:rsidRPr="003D58B6" w:rsidRDefault="00C45DD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1877287" w:history="1">
        <w:r w:rsidRPr="003D58B6">
          <w:rPr>
            <w:rStyle w:val="Hipercze"/>
            <w:rFonts w:ascii="Arial" w:hAnsi="Arial" w:cs="Arial"/>
            <w:smallCaps w:val="0"/>
            <w:noProof/>
          </w:rPr>
          <w:t>Rysunek 14. Położenie Gminy Miejskiej Ciechocinek na tle mapy Polski z uwzględnieniem temperatury na głębokości 2 000 m p.p.t.</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_Toc181877287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49</w:t>
        </w:r>
        <w:r w:rsidRPr="003D58B6">
          <w:rPr>
            <w:rFonts w:ascii="Arial" w:hAnsi="Arial" w:cs="Arial"/>
            <w:smallCaps w:val="0"/>
            <w:noProof/>
            <w:webHidden/>
          </w:rPr>
          <w:fldChar w:fldCharType="end"/>
        </w:r>
      </w:hyperlink>
    </w:p>
    <w:p w14:paraId="5C85DF6A" w14:textId="023C43F3" w:rsidR="00A0259E" w:rsidRPr="003D58B6" w:rsidRDefault="00A0259E" w:rsidP="003D58B6">
      <w:pPr>
        <w:pStyle w:val="Bezodstpw"/>
        <w:spacing w:before="0" w:after="0" w:line="240" w:lineRule="auto"/>
        <w:ind w:right="0"/>
        <w:rPr>
          <w:rFonts w:cs="Arial"/>
          <w:bCs/>
          <w:sz w:val="20"/>
        </w:rPr>
      </w:pPr>
      <w:r w:rsidRPr="003D58B6">
        <w:rPr>
          <w:rFonts w:cs="Arial"/>
          <w:sz w:val="20"/>
        </w:rPr>
        <w:fldChar w:fldCharType="end"/>
      </w:r>
    </w:p>
    <w:p w14:paraId="3173FBA6" w14:textId="69A450D4" w:rsidR="003D58B6" w:rsidRPr="003D58B6" w:rsidRDefault="00A0259E"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r w:rsidRPr="003D58B6">
        <w:rPr>
          <w:rFonts w:ascii="Arial" w:hAnsi="Arial" w:cs="Arial"/>
          <w:smallCaps w:val="0"/>
        </w:rPr>
        <w:fldChar w:fldCharType="begin"/>
      </w:r>
      <w:r w:rsidRPr="003D58B6">
        <w:rPr>
          <w:rFonts w:ascii="Arial" w:hAnsi="Arial" w:cs="Arial"/>
          <w:smallCaps w:val="0"/>
        </w:rPr>
        <w:instrText xml:space="preserve"> TOC \h \z \c "Wykres" </w:instrText>
      </w:r>
      <w:r w:rsidRPr="003D58B6">
        <w:rPr>
          <w:rFonts w:ascii="Arial" w:hAnsi="Arial" w:cs="Arial"/>
          <w:smallCaps w:val="0"/>
        </w:rPr>
        <w:fldChar w:fldCharType="separate"/>
      </w:r>
      <w:hyperlink w:anchor="_Toc183006215" w:history="1">
        <w:r w:rsidR="003D58B6" w:rsidRPr="003D58B6">
          <w:rPr>
            <w:rStyle w:val="Hipercze"/>
            <w:rFonts w:ascii="Arial" w:hAnsi="Arial" w:cs="Arial"/>
            <w:smallCaps w:val="0"/>
            <w:noProof/>
          </w:rPr>
          <w:t>Wykres 1. Liczba ludności na terenie gminy miejskiej Ciechocinek w latach 2018-2023</w:t>
        </w:r>
        <w:r w:rsidR="003D58B6" w:rsidRPr="003D58B6">
          <w:rPr>
            <w:rFonts w:ascii="Arial" w:hAnsi="Arial" w:cs="Arial"/>
            <w:smallCaps w:val="0"/>
            <w:noProof/>
            <w:webHidden/>
          </w:rPr>
          <w:tab/>
        </w:r>
        <w:r w:rsidR="003D58B6" w:rsidRPr="003D58B6">
          <w:rPr>
            <w:rFonts w:ascii="Arial" w:hAnsi="Arial" w:cs="Arial"/>
            <w:smallCaps w:val="0"/>
            <w:noProof/>
            <w:webHidden/>
          </w:rPr>
          <w:fldChar w:fldCharType="begin"/>
        </w:r>
        <w:r w:rsidR="003D58B6" w:rsidRPr="003D58B6">
          <w:rPr>
            <w:rFonts w:ascii="Arial" w:hAnsi="Arial" w:cs="Arial"/>
            <w:smallCaps w:val="0"/>
            <w:noProof/>
            <w:webHidden/>
          </w:rPr>
          <w:instrText xml:space="preserve"> PAGEREF _Toc183006215 \h </w:instrText>
        </w:r>
        <w:r w:rsidR="003D58B6" w:rsidRPr="003D58B6">
          <w:rPr>
            <w:rFonts w:ascii="Arial" w:hAnsi="Arial" w:cs="Arial"/>
            <w:smallCaps w:val="0"/>
            <w:noProof/>
            <w:webHidden/>
          </w:rPr>
        </w:r>
        <w:r w:rsidR="003D58B6" w:rsidRPr="003D58B6">
          <w:rPr>
            <w:rFonts w:ascii="Arial" w:hAnsi="Arial" w:cs="Arial"/>
            <w:smallCaps w:val="0"/>
            <w:noProof/>
            <w:webHidden/>
          </w:rPr>
          <w:fldChar w:fldCharType="separate"/>
        </w:r>
        <w:r w:rsidR="00526E0E">
          <w:rPr>
            <w:rFonts w:ascii="Arial" w:hAnsi="Arial" w:cs="Arial"/>
            <w:smallCaps w:val="0"/>
            <w:noProof/>
            <w:webHidden/>
          </w:rPr>
          <w:t>10</w:t>
        </w:r>
        <w:r w:rsidR="003D58B6" w:rsidRPr="003D58B6">
          <w:rPr>
            <w:rFonts w:ascii="Arial" w:hAnsi="Arial" w:cs="Arial"/>
            <w:smallCaps w:val="0"/>
            <w:noProof/>
            <w:webHidden/>
          </w:rPr>
          <w:fldChar w:fldCharType="end"/>
        </w:r>
      </w:hyperlink>
    </w:p>
    <w:p w14:paraId="4989D763" w14:textId="0BFAECF3" w:rsidR="003D58B6" w:rsidRPr="003D58B6" w:rsidRDefault="003D58B6" w:rsidP="003D58B6">
      <w:pPr>
        <w:pStyle w:val="Spisilustracji"/>
        <w:tabs>
          <w:tab w:val="right" w:leader="dot" w:pos="9062"/>
        </w:tabs>
        <w:spacing w:line="240" w:lineRule="auto"/>
        <w:ind w:left="0" w:firstLine="0"/>
        <w:rPr>
          <w:rFonts w:ascii="Arial" w:eastAsiaTheme="minorEastAsia" w:hAnsi="Arial" w:cs="Arial"/>
          <w:smallCaps w:val="0"/>
          <w:noProof/>
          <w:lang w:eastAsia="pl-PL"/>
        </w:rPr>
      </w:pPr>
      <w:hyperlink w:anchor="_Toc183006216" w:history="1">
        <w:r w:rsidRPr="003D58B6">
          <w:rPr>
            <w:rStyle w:val="Hipercze"/>
            <w:rFonts w:ascii="Arial" w:hAnsi="Arial" w:cs="Arial"/>
            <w:smallCaps w:val="0"/>
            <w:noProof/>
          </w:rPr>
          <w:t>Wykres 5. Rozkład średnich miesięcznych temperatur na terenie gminy miejskiej Ciechocinek</w:t>
        </w:r>
        <w:r w:rsidRPr="003D58B6">
          <w:rPr>
            <w:rFonts w:ascii="Arial" w:hAnsi="Arial" w:cs="Arial"/>
            <w:smallCaps w:val="0"/>
            <w:noProof/>
            <w:webHidden/>
          </w:rPr>
          <w:tab/>
        </w:r>
        <w:r w:rsidRPr="003D58B6">
          <w:rPr>
            <w:rFonts w:ascii="Arial" w:hAnsi="Arial" w:cs="Arial"/>
            <w:smallCaps w:val="0"/>
            <w:noProof/>
            <w:webHidden/>
          </w:rPr>
          <w:fldChar w:fldCharType="begin"/>
        </w:r>
        <w:r w:rsidRPr="003D58B6">
          <w:rPr>
            <w:rFonts w:ascii="Arial" w:hAnsi="Arial" w:cs="Arial"/>
            <w:smallCaps w:val="0"/>
            <w:noProof/>
            <w:webHidden/>
          </w:rPr>
          <w:instrText xml:space="preserve"> PAGEREF _Toc183006216 \h </w:instrText>
        </w:r>
        <w:r w:rsidRPr="003D58B6">
          <w:rPr>
            <w:rFonts w:ascii="Arial" w:hAnsi="Arial" w:cs="Arial"/>
            <w:smallCaps w:val="0"/>
            <w:noProof/>
            <w:webHidden/>
          </w:rPr>
        </w:r>
        <w:r w:rsidRPr="003D58B6">
          <w:rPr>
            <w:rFonts w:ascii="Arial" w:hAnsi="Arial" w:cs="Arial"/>
            <w:smallCaps w:val="0"/>
            <w:noProof/>
            <w:webHidden/>
          </w:rPr>
          <w:fldChar w:fldCharType="separate"/>
        </w:r>
        <w:r w:rsidR="00526E0E">
          <w:rPr>
            <w:rFonts w:ascii="Arial" w:hAnsi="Arial" w:cs="Arial"/>
            <w:smallCaps w:val="0"/>
            <w:noProof/>
            <w:webHidden/>
          </w:rPr>
          <w:t>20</w:t>
        </w:r>
        <w:r w:rsidRPr="003D58B6">
          <w:rPr>
            <w:rFonts w:ascii="Arial" w:hAnsi="Arial" w:cs="Arial"/>
            <w:smallCaps w:val="0"/>
            <w:noProof/>
            <w:webHidden/>
          </w:rPr>
          <w:fldChar w:fldCharType="end"/>
        </w:r>
      </w:hyperlink>
    </w:p>
    <w:p w14:paraId="1D6E3569" w14:textId="37D9969E" w:rsidR="00A0259E" w:rsidRPr="003D58B6" w:rsidRDefault="00A0259E" w:rsidP="003D58B6">
      <w:pPr>
        <w:pStyle w:val="Bezodstpw"/>
        <w:spacing w:before="0" w:after="0" w:line="240" w:lineRule="auto"/>
        <w:ind w:right="0"/>
        <w:rPr>
          <w:rFonts w:cs="Arial"/>
          <w:sz w:val="20"/>
        </w:rPr>
      </w:pPr>
      <w:r w:rsidRPr="003D58B6">
        <w:rPr>
          <w:rFonts w:cs="Arial"/>
          <w:sz w:val="20"/>
        </w:rPr>
        <w:fldChar w:fldCharType="end"/>
      </w:r>
    </w:p>
    <w:p w14:paraId="2803C1B5" w14:textId="77777777" w:rsidR="00A0259E" w:rsidRPr="00186DCA" w:rsidRDefault="00A0259E" w:rsidP="00A0259E">
      <w:pPr>
        <w:pStyle w:val="Bezodstpw"/>
        <w:rPr>
          <w:rFonts w:cs="Arial"/>
        </w:rPr>
      </w:pPr>
    </w:p>
    <w:sectPr w:rsidR="00A0259E" w:rsidRPr="00186D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1E310" w14:textId="77777777" w:rsidR="00A624C5" w:rsidRDefault="00A624C5" w:rsidP="00A0259E">
      <w:r>
        <w:separator/>
      </w:r>
    </w:p>
  </w:endnote>
  <w:endnote w:type="continuationSeparator" w:id="0">
    <w:p w14:paraId="27A6E4A4" w14:textId="77777777" w:rsidR="00A624C5" w:rsidRDefault="00A624C5" w:rsidP="00A0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imesNewRomanPSMT">
    <w:altName w:val="Times New Roman"/>
    <w:panose1 w:val="00000000000000000000"/>
    <w:charset w:val="80"/>
    <w:family w:val="auto"/>
    <w:notTrueType/>
    <w:pitch w:val="default"/>
    <w:sig w:usb0="00000005" w:usb1="08070000" w:usb2="00000010" w:usb3="00000000" w:csb0="00020002" w:csb1="00000000"/>
  </w:font>
  <w:font w:name="ArialMT">
    <w:altName w:val="MS Mincho"/>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
    <w:altName w:val="Times New Roman"/>
    <w:charset w:val="00"/>
    <w:family w:val="auto"/>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3D697" w14:textId="77777777" w:rsidR="008C28ED" w:rsidRPr="00EA305C" w:rsidRDefault="008C28ED">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3BF4" w14:textId="77777777" w:rsidR="008C28ED" w:rsidRPr="00EA305C" w:rsidRDefault="008C28ED" w:rsidP="00F64F15">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F23D" w14:textId="77777777" w:rsidR="008C28ED" w:rsidRPr="00EA305C" w:rsidRDefault="008C28ED">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3281" w14:textId="77777777" w:rsidR="008C28ED" w:rsidRPr="00EA305C" w:rsidRDefault="008C28ED" w:rsidP="00A0259E">
    <w:pPr>
      <w:pStyle w:val="Stopka"/>
      <w:jc w:val="right"/>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2705" w14:textId="77777777" w:rsidR="008C28ED" w:rsidRDefault="00000000" w:rsidP="00A0259E">
    <w:pPr>
      <w:pStyle w:val="Stopka"/>
      <w:jc w:val="center"/>
      <w:rPr>
        <w:b/>
        <w:smallCaps/>
      </w:rPr>
    </w:pPr>
    <w:r>
      <w:rPr>
        <w:b/>
        <w:smallCaps/>
      </w:rPr>
      <w:pict w14:anchorId="50042D2E">
        <v:rect id="_x0000_i1026" style="width:453.5pt;height:1pt" o:hralign="center" o:hrstd="t" o:hrnoshade="t" o:hr="t" fillcolor="black" stroked="f"/>
      </w:pict>
    </w:r>
  </w:p>
  <w:p w14:paraId="74ACE1CD" w14:textId="77777777" w:rsidR="008C28ED" w:rsidRPr="00EA305C" w:rsidRDefault="008C28ED" w:rsidP="00A0259E">
    <w:pPr>
      <w:pStyle w:val="Stopka"/>
      <w:jc w:val="center"/>
      <w:rPr>
        <w:b/>
        <w:smallCaps/>
      </w:rPr>
    </w:pPr>
    <w:r w:rsidRPr="00EA305C">
      <w:rPr>
        <w:b/>
        <w:smallCaps/>
      </w:rPr>
      <w:t>Westmor Consulting</w:t>
    </w:r>
  </w:p>
  <w:p w14:paraId="275F6066" w14:textId="77777777" w:rsidR="008C28ED" w:rsidRPr="00EA305C" w:rsidRDefault="008C28ED" w:rsidP="00A0259E">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95</w:t>
    </w:r>
    <w:r w:rsidRPr="00EA305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33DD" w14:textId="77777777" w:rsidR="00A624C5" w:rsidRDefault="00A624C5" w:rsidP="00A0259E">
      <w:r>
        <w:separator/>
      </w:r>
    </w:p>
  </w:footnote>
  <w:footnote w:type="continuationSeparator" w:id="0">
    <w:p w14:paraId="4560CFEE" w14:textId="77777777" w:rsidR="00A624C5" w:rsidRDefault="00A624C5" w:rsidP="00A0259E">
      <w:r>
        <w:continuationSeparator/>
      </w:r>
    </w:p>
  </w:footnote>
  <w:footnote w:id="1">
    <w:p w14:paraId="71679632" w14:textId="54B0988B" w:rsidR="008C28ED" w:rsidRPr="001E7409" w:rsidRDefault="008C28ED" w:rsidP="001E7409">
      <w:pPr>
        <w:pStyle w:val="Tekstprzypisudolnego"/>
        <w:spacing w:after="0" w:line="240" w:lineRule="auto"/>
        <w:rPr>
          <w:rFonts w:ascii="Arial" w:hAnsi="Arial" w:cs="Arial"/>
          <w:lang w:val="pl-PL"/>
        </w:rPr>
      </w:pPr>
      <w:r w:rsidRPr="001E7409">
        <w:rPr>
          <w:rStyle w:val="Odwoanieprzypisudolnego"/>
          <w:rFonts w:ascii="Arial" w:hAnsi="Arial" w:cs="Arial"/>
          <w:sz w:val="18"/>
        </w:rPr>
        <w:footnoteRef/>
      </w:r>
      <w:r w:rsidRPr="001E7409">
        <w:rPr>
          <w:rFonts w:ascii="Arial" w:hAnsi="Arial" w:cs="Arial"/>
          <w:sz w:val="18"/>
        </w:rPr>
        <w:t xml:space="preserve"> </w:t>
      </w:r>
      <w:r w:rsidRPr="001E7409">
        <w:rPr>
          <w:rFonts w:ascii="Arial" w:hAnsi="Arial" w:cs="Arial"/>
          <w:sz w:val="18"/>
          <w:lang w:val="pl-PL"/>
        </w:rPr>
        <w:t>Bank danych lokalnych GUS; https://bdl.stat.gov.pl/bdl/ (dostęp: 05.11.2024 r.)</w:t>
      </w:r>
    </w:p>
  </w:footnote>
  <w:footnote w:id="2">
    <w:p w14:paraId="59268ACD" w14:textId="36883130" w:rsidR="008C28ED" w:rsidRPr="00ED3B44" w:rsidRDefault="008C28ED" w:rsidP="00F2203E">
      <w:pPr>
        <w:pStyle w:val="Tekstprzypisudolnego"/>
        <w:spacing w:before="60" w:after="60" w:line="240" w:lineRule="auto"/>
        <w:rPr>
          <w:rFonts w:ascii="Arial" w:hAnsi="Arial" w:cs="Arial"/>
          <w:sz w:val="18"/>
          <w:szCs w:val="18"/>
          <w:lang w:val="pl-PL"/>
        </w:rPr>
      </w:pPr>
      <w:r w:rsidRPr="003A3F70">
        <w:rPr>
          <w:rStyle w:val="Odwoanieprzypisudolnego"/>
          <w:rFonts w:ascii="Arial" w:hAnsi="Arial" w:cs="Arial"/>
          <w:sz w:val="18"/>
          <w:szCs w:val="18"/>
        </w:rPr>
        <w:footnoteRef/>
      </w:r>
      <w:r w:rsidRPr="003A3F70">
        <w:rPr>
          <w:rFonts w:ascii="Arial" w:hAnsi="Arial" w:cs="Arial"/>
          <w:sz w:val="18"/>
          <w:szCs w:val="18"/>
        </w:rPr>
        <w:t xml:space="preserve"> </w:t>
      </w:r>
      <w:r w:rsidRPr="0038246C">
        <w:rPr>
          <w:rFonts w:ascii="Arial" w:hAnsi="Arial" w:cs="Arial"/>
          <w:i/>
          <w:sz w:val="18"/>
          <w:szCs w:val="18"/>
        </w:rPr>
        <w:t>Aktualizacja Projektu założeń do planu zaopatrzenia w ciepło, energię elektryczną i paliwa gazowe dla Miasta Ciechocinka na lata 2018-2032</w:t>
      </w:r>
      <w:r>
        <w:rPr>
          <w:rFonts w:ascii="Arial" w:hAnsi="Arial" w:cs="Arial"/>
          <w:sz w:val="18"/>
          <w:szCs w:val="18"/>
          <w:lang w:val="pl-PL"/>
        </w:rPr>
        <w:t xml:space="preserve"> przyjęta uchwałą XXXIX/264/21 Rady Miejskiej Ciechocinka z dnia 15 listopada 2021 r.</w:t>
      </w:r>
    </w:p>
  </w:footnote>
  <w:footnote w:id="3">
    <w:p w14:paraId="3546D7F1" w14:textId="4F151C76" w:rsidR="008C28ED" w:rsidRPr="003D58B6" w:rsidRDefault="008C28ED" w:rsidP="00B227D0">
      <w:pPr>
        <w:pStyle w:val="Tekstprzypisudolnego"/>
        <w:spacing w:after="0" w:line="240" w:lineRule="auto"/>
        <w:rPr>
          <w:rFonts w:ascii="Arial" w:hAnsi="Arial" w:cs="Arial"/>
          <w:lang w:val="pl-PL"/>
        </w:rPr>
      </w:pPr>
      <w:r w:rsidRPr="00B227D0">
        <w:rPr>
          <w:rStyle w:val="Odwoanieprzypisudolnego"/>
          <w:rFonts w:ascii="Arial" w:hAnsi="Arial" w:cs="Arial"/>
          <w:sz w:val="18"/>
        </w:rPr>
        <w:footnoteRef/>
      </w:r>
      <w:r w:rsidRPr="00B227D0">
        <w:rPr>
          <w:rFonts w:ascii="Arial" w:hAnsi="Arial" w:cs="Arial"/>
          <w:sz w:val="18"/>
        </w:rPr>
        <w:t xml:space="preserve"> </w:t>
      </w:r>
      <w:r w:rsidRPr="00B227D0">
        <w:rPr>
          <w:rFonts w:ascii="Arial" w:hAnsi="Arial" w:cs="Arial"/>
          <w:sz w:val="18"/>
          <w:lang w:val="pl-PL"/>
        </w:rPr>
        <w:t xml:space="preserve">Bank danych lokalnych GUS, </w:t>
      </w:r>
      <w:r w:rsidRPr="00B227D0">
        <w:rPr>
          <w:rFonts w:ascii="Arial" w:hAnsi="Arial" w:cs="Arial"/>
          <w:sz w:val="18"/>
        </w:rPr>
        <w:t>https://bdl.stat.gov.pl/bdl/dane/podgrup/temat</w:t>
      </w:r>
      <w:r w:rsidRPr="00B227D0">
        <w:rPr>
          <w:rFonts w:ascii="Arial" w:hAnsi="Arial" w:cs="Arial"/>
          <w:sz w:val="18"/>
          <w:lang w:val="pl-PL"/>
        </w:rPr>
        <w:t xml:space="preserve"> (dostęp: 20.11.2024 r.)</w:t>
      </w:r>
    </w:p>
  </w:footnote>
  <w:footnote w:id="4">
    <w:p w14:paraId="1D07B803" w14:textId="7EF061A5" w:rsidR="008C28ED" w:rsidRPr="003D58B6" w:rsidRDefault="008C28ED" w:rsidP="003D58B6">
      <w:pPr>
        <w:pStyle w:val="Tekstprzypisudolnego"/>
        <w:spacing w:after="0" w:line="240" w:lineRule="auto"/>
        <w:rPr>
          <w:rFonts w:ascii="Arial" w:hAnsi="Arial" w:cs="Arial"/>
          <w:sz w:val="18"/>
          <w:szCs w:val="18"/>
          <w:lang w:val="pl-PL"/>
        </w:rPr>
      </w:pPr>
      <w:r w:rsidRPr="003D58B6">
        <w:rPr>
          <w:rStyle w:val="Odwoanieprzypisudolnego"/>
          <w:rFonts w:ascii="Arial" w:hAnsi="Arial" w:cs="Arial"/>
          <w:sz w:val="18"/>
          <w:szCs w:val="18"/>
        </w:rPr>
        <w:footnoteRef/>
      </w:r>
      <w:r w:rsidRPr="003D58B6">
        <w:rPr>
          <w:rFonts w:ascii="Arial" w:hAnsi="Arial" w:cs="Arial"/>
          <w:sz w:val="18"/>
          <w:szCs w:val="18"/>
        </w:rPr>
        <w:t xml:space="preserve"> </w:t>
      </w:r>
      <w:r w:rsidRPr="00B227D0">
        <w:rPr>
          <w:rFonts w:ascii="Arial" w:hAnsi="Arial" w:cs="Arial"/>
          <w:sz w:val="18"/>
          <w:szCs w:val="18"/>
          <w:lang w:val="pl-PL"/>
        </w:rPr>
        <w:t>Bank danych lokalnych GUS, https://bdl.stat.gov.pl/bdl/dane/podgrup/temat (dostęp: 20.11.2024 r.)</w:t>
      </w:r>
    </w:p>
  </w:footnote>
  <w:footnote w:id="5">
    <w:p w14:paraId="4A31A8AE" w14:textId="42C09112" w:rsidR="008C28ED" w:rsidRPr="003D58B6" w:rsidRDefault="008C28ED">
      <w:pPr>
        <w:pStyle w:val="Tekstprzypisudolnego"/>
        <w:rPr>
          <w:lang w:val="pl-PL"/>
        </w:rPr>
      </w:pPr>
      <w:r>
        <w:rPr>
          <w:rStyle w:val="Odwoanieprzypisudolnego"/>
        </w:rPr>
        <w:footnoteRef/>
      </w:r>
      <w:r>
        <w:t xml:space="preserve"> </w:t>
      </w:r>
      <w:r w:rsidRPr="001751D8">
        <w:rPr>
          <w:rFonts w:ascii="Arial" w:hAnsi="Arial" w:cs="Arial"/>
          <w:sz w:val="18"/>
          <w:szCs w:val="18"/>
          <w:lang w:val="pl-PL"/>
        </w:rPr>
        <w:t>Bank danych lokalnych GUS, https://bdl.stat.gov.pl/bdl/dane/podgrup/temat (dostęp: 20.11.2024 r.)</w:t>
      </w:r>
    </w:p>
  </w:footnote>
  <w:footnote w:id="6">
    <w:p w14:paraId="5FA02B0A" w14:textId="1F76E524" w:rsidR="008C28ED" w:rsidRPr="00D11775" w:rsidRDefault="008C28ED" w:rsidP="00352306">
      <w:pPr>
        <w:pStyle w:val="Tekstprzypisudolnego"/>
        <w:spacing w:after="0" w:line="240" w:lineRule="auto"/>
        <w:rPr>
          <w:rFonts w:ascii="Arial" w:hAnsi="Arial" w:cs="Arial"/>
          <w:sz w:val="18"/>
          <w:szCs w:val="18"/>
        </w:rPr>
      </w:pPr>
      <w:r w:rsidRPr="00D11775">
        <w:rPr>
          <w:rStyle w:val="Odwoanieprzypisudolnego"/>
          <w:rFonts w:ascii="Arial" w:hAnsi="Arial" w:cs="Arial"/>
          <w:sz w:val="18"/>
          <w:szCs w:val="18"/>
        </w:rPr>
        <w:footnoteRef/>
      </w:r>
      <w:r w:rsidRPr="00D11775">
        <w:rPr>
          <w:rFonts w:ascii="Arial" w:hAnsi="Arial" w:cs="Arial"/>
          <w:sz w:val="18"/>
          <w:szCs w:val="18"/>
        </w:rPr>
        <w:t xml:space="preserve"> https://klimat.imgw.pl/ (dostęp: </w:t>
      </w:r>
      <w:r>
        <w:rPr>
          <w:rFonts w:ascii="Arial" w:hAnsi="Arial" w:cs="Arial"/>
          <w:sz w:val="18"/>
          <w:szCs w:val="18"/>
          <w:lang w:val="pl-PL"/>
        </w:rPr>
        <w:t>06.11</w:t>
      </w:r>
      <w:r w:rsidRPr="00D11775">
        <w:rPr>
          <w:rFonts w:ascii="Arial" w:hAnsi="Arial" w:cs="Arial"/>
          <w:sz w:val="18"/>
          <w:szCs w:val="18"/>
        </w:rPr>
        <w:t>.2024 r.)</w:t>
      </w:r>
    </w:p>
  </w:footnote>
  <w:footnote w:id="7">
    <w:p w14:paraId="798D2633" w14:textId="77777777" w:rsidR="008C28ED" w:rsidRDefault="008C28ED" w:rsidP="00352306">
      <w:pPr>
        <w:pStyle w:val="Tekstprzypisudolnego"/>
        <w:spacing w:after="0" w:line="240" w:lineRule="auto"/>
      </w:pPr>
      <w:r w:rsidRPr="00D11775">
        <w:rPr>
          <w:rStyle w:val="Odwoanieprzypisudolnego"/>
          <w:rFonts w:ascii="Arial" w:hAnsi="Arial" w:cs="Arial"/>
          <w:sz w:val="18"/>
          <w:szCs w:val="18"/>
        </w:rPr>
        <w:footnoteRef/>
      </w:r>
      <w:r w:rsidRPr="00D11775">
        <w:rPr>
          <w:rFonts w:ascii="Arial" w:hAnsi="Arial" w:cs="Arial"/>
          <w:sz w:val="18"/>
          <w:szCs w:val="18"/>
        </w:rPr>
        <w:t xml:space="preserve"> https://zpe.gov.pl/a/przeczytaj/D1HSjTFmV (dostęp: </w:t>
      </w:r>
      <w:r>
        <w:rPr>
          <w:rFonts w:ascii="Arial" w:hAnsi="Arial" w:cs="Arial"/>
          <w:sz w:val="18"/>
          <w:szCs w:val="18"/>
          <w:lang w:val="pl-PL"/>
        </w:rPr>
        <w:t>10.10</w:t>
      </w:r>
      <w:r w:rsidRPr="00D11775">
        <w:rPr>
          <w:rFonts w:ascii="Arial" w:hAnsi="Arial" w:cs="Arial"/>
          <w:sz w:val="18"/>
          <w:szCs w:val="18"/>
        </w:rPr>
        <w:t>.2024 r.)</w:t>
      </w:r>
    </w:p>
  </w:footnote>
  <w:footnote w:id="8">
    <w:p w14:paraId="1F8069D5" w14:textId="61FBB5BF" w:rsidR="008C28ED" w:rsidRPr="0075230D" w:rsidRDefault="008C28ED" w:rsidP="001F474F">
      <w:pPr>
        <w:pStyle w:val="Tekstprzypisudolnego"/>
        <w:spacing w:after="0" w:line="240" w:lineRule="auto"/>
        <w:rPr>
          <w:rFonts w:ascii="Arial" w:hAnsi="Arial" w:cs="Arial"/>
          <w:lang w:val="pl-PL"/>
        </w:rPr>
      </w:pPr>
      <w:r>
        <w:rPr>
          <w:rStyle w:val="Odwoanieprzypisudolnego"/>
          <w:rFonts w:ascii="Arial" w:hAnsi="Arial" w:cs="Arial"/>
          <w:sz w:val="18"/>
        </w:rPr>
        <w:footnoteRef/>
      </w:r>
      <w:r>
        <w:rPr>
          <w:rFonts w:ascii="Arial" w:hAnsi="Arial" w:cs="Arial"/>
          <w:sz w:val="18"/>
        </w:rPr>
        <w:t xml:space="preserve"> Roczna ocena jakości powietrza w województwie </w:t>
      </w:r>
      <w:r>
        <w:rPr>
          <w:rFonts w:ascii="Arial" w:hAnsi="Arial" w:cs="Arial"/>
          <w:sz w:val="18"/>
          <w:lang w:val="pl-PL"/>
        </w:rPr>
        <w:t>kujawsko-pomorskim</w:t>
      </w:r>
      <w:r>
        <w:rPr>
          <w:rFonts w:ascii="Arial" w:hAnsi="Arial" w:cs="Arial"/>
          <w:sz w:val="18"/>
        </w:rPr>
        <w:t>. Raport za rok 202</w:t>
      </w:r>
      <w:r>
        <w:rPr>
          <w:rFonts w:ascii="Arial" w:hAnsi="Arial" w:cs="Arial"/>
          <w:sz w:val="18"/>
          <w:lang w:val="pl-PL"/>
        </w:rPr>
        <w:t>3.</w:t>
      </w:r>
    </w:p>
  </w:footnote>
  <w:footnote w:id="9">
    <w:p w14:paraId="68C8DF2D" w14:textId="15FD7E82" w:rsidR="008C28ED" w:rsidRPr="00B03B56" w:rsidRDefault="008C28ED" w:rsidP="00B03B56">
      <w:pPr>
        <w:pStyle w:val="Tekstprzypisudolnego"/>
        <w:spacing w:after="0" w:line="240" w:lineRule="auto"/>
        <w:rPr>
          <w:rFonts w:ascii="Arial" w:hAnsi="Arial" w:cs="Arial"/>
          <w:lang w:val="pl-PL"/>
        </w:rPr>
      </w:pPr>
      <w:r w:rsidRPr="00B03B56">
        <w:rPr>
          <w:rStyle w:val="Odwoanieprzypisudolnego"/>
          <w:rFonts w:ascii="Arial" w:hAnsi="Arial" w:cs="Arial"/>
          <w:sz w:val="18"/>
        </w:rPr>
        <w:footnoteRef/>
      </w:r>
      <w:r w:rsidRPr="00B03B56">
        <w:rPr>
          <w:rFonts w:ascii="Arial" w:hAnsi="Arial" w:cs="Arial"/>
          <w:sz w:val="18"/>
        </w:rPr>
        <w:t xml:space="preserve"> </w:t>
      </w:r>
      <w:r w:rsidRPr="00304E34">
        <w:rPr>
          <w:rFonts w:ascii="Arial" w:hAnsi="Arial" w:cs="Arial"/>
          <w:i/>
          <w:sz w:val="18"/>
          <w:lang w:val="pl-PL"/>
        </w:rPr>
        <w:t>Aktualizacja Projektu założeń do planu zaopatrzenia w ciepło, energię elektryczną i paliwa gazowe dla Miasta Ciechocinka na lata 2018-2032</w:t>
      </w:r>
      <w:r w:rsidRPr="00B03B56">
        <w:rPr>
          <w:rFonts w:ascii="Arial" w:hAnsi="Arial" w:cs="Arial"/>
          <w:sz w:val="18"/>
          <w:lang w:val="pl-PL"/>
        </w:rPr>
        <w:t xml:space="preserve"> przyjęta uchwałą XXXIX/264/21 Rady Miejskiej Ciechocinka z dnia 15 listopada 2021 r.</w:t>
      </w:r>
    </w:p>
  </w:footnote>
  <w:footnote w:id="10">
    <w:p w14:paraId="2FF88B3C" w14:textId="1AF20C16" w:rsidR="008C28ED" w:rsidRPr="00222FBA" w:rsidRDefault="008C28ED" w:rsidP="00222FBA">
      <w:pPr>
        <w:pStyle w:val="Tekstprzypisudolnego"/>
        <w:spacing w:after="0" w:line="240" w:lineRule="auto"/>
        <w:rPr>
          <w:rFonts w:ascii="Arial" w:hAnsi="Arial" w:cs="Arial"/>
          <w:lang w:val="pl-PL"/>
        </w:rPr>
      </w:pPr>
      <w:r w:rsidRPr="00222FBA">
        <w:rPr>
          <w:rStyle w:val="Odwoanieprzypisudolnego"/>
          <w:rFonts w:ascii="Arial" w:hAnsi="Arial" w:cs="Arial"/>
          <w:sz w:val="18"/>
        </w:rPr>
        <w:footnoteRef/>
      </w:r>
      <w:r w:rsidRPr="00222FBA">
        <w:rPr>
          <w:rFonts w:ascii="Arial" w:hAnsi="Arial" w:cs="Arial"/>
          <w:sz w:val="18"/>
        </w:rPr>
        <w:t xml:space="preserve"> </w:t>
      </w:r>
      <w:r w:rsidRPr="00304E34">
        <w:rPr>
          <w:rFonts w:ascii="Arial" w:hAnsi="Arial" w:cs="Arial"/>
          <w:i/>
          <w:sz w:val="18"/>
        </w:rPr>
        <w:t>Aktualizacja Projektu założeń do planu zaopatrzenia w ciepło, energię elektryczną i paliwa gazowe dla Miasta Ciechocinka na lata 2018-2032</w:t>
      </w:r>
      <w:r w:rsidRPr="00222FBA">
        <w:rPr>
          <w:rFonts w:ascii="Arial" w:hAnsi="Arial" w:cs="Arial"/>
          <w:sz w:val="18"/>
        </w:rPr>
        <w:t xml:space="preserve"> przyjęta uchwałą XXXIX/264/21 Rady Miejskiej Ciechocinka z dnia 15 listopada 2021 r.</w:t>
      </w:r>
    </w:p>
  </w:footnote>
  <w:footnote w:id="11">
    <w:p w14:paraId="1E13D316" w14:textId="0A6865A8" w:rsidR="008C28ED" w:rsidRPr="000D0E10" w:rsidRDefault="008C28ED" w:rsidP="000D0E10">
      <w:pPr>
        <w:pStyle w:val="Tekstprzypisudolnego"/>
        <w:spacing w:after="0" w:line="240" w:lineRule="auto"/>
        <w:rPr>
          <w:rFonts w:ascii="Arial" w:hAnsi="Arial" w:cs="Arial"/>
          <w:lang w:val="pl-PL"/>
        </w:rPr>
      </w:pPr>
      <w:r w:rsidRPr="000D0E10">
        <w:rPr>
          <w:rStyle w:val="Odwoanieprzypisudolnego"/>
          <w:rFonts w:ascii="Arial" w:hAnsi="Arial" w:cs="Arial"/>
          <w:sz w:val="18"/>
        </w:rPr>
        <w:footnoteRef/>
      </w:r>
      <w:r w:rsidRPr="000D0E10">
        <w:rPr>
          <w:rFonts w:ascii="Arial" w:hAnsi="Arial" w:cs="Arial"/>
          <w:sz w:val="18"/>
        </w:rPr>
        <w:t xml:space="preserve"> </w:t>
      </w:r>
      <w:r w:rsidRPr="00304E34">
        <w:rPr>
          <w:rFonts w:ascii="Arial" w:hAnsi="Arial" w:cs="Arial"/>
          <w:i/>
          <w:sz w:val="18"/>
        </w:rPr>
        <w:t>Aktualizacja Projektu założeń do planu zaopatrzenia w ciepło, energię elektryczną i paliwa gazowe dla Miasta Ciechocinka na lata 2018-2032</w:t>
      </w:r>
      <w:r w:rsidRPr="000D0E10">
        <w:rPr>
          <w:rFonts w:ascii="Arial" w:hAnsi="Arial" w:cs="Arial"/>
          <w:sz w:val="18"/>
        </w:rPr>
        <w:t xml:space="preserve"> przyjęta uchwałą XXXIX/264/21 Rady Miejskiej Ciechocinka z dnia 15 listopada 2021 r.</w:t>
      </w:r>
    </w:p>
  </w:footnote>
  <w:footnote w:id="12">
    <w:p w14:paraId="1814D44F" w14:textId="19E9AA7A" w:rsidR="008C28ED" w:rsidRPr="00225155" w:rsidRDefault="008C28ED" w:rsidP="00225155">
      <w:pPr>
        <w:pStyle w:val="Tekstprzypisudolnego"/>
        <w:spacing w:after="0" w:line="240" w:lineRule="auto"/>
        <w:rPr>
          <w:rFonts w:ascii="Arial" w:hAnsi="Arial" w:cs="Arial"/>
          <w:lang w:val="pl-PL"/>
        </w:rPr>
      </w:pPr>
      <w:r w:rsidRPr="00225155">
        <w:rPr>
          <w:rStyle w:val="Odwoanieprzypisudolnego"/>
          <w:rFonts w:ascii="Arial" w:hAnsi="Arial" w:cs="Arial"/>
          <w:sz w:val="18"/>
        </w:rPr>
        <w:footnoteRef/>
      </w:r>
      <w:r w:rsidRPr="00225155">
        <w:rPr>
          <w:rFonts w:ascii="Arial" w:hAnsi="Arial" w:cs="Arial"/>
          <w:sz w:val="18"/>
        </w:rPr>
        <w:t xml:space="preserve"> </w:t>
      </w:r>
      <w:r w:rsidRPr="00184287">
        <w:rPr>
          <w:rFonts w:ascii="Arial" w:hAnsi="Arial" w:cs="Arial"/>
          <w:i/>
          <w:sz w:val="18"/>
          <w:lang w:val="pl-PL"/>
        </w:rPr>
        <w:t>Studium uwarunkowań i kierunków zagospodarowania przestrzennego miasta Ciechocinek</w:t>
      </w:r>
      <w:r w:rsidRPr="00225155">
        <w:rPr>
          <w:rFonts w:ascii="Arial" w:hAnsi="Arial" w:cs="Arial"/>
          <w:sz w:val="18"/>
          <w:lang w:val="pl-PL"/>
        </w:rPr>
        <w:t xml:space="preserve"> przyjęte uchwałą nr LXIX/435/23 Rady Miejskiej Ciechocinka z dnia 12 września 2023 r.</w:t>
      </w:r>
    </w:p>
  </w:footnote>
  <w:footnote w:id="13">
    <w:p w14:paraId="34936BE1" w14:textId="4694458F" w:rsidR="008C28ED" w:rsidRPr="00A50C58" w:rsidRDefault="008C28ED" w:rsidP="00A50C58">
      <w:pPr>
        <w:pStyle w:val="Tekstprzypisudolnego"/>
        <w:spacing w:after="0" w:line="240" w:lineRule="auto"/>
        <w:rPr>
          <w:rFonts w:ascii="Arial" w:hAnsi="Arial" w:cs="Arial"/>
          <w:lang w:val="pl-PL"/>
        </w:rPr>
      </w:pPr>
      <w:r w:rsidRPr="00A50C58">
        <w:rPr>
          <w:rStyle w:val="Odwoanieprzypisudolnego"/>
          <w:rFonts w:ascii="Arial" w:hAnsi="Arial" w:cs="Arial"/>
          <w:sz w:val="18"/>
        </w:rPr>
        <w:footnoteRef/>
      </w:r>
      <w:r w:rsidRPr="00A50C58">
        <w:rPr>
          <w:rFonts w:ascii="Arial" w:hAnsi="Arial" w:cs="Arial"/>
          <w:sz w:val="18"/>
        </w:rPr>
        <w:t xml:space="preserve"> </w:t>
      </w:r>
      <w:r w:rsidRPr="004D2DE1">
        <w:rPr>
          <w:rFonts w:ascii="Arial" w:hAnsi="Arial" w:cs="Arial"/>
          <w:i/>
          <w:sz w:val="18"/>
        </w:rPr>
        <w:t>Studium uwarunkowań i kierunków zagospodarowania przestrzennego</w:t>
      </w:r>
      <w:r w:rsidRPr="004D2DE1">
        <w:rPr>
          <w:rFonts w:ascii="Arial" w:hAnsi="Arial" w:cs="Arial"/>
          <w:i/>
          <w:sz w:val="18"/>
          <w:lang w:val="pl-PL"/>
        </w:rPr>
        <w:t xml:space="preserve"> miasta Ciechocinek</w:t>
      </w:r>
      <w:r w:rsidRPr="00A50C58">
        <w:rPr>
          <w:rFonts w:ascii="Arial" w:hAnsi="Arial" w:cs="Arial"/>
          <w:sz w:val="18"/>
        </w:rPr>
        <w:t xml:space="preserve"> przyjęte uchwałą nr LXIX/435/23 Rady Miejskiej Ciechocinka z dnia 12 września 2023 r.</w:t>
      </w:r>
    </w:p>
  </w:footnote>
  <w:footnote w:id="14">
    <w:p w14:paraId="0C447BFE" w14:textId="1D475F58" w:rsidR="008C28ED" w:rsidRPr="00E11681" w:rsidRDefault="008C28ED" w:rsidP="00E11681">
      <w:pPr>
        <w:pStyle w:val="Tekstprzypisudolnego"/>
        <w:spacing w:after="0" w:line="240" w:lineRule="auto"/>
        <w:rPr>
          <w:rFonts w:ascii="Arial" w:hAnsi="Arial" w:cs="Arial"/>
          <w:lang w:val="pl-PL"/>
        </w:rPr>
      </w:pPr>
      <w:r w:rsidRPr="00E11681">
        <w:rPr>
          <w:rStyle w:val="Odwoanieprzypisudolnego"/>
          <w:rFonts w:ascii="Arial" w:hAnsi="Arial" w:cs="Arial"/>
          <w:sz w:val="18"/>
        </w:rPr>
        <w:footnoteRef/>
      </w:r>
      <w:r w:rsidRPr="00E11681">
        <w:rPr>
          <w:rFonts w:ascii="Arial" w:hAnsi="Arial" w:cs="Arial"/>
          <w:sz w:val="18"/>
        </w:rPr>
        <w:t xml:space="preserve"> </w:t>
      </w:r>
      <w:r w:rsidRPr="00EF5B3E">
        <w:rPr>
          <w:rFonts w:ascii="Arial" w:hAnsi="Arial" w:cs="Arial"/>
          <w:i/>
          <w:sz w:val="18"/>
        </w:rPr>
        <w:t>Aktualizacja Projektu założeń do planu zaopatrzenia w ciepło, energię elektryczną i paliwa gazowe dla Miasta Ciechocinka na lata 2018-2032</w:t>
      </w:r>
      <w:r w:rsidRPr="00E11681">
        <w:rPr>
          <w:rFonts w:ascii="Arial" w:hAnsi="Arial" w:cs="Arial"/>
          <w:sz w:val="18"/>
        </w:rPr>
        <w:t xml:space="preserve"> przyjęta uchwałą XXXIX/264/21 Rady Miejskiej Ciechocinka z dnia 15 listopada 2021 r.</w:t>
      </w:r>
    </w:p>
  </w:footnote>
  <w:footnote w:id="15">
    <w:p w14:paraId="31511280" w14:textId="37A903E8" w:rsidR="008C28ED" w:rsidRPr="00C54988" w:rsidRDefault="008C28ED" w:rsidP="00C54988">
      <w:pPr>
        <w:pStyle w:val="Tekstprzypisudolnego"/>
        <w:spacing w:after="0" w:line="240" w:lineRule="auto"/>
        <w:rPr>
          <w:rFonts w:ascii="Arial" w:hAnsi="Arial" w:cs="Arial"/>
          <w:sz w:val="18"/>
          <w:szCs w:val="18"/>
          <w:lang w:val="pl-PL"/>
        </w:rPr>
      </w:pPr>
      <w:r w:rsidRPr="00C54988">
        <w:rPr>
          <w:rStyle w:val="Odwoanieprzypisudolnego"/>
          <w:rFonts w:ascii="Arial" w:hAnsi="Arial" w:cs="Arial"/>
          <w:sz w:val="18"/>
          <w:szCs w:val="18"/>
        </w:rPr>
        <w:footnoteRef/>
      </w:r>
      <w:r w:rsidRPr="00C54988">
        <w:rPr>
          <w:rFonts w:ascii="Arial" w:hAnsi="Arial" w:cs="Arial"/>
          <w:sz w:val="18"/>
          <w:szCs w:val="18"/>
        </w:rPr>
        <w:t xml:space="preserve"> </w:t>
      </w:r>
      <w:r w:rsidRPr="00FB6ACD">
        <w:rPr>
          <w:rFonts w:ascii="Arial" w:hAnsi="Arial" w:cs="Arial"/>
          <w:i/>
          <w:sz w:val="18"/>
          <w:szCs w:val="18"/>
        </w:rPr>
        <w:t>Aktualizacja Projektu założeń do planu zaopatrzenia w ciepło, energię elektryczną i paliwa gazowe dla Miasta Ciechocinka na lata 2018-2032</w:t>
      </w:r>
      <w:r w:rsidRPr="00C54988">
        <w:rPr>
          <w:rFonts w:ascii="Arial" w:hAnsi="Arial" w:cs="Arial"/>
          <w:sz w:val="18"/>
          <w:szCs w:val="18"/>
        </w:rPr>
        <w:t xml:space="preserve"> przyjęta uchwałą XXXIX/264/21 Rady Miejskiej Ciechocinka z dnia 15 listopada 2021 r.</w:t>
      </w:r>
    </w:p>
  </w:footnote>
  <w:footnote w:id="16">
    <w:p w14:paraId="412ABA2E" w14:textId="77777777" w:rsidR="008C28ED" w:rsidRPr="00830E93" w:rsidRDefault="008C28ED" w:rsidP="00782DE2">
      <w:pPr>
        <w:pStyle w:val="Tekstprzypisudolnego"/>
        <w:spacing w:after="0" w:line="240" w:lineRule="auto"/>
        <w:rPr>
          <w:rFonts w:ascii="Arial" w:hAnsi="Arial" w:cs="Arial"/>
          <w:lang w:val="pl-PL"/>
        </w:rPr>
      </w:pPr>
      <w:r w:rsidRPr="00830E93">
        <w:rPr>
          <w:rStyle w:val="Odwoanieprzypisudolnego"/>
          <w:rFonts w:ascii="Arial" w:hAnsi="Arial" w:cs="Arial"/>
          <w:sz w:val="18"/>
        </w:rPr>
        <w:footnoteRef/>
      </w:r>
      <w:r w:rsidRPr="00830E93">
        <w:rPr>
          <w:rFonts w:ascii="Arial" w:hAnsi="Arial" w:cs="Arial"/>
          <w:sz w:val="18"/>
        </w:rPr>
        <w:t xml:space="preserve"> https://ciechocinek.pl/nowa-ekologiczna-inicjatywa-ciechocinka-w-ramach-gospodarki-odpadami-komunalnymi/</w:t>
      </w:r>
      <w:r w:rsidRPr="00830E93">
        <w:rPr>
          <w:rFonts w:ascii="Arial" w:hAnsi="Arial" w:cs="Arial"/>
          <w:sz w:val="18"/>
          <w:lang w:val="pl-PL"/>
        </w:rPr>
        <w:t xml:space="preserve"> (dostęp: 07.11.2024 r.)</w:t>
      </w:r>
    </w:p>
  </w:footnote>
  <w:footnote w:id="17">
    <w:p w14:paraId="2E461414" w14:textId="77777777" w:rsidR="008C28ED" w:rsidRPr="00B03B56" w:rsidRDefault="008C28ED" w:rsidP="0046681D">
      <w:pPr>
        <w:pStyle w:val="Tekstprzypisudolnego"/>
        <w:spacing w:after="0" w:line="240" w:lineRule="auto"/>
        <w:rPr>
          <w:rFonts w:ascii="Arial" w:hAnsi="Arial" w:cs="Arial"/>
          <w:lang w:val="pl-PL"/>
        </w:rPr>
      </w:pPr>
      <w:r w:rsidRPr="00B03B56">
        <w:rPr>
          <w:rStyle w:val="Odwoanieprzypisudolnego"/>
          <w:rFonts w:ascii="Arial" w:hAnsi="Arial" w:cs="Arial"/>
          <w:sz w:val="18"/>
        </w:rPr>
        <w:footnoteRef/>
      </w:r>
      <w:r w:rsidRPr="00B03B56">
        <w:rPr>
          <w:rFonts w:ascii="Arial" w:hAnsi="Arial" w:cs="Arial"/>
          <w:sz w:val="18"/>
        </w:rPr>
        <w:t xml:space="preserve"> </w:t>
      </w:r>
      <w:r w:rsidRPr="00B03B56">
        <w:rPr>
          <w:rFonts w:ascii="Arial" w:hAnsi="Arial" w:cs="Arial"/>
          <w:sz w:val="18"/>
          <w:lang w:val="pl-PL"/>
        </w:rPr>
        <w:t>Aktualizacja Projektu założeń do planu zaopatrzenia w ciepło, energię elektryczną i paliwa gazowe dla Miasta Ciechocinka na lata 2018-2032 przyjęta uchwałą XXXIX/264/21 Rady Miejskiej Ciechocinka z dnia 15 listopada 2021 r.</w:t>
      </w:r>
    </w:p>
  </w:footnote>
  <w:footnote w:id="18">
    <w:p w14:paraId="01AF0207" w14:textId="77777777" w:rsidR="008C28ED" w:rsidRPr="00222FBA" w:rsidRDefault="008C28ED" w:rsidP="0046681D">
      <w:pPr>
        <w:pStyle w:val="Tekstprzypisudolnego"/>
        <w:spacing w:after="0" w:line="240" w:lineRule="auto"/>
        <w:rPr>
          <w:rFonts w:ascii="Arial" w:hAnsi="Arial" w:cs="Arial"/>
          <w:lang w:val="pl-PL"/>
        </w:rPr>
      </w:pPr>
      <w:r w:rsidRPr="00222FBA">
        <w:rPr>
          <w:rStyle w:val="Odwoanieprzypisudolnego"/>
          <w:rFonts w:ascii="Arial" w:hAnsi="Arial" w:cs="Arial"/>
          <w:sz w:val="18"/>
        </w:rPr>
        <w:footnoteRef/>
      </w:r>
      <w:r w:rsidRPr="00222FBA">
        <w:rPr>
          <w:rFonts w:ascii="Arial" w:hAnsi="Arial" w:cs="Arial"/>
          <w:sz w:val="18"/>
        </w:rPr>
        <w:t xml:space="preserve"> Aktualizacja Projektu założeń do planu zaopatrzenia w ciepło, energię elektryczną i paliwa gazowe dla Miasta Ciechocinka na lata 2018-2032 przyjęta uchwałą XXXIX/264/21 Rady Miejskiej Ciechocinka z dnia 15 listopada 2021 r.</w:t>
      </w:r>
    </w:p>
  </w:footnote>
  <w:footnote w:id="19">
    <w:p w14:paraId="5A62BBFC" w14:textId="77777777" w:rsidR="008C28ED" w:rsidRPr="000D0E10" w:rsidRDefault="008C28ED" w:rsidP="0046681D">
      <w:pPr>
        <w:pStyle w:val="Tekstprzypisudolnego"/>
        <w:spacing w:after="0" w:line="240" w:lineRule="auto"/>
        <w:rPr>
          <w:rFonts w:ascii="Arial" w:hAnsi="Arial" w:cs="Arial"/>
          <w:lang w:val="pl-PL"/>
        </w:rPr>
      </w:pPr>
      <w:r w:rsidRPr="000D0E10">
        <w:rPr>
          <w:rStyle w:val="Odwoanieprzypisudolnego"/>
          <w:rFonts w:ascii="Arial" w:hAnsi="Arial" w:cs="Arial"/>
          <w:sz w:val="18"/>
        </w:rPr>
        <w:footnoteRef/>
      </w:r>
      <w:r w:rsidRPr="000D0E10">
        <w:rPr>
          <w:rFonts w:ascii="Arial" w:hAnsi="Arial" w:cs="Arial"/>
          <w:sz w:val="18"/>
        </w:rPr>
        <w:t xml:space="preserve"> Aktualizacja Projektu założeń do planu zaopatrzenia w ciepło, energię elektryczną i paliwa gazowe dla Miasta Ciechocinka na lata 2018-2032 przyjęta uchwałą XXXIX/264/21 Rady Miejskiej Ciechocinka z dnia 15 listopada 2021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EC4D" w14:textId="7C4AD046" w:rsidR="008C28ED" w:rsidRPr="00647574" w:rsidRDefault="008C28ED" w:rsidP="00456BFF">
    <w:pPr>
      <w:pStyle w:val="Nagwek"/>
      <w:jc w:val="center"/>
    </w:pPr>
    <w:r w:rsidRPr="00647574">
      <w:rPr>
        <w:rFonts w:cs="Arial"/>
        <w:bCs/>
      </w:rPr>
      <w:t xml:space="preserve">Założenia do planu zaopatrzenia w ciepło, energię elektryczną i paliwa gazowe </w:t>
    </w:r>
    <w:r>
      <w:rPr>
        <w:rFonts w:cs="Arial"/>
        <w:bCs/>
      </w:rPr>
      <w:t>dla Miasta Ciechocinek na lata 2018-2032 –</w:t>
    </w:r>
    <w:r w:rsidR="007850CB">
      <w:rPr>
        <w:rFonts w:cs="Arial"/>
        <w:bCs/>
      </w:rPr>
      <w:t xml:space="preserve"> </w:t>
    </w:r>
    <w:r>
      <w:rPr>
        <w:rFonts w:cs="Arial"/>
        <w:bCs/>
      </w:rPr>
      <w:t>aktualizacj</w:t>
    </w:r>
    <w:r w:rsidR="007850CB">
      <w:rPr>
        <w:rFonts w:cs="Arial"/>
        <w:bCs/>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9CAB" w14:textId="77777777" w:rsidR="008C28ED" w:rsidRDefault="008C28E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8EF9" w14:textId="77777777" w:rsidR="008C28ED" w:rsidRPr="00CC4A15" w:rsidRDefault="008C28ED" w:rsidP="00A0259E">
    <w:pPr>
      <w:jc w:val="center"/>
      <w:rPr>
        <w:rFonts w:ascii="Segoe UI" w:hAnsi="Segoe UI" w:cs="Segoe UI"/>
        <w:sz w:val="21"/>
        <w:szCs w:val="21"/>
      </w:rPr>
    </w:pPr>
    <w:r w:rsidRPr="00CC4A15">
      <w:rPr>
        <w:rFonts w:ascii="Arial" w:hAnsi="Arial" w:cs="Arial"/>
        <w:b/>
        <w:bCs/>
        <w:smallCaps/>
        <w:sz w:val="20"/>
        <w:szCs w:val="20"/>
      </w:rPr>
      <w:t xml:space="preserve">Program Ochrony Środowiska dla Gminy </w:t>
    </w:r>
  </w:p>
  <w:p w14:paraId="515F92BD" w14:textId="77777777" w:rsidR="008C28ED" w:rsidRDefault="00000000" w:rsidP="00A0259E">
    <w:pPr>
      <w:pStyle w:val="Nagwek"/>
    </w:pPr>
    <w:r>
      <w:rPr>
        <w:b/>
        <w:smallCaps/>
      </w:rPr>
      <w:pict w14:anchorId="08EB901C">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bullet"/>
      <w:lvlText w:val=""/>
      <w:lvlJc w:val="left"/>
      <w:pPr>
        <w:tabs>
          <w:tab w:val="num" w:pos="0"/>
        </w:tabs>
        <w:ind w:left="502" w:hanging="360"/>
      </w:pPr>
      <w:rPr>
        <w:rFonts w:ascii="Symbol" w:hAnsi="Symbol" w:cs="Symbol" w:hint="default"/>
        <w:color w:val="auto"/>
        <w:sz w:val="22"/>
        <w:szCs w:val="22"/>
      </w:rPr>
    </w:lvl>
  </w:abstractNum>
  <w:abstractNum w:abstractNumId="1" w15:restartNumberingAfterBreak="0">
    <w:nsid w:val="00000009"/>
    <w:multiLevelType w:val="singleLevel"/>
    <w:tmpl w:val="70469C3E"/>
    <w:name w:val="WW8Num14"/>
    <w:lvl w:ilvl="0">
      <w:start w:val="1"/>
      <w:numFmt w:val="lowerLetter"/>
      <w:lvlText w:val="%1)"/>
      <w:lvlJc w:val="left"/>
      <w:pPr>
        <w:tabs>
          <w:tab w:val="num" w:pos="0"/>
        </w:tabs>
        <w:ind w:left="1077" w:hanging="360"/>
      </w:pPr>
      <w:rPr>
        <w:rFonts w:cs="Times New Roman"/>
        <w:sz w:val="22"/>
        <w:szCs w:val="22"/>
      </w:rPr>
    </w:lvl>
  </w:abstractNum>
  <w:abstractNum w:abstractNumId="2" w15:restartNumberingAfterBreak="0">
    <w:nsid w:val="00000017"/>
    <w:multiLevelType w:val="singleLevel"/>
    <w:tmpl w:val="00000017"/>
    <w:name w:val="WW8Num32"/>
    <w:lvl w:ilvl="0">
      <w:start w:val="1"/>
      <w:numFmt w:val="lowerLetter"/>
      <w:lvlText w:val="%1)"/>
      <w:lvlJc w:val="left"/>
      <w:pPr>
        <w:tabs>
          <w:tab w:val="num" w:pos="0"/>
        </w:tabs>
        <w:ind w:left="720" w:hanging="360"/>
      </w:pPr>
      <w:rPr>
        <w:rFonts w:cs="Arial"/>
        <w:sz w:val="22"/>
        <w:szCs w:val="22"/>
      </w:rPr>
    </w:lvl>
  </w:abstractNum>
  <w:abstractNum w:abstractNumId="3" w15:restartNumberingAfterBreak="0">
    <w:nsid w:val="0000003B"/>
    <w:multiLevelType w:val="singleLevel"/>
    <w:tmpl w:val="0000003B"/>
    <w:name w:val="WW8Num77"/>
    <w:lvl w:ilvl="0">
      <w:start w:val="1"/>
      <w:numFmt w:val="lowerLetter"/>
      <w:lvlText w:val="%1)"/>
      <w:lvlJc w:val="left"/>
      <w:pPr>
        <w:tabs>
          <w:tab w:val="num" w:pos="0"/>
        </w:tabs>
        <w:ind w:left="720" w:hanging="360"/>
      </w:pPr>
      <w:rPr>
        <w:rFonts w:cs="Arial"/>
        <w:sz w:val="22"/>
        <w:szCs w:val="22"/>
      </w:rPr>
    </w:lvl>
  </w:abstractNum>
  <w:abstractNum w:abstractNumId="4" w15:restartNumberingAfterBreak="0">
    <w:nsid w:val="0000003F"/>
    <w:multiLevelType w:val="singleLevel"/>
    <w:tmpl w:val="65AC1394"/>
    <w:name w:val="WW8Num83"/>
    <w:lvl w:ilvl="0">
      <w:start w:val="1"/>
      <w:numFmt w:val="lowerLetter"/>
      <w:lvlText w:val="%1)"/>
      <w:lvlJc w:val="left"/>
      <w:pPr>
        <w:tabs>
          <w:tab w:val="num" w:pos="0"/>
        </w:tabs>
        <w:ind w:left="720" w:hanging="360"/>
      </w:pPr>
      <w:rPr>
        <w:rFonts w:cs="Times New Roman"/>
        <w:sz w:val="22"/>
        <w:szCs w:val="22"/>
      </w:rPr>
    </w:lvl>
  </w:abstractNum>
  <w:abstractNum w:abstractNumId="5" w15:restartNumberingAfterBreak="0">
    <w:nsid w:val="00000055"/>
    <w:multiLevelType w:val="singleLevel"/>
    <w:tmpl w:val="00000055"/>
    <w:name w:val="WW8Num106"/>
    <w:lvl w:ilvl="0">
      <w:start w:val="1"/>
      <w:numFmt w:val="lowerLetter"/>
      <w:lvlText w:val="%1)"/>
      <w:lvlJc w:val="left"/>
      <w:pPr>
        <w:tabs>
          <w:tab w:val="num" w:pos="0"/>
        </w:tabs>
        <w:ind w:left="720" w:hanging="360"/>
      </w:pPr>
      <w:rPr>
        <w:rFonts w:cs="Arial"/>
        <w:sz w:val="22"/>
        <w:szCs w:val="22"/>
      </w:rPr>
    </w:lvl>
  </w:abstractNum>
  <w:abstractNum w:abstractNumId="6" w15:restartNumberingAfterBreak="0">
    <w:nsid w:val="00000056"/>
    <w:multiLevelType w:val="singleLevel"/>
    <w:tmpl w:val="00000056"/>
    <w:name w:val="WW8Num108"/>
    <w:lvl w:ilvl="0">
      <w:start w:val="1"/>
      <w:numFmt w:val="lowerLetter"/>
      <w:lvlText w:val="%1)"/>
      <w:lvlJc w:val="left"/>
      <w:pPr>
        <w:tabs>
          <w:tab w:val="num" w:pos="0"/>
        </w:tabs>
        <w:ind w:left="720" w:hanging="360"/>
      </w:pPr>
      <w:rPr>
        <w:rFonts w:cs="Arial"/>
        <w:sz w:val="22"/>
        <w:szCs w:val="22"/>
      </w:rPr>
    </w:lvl>
  </w:abstractNum>
  <w:abstractNum w:abstractNumId="7" w15:restartNumberingAfterBreak="0">
    <w:nsid w:val="00000062"/>
    <w:multiLevelType w:val="singleLevel"/>
    <w:tmpl w:val="00000062"/>
    <w:name w:val="WW8Num122"/>
    <w:lvl w:ilvl="0">
      <w:start w:val="1"/>
      <w:numFmt w:val="lowerLetter"/>
      <w:lvlText w:val="%1)"/>
      <w:lvlJc w:val="left"/>
      <w:pPr>
        <w:tabs>
          <w:tab w:val="num" w:pos="0"/>
        </w:tabs>
        <w:ind w:left="1068" w:hanging="360"/>
      </w:pPr>
      <w:rPr>
        <w:rFonts w:cs="Arial"/>
        <w:sz w:val="22"/>
        <w:szCs w:val="22"/>
      </w:rPr>
    </w:lvl>
  </w:abstractNum>
  <w:abstractNum w:abstractNumId="8" w15:restartNumberingAfterBreak="0">
    <w:nsid w:val="00000067"/>
    <w:multiLevelType w:val="singleLevel"/>
    <w:tmpl w:val="00000067"/>
    <w:name w:val="WW8Num129"/>
    <w:lvl w:ilvl="0">
      <w:start w:val="1"/>
      <w:numFmt w:val="decimal"/>
      <w:lvlText w:val="%1."/>
      <w:lvlJc w:val="left"/>
      <w:pPr>
        <w:tabs>
          <w:tab w:val="num" w:pos="0"/>
        </w:tabs>
        <w:ind w:left="720" w:hanging="360"/>
      </w:pPr>
      <w:rPr>
        <w:rFonts w:ascii="Arial" w:hAnsi="Arial" w:cs="Arial" w:hint="default"/>
        <w:sz w:val="22"/>
        <w:szCs w:val="22"/>
      </w:rPr>
    </w:lvl>
  </w:abstractNum>
  <w:abstractNum w:abstractNumId="9" w15:restartNumberingAfterBreak="0">
    <w:nsid w:val="00EA46A8"/>
    <w:multiLevelType w:val="hybridMultilevel"/>
    <w:tmpl w:val="B7EC6D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3E76B9F"/>
    <w:multiLevelType w:val="hybridMultilevel"/>
    <w:tmpl w:val="0C42B9D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683DC4"/>
    <w:multiLevelType w:val="hybridMultilevel"/>
    <w:tmpl w:val="B726D94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D27F88"/>
    <w:multiLevelType w:val="hybridMultilevel"/>
    <w:tmpl w:val="40FC6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B00D99"/>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E415D5"/>
    <w:multiLevelType w:val="hybridMultilevel"/>
    <w:tmpl w:val="73FACB32"/>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5530B1"/>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0533D3"/>
    <w:multiLevelType w:val="hybridMultilevel"/>
    <w:tmpl w:val="ADD2FB1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17D11"/>
    <w:multiLevelType w:val="hybridMultilevel"/>
    <w:tmpl w:val="9280C294"/>
    <w:lvl w:ilvl="0" w:tplc="17FC7F9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094030E"/>
    <w:multiLevelType w:val="hybridMultilevel"/>
    <w:tmpl w:val="AE18603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5C49A7"/>
    <w:multiLevelType w:val="hybridMultilevel"/>
    <w:tmpl w:val="BAA6F3C6"/>
    <w:lvl w:ilvl="0" w:tplc="C94875D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2BC34BF"/>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3424C0E"/>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546FE7"/>
    <w:multiLevelType w:val="hybridMultilevel"/>
    <w:tmpl w:val="8D2C43C8"/>
    <w:lvl w:ilvl="0" w:tplc="17FC7F9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 w15:restartNumberingAfterBreak="0">
    <w:nsid w:val="2D4438FD"/>
    <w:multiLevelType w:val="hybridMultilevel"/>
    <w:tmpl w:val="3572B7AC"/>
    <w:lvl w:ilvl="0" w:tplc="0415000F">
      <w:start w:val="1"/>
      <w:numFmt w:val="decimal"/>
      <w:lvlText w:val="%1."/>
      <w:lvlJc w:val="left"/>
      <w:pPr>
        <w:ind w:left="360" w:hanging="360"/>
      </w:pPr>
    </w:lvl>
    <w:lvl w:ilvl="1" w:tplc="17FC7F98">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DF41D09"/>
    <w:multiLevelType w:val="hybridMultilevel"/>
    <w:tmpl w:val="38A0AA06"/>
    <w:lvl w:ilvl="0" w:tplc="AC6E7A86">
      <w:start w:val="1"/>
      <w:numFmt w:val="bullet"/>
      <w:pStyle w:val="Num1Znak"/>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E6A65CC"/>
    <w:multiLevelType w:val="hybridMultilevel"/>
    <w:tmpl w:val="01B86B0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231053"/>
    <w:multiLevelType w:val="hybridMultilevel"/>
    <w:tmpl w:val="953CAE44"/>
    <w:lvl w:ilvl="0" w:tplc="17FC7F98">
      <w:start w:val="1"/>
      <w:numFmt w:val="bullet"/>
      <w:lvlText w:val=""/>
      <w:lvlJc w:val="left"/>
      <w:pPr>
        <w:ind w:left="3600" w:hanging="360"/>
      </w:pPr>
      <w:rPr>
        <w:rFonts w:ascii="Symbol" w:hAnsi="Symbol" w:hint="default"/>
        <w:color w:val="auto"/>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8" w15:restartNumberingAfterBreak="0">
    <w:nsid w:val="34FE3F97"/>
    <w:multiLevelType w:val="hybridMultilevel"/>
    <w:tmpl w:val="8C5AF446"/>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60E6CDC"/>
    <w:multiLevelType w:val="hybridMultilevel"/>
    <w:tmpl w:val="ED56958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CE4BF8"/>
    <w:multiLevelType w:val="hybridMultilevel"/>
    <w:tmpl w:val="7AE2C7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7560FD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8484F84"/>
    <w:multiLevelType w:val="hybridMultilevel"/>
    <w:tmpl w:val="F274D456"/>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0750690"/>
    <w:multiLevelType w:val="hybridMultilevel"/>
    <w:tmpl w:val="ED80DB9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4F82FFE"/>
    <w:multiLevelType w:val="hybridMultilevel"/>
    <w:tmpl w:val="E34099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C1C0AF4"/>
    <w:multiLevelType w:val="hybridMultilevel"/>
    <w:tmpl w:val="E93EAD28"/>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CB6AAB"/>
    <w:multiLevelType w:val="hybridMultilevel"/>
    <w:tmpl w:val="E5A0D5FC"/>
    <w:lvl w:ilvl="0" w:tplc="17FC7F9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 w15:restartNumberingAfterBreak="0">
    <w:nsid w:val="556120B7"/>
    <w:multiLevelType w:val="hybridMultilevel"/>
    <w:tmpl w:val="7B7EEF2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6B019E"/>
    <w:multiLevelType w:val="hybridMultilevel"/>
    <w:tmpl w:val="A642A0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7022060"/>
    <w:multiLevelType w:val="hybridMultilevel"/>
    <w:tmpl w:val="992CA7E6"/>
    <w:lvl w:ilvl="0" w:tplc="17FC7F9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 w15:restartNumberingAfterBreak="0">
    <w:nsid w:val="57DF5A72"/>
    <w:multiLevelType w:val="hybridMultilevel"/>
    <w:tmpl w:val="02688E38"/>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7FC25A6"/>
    <w:multiLevelType w:val="hybridMultilevel"/>
    <w:tmpl w:val="1EB2EE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A98404D"/>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C7D71FE"/>
    <w:multiLevelType w:val="hybridMultilevel"/>
    <w:tmpl w:val="E1FE6EE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F4076B0"/>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FBB5212"/>
    <w:multiLevelType w:val="hybridMultilevel"/>
    <w:tmpl w:val="82821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19977F3"/>
    <w:multiLevelType w:val="hybridMultilevel"/>
    <w:tmpl w:val="0DE6849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2B63A69"/>
    <w:multiLevelType w:val="hybridMultilevel"/>
    <w:tmpl w:val="3CD42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7AF6FF0"/>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86369DA"/>
    <w:multiLevelType w:val="hybridMultilevel"/>
    <w:tmpl w:val="44142CD0"/>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B4D370C"/>
    <w:multiLevelType w:val="hybridMultilevel"/>
    <w:tmpl w:val="BCE07D7A"/>
    <w:lvl w:ilvl="0" w:tplc="5348571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766E38C3"/>
    <w:multiLevelType w:val="multilevel"/>
    <w:tmpl w:val="44BA13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70E31D6"/>
    <w:multiLevelType w:val="hybridMultilevel"/>
    <w:tmpl w:val="2AC65D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9587111"/>
    <w:multiLevelType w:val="hybridMultilevel"/>
    <w:tmpl w:val="AF4A39E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D8A58C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58197728">
    <w:abstractNumId w:val="25"/>
  </w:num>
  <w:num w:numId="2" w16cid:durableId="580987529">
    <w:abstractNumId w:val="50"/>
  </w:num>
  <w:num w:numId="3" w16cid:durableId="5181185">
    <w:abstractNumId w:val="20"/>
  </w:num>
  <w:num w:numId="4" w16cid:durableId="1324116809">
    <w:abstractNumId w:val="45"/>
  </w:num>
  <w:num w:numId="5" w16cid:durableId="2048750230">
    <w:abstractNumId w:val="18"/>
  </w:num>
  <w:num w:numId="6" w16cid:durableId="254704529">
    <w:abstractNumId w:val="12"/>
  </w:num>
  <w:num w:numId="7" w16cid:durableId="230310401">
    <w:abstractNumId w:val="43"/>
  </w:num>
  <w:num w:numId="8" w16cid:durableId="1946569919">
    <w:abstractNumId w:val="46"/>
  </w:num>
  <w:num w:numId="9" w16cid:durableId="678002614">
    <w:abstractNumId w:val="26"/>
  </w:num>
  <w:num w:numId="10" w16cid:durableId="1041250067">
    <w:abstractNumId w:val="29"/>
  </w:num>
  <w:num w:numId="11" w16cid:durableId="1651443745">
    <w:abstractNumId w:val="16"/>
  </w:num>
  <w:num w:numId="12" w16cid:durableId="1593395745">
    <w:abstractNumId w:val="37"/>
  </w:num>
  <w:num w:numId="13" w16cid:durableId="1081676917">
    <w:abstractNumId w:val="39"/>
  </w:num>
  <w:num w:numId="14" w16cid:durableId="302001870">
    <w:abstractNumId w:val="47"/>
  </w:num>
  <w:num w:numId="15" w16cid:durableId="1897009417">
    <w:abstractNumId w:val="23"/>
  </w:num>
  <w:num w:numId="16" w16cid:durableId="1227454751">
    <w:abstractNumId w:val="36"/>
  </w:num>
  <w:num w:numId="17" w16cid:durableId="590434502">
    <w:abstractNumId w:val="27"/>
  </w:num>
  <w:num w:numId="18" w16cid:durableId="1437210012">
    <w:abstractNumId w:val="41"/>
  </w:num>
  <w:num w:numId="19" w16cid:durableId="1104811422">
    <w:abstractNumId w:val="49"/>
  </w:num>
  <w:num w:numId="20" w16cid:durableId="2087921922">
    <w:abstractNumId w:val="34"/>
  </w:num>
  <w:num w:numId="21" w16cid:durableId="1008680528">
    <w:abstractNumId w:val="52"/>
  </w:num>
  <w:num w:numId="22" w16cid:durableId="690036591">
    <w:abstractNumId w:val="24"/>
  </w:num>
  <w:num w:numId="23" w16cid:durableId="1511750329">
    <w:abstractNumId w:val="19"/>
  </w:num>
  <w:num w:numId="24" w16cid:durableId="1062942142">
    <w:abstractNumId w:val="33"/>
  </w:num>
  <w:num w:numId="25" w16cid:durableId="1171262393">
    <w:abstractNumId w:val="11"/>
  </w:num>
  <w:num w:numId="26" w16cid:durableId="942150504">
    <w:abstractNumId w:val="53"/>
  </w:num>
  <w:num w:numId="27" w16cid:durableId="1748962478">
    <w:abstractNumId w:val="10"/>
  </w:num>
  <w:num w:numId="28" w16cid:durableId="1405684682">
    <w:abstractNumId w:val="28"/>
  </w:num>
  <w:num w:numId="29" w16cid:durableId="1830050749">
    <w:abstractNumId w:val="35"/>
  </w:num>
  <w:num w:numId="30" w16cid:durableId="1145775309">
    <w:abstractNumId w:val="14"/>
  </w:num>
  <w:num w:numId="31" w16cid:durableId="2026470586">
    <w:abstractNumId w:val="17"/>
  </w:num>
  <w:num w:numId="32" w16cid:durableId="1804038005">
    <w:abstractNumId w:val="38"/>
  </w:num>
  <w:num w:numId="33" w16cid:durableId="1551573859">
    <w:abstractNumId w:val="54"/>
  </w:num>
  <w:num w:numId="34" w16cid:durableId="588735380">
    <w:abstractNumId w:val="31"/>
  </w:num>
  <w:num w:numId="35" w16cid:durableId="1895194416">
    <w:abstractNumId w:val="32"/>
  </w:num>
  <w:num w:numId="36" w16cid:durableId="956368890">
    <w:abstractNumId w:val="22"/>
  </w:num>
  <w:num w:numId="37" w16cid:durableId="828980504">
    <w:abstractNumId w:val="42"/>
  </w:num>
  <w:num w:numId="38" w16cid:durableId="1477185809">
    <w:abstractNumId w:val="21"/>
  </w:num>
  <w:num w:numId="39" w16cid:durableId="686980798">
    <w:abstractNumId w:val="15"/>
  </w:num>
  <w:num w:numId="40" w16cid:durableId="146677697">
    <w:abstractNumId w:val="51"/>
  </w:num>
  <w:num w:numId="41" w16cid:durableId="2029022290">
    <w:abstractNumId w:val="44"/>
  </w:num>
  <w:num w:numId="42" w16cid:durableId="16738148">
    <w:abstractNumId w:val="48"/>
  </w:num>
  <w:num w:numId="43" w16cid:durableId="695734294">
    <w:abstractNumId w:val="13"/>
  </w:num>
  <w:num w:numId="44" w16cid:durableId="1239679910">
    <w:abstractNumId w:val="30"/>
  </w:num>
  <w:num w:numId="45" w16cid:durableId="1696737087">
    <w:abstractNumId w:val="9"/>
  </w:num>
  <w:num w:numId="46" w16cid:durableId="875508384">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73"/>
    <w:rsid w:val="00003D2C"/>
    <w:rsid w:val="0000436B"/>
    <w:rsid w:val="00006C92"/>
    <w:rsid w:val="00012087"/>
    <w:rsid w:val="00014985"/>
    <w:rsid w:val="00016546"/>
    <w:rsid w:val="000170F8"/>
    <w:rsid w:val="00017C58"/>
    <w:rsid w:val="00021CAD"/>
    <w:rsid w:val="00024DD5"/>
    <w:rsid w:val="000259FD"/>
    <w:rsid w:val="000327B9"/>
    <w:rsid w:val="00035308"/>
    <w:rsid w:val="00037792"/>
    <w:rsid w:val="00042D1E"/>
    <w:rsid w:val="00043716"/>
    <w:rsid w:val="000438BA"/>
    <w:rsid w:val="00044E44"/>
    <w:rsid w:val="00047045"/>
    <w:rsid w:val="00055874"/>
    <w:rsid w:val="00060862"/>
    <w:rsid w:val="0006110F"/>
    <w:rsid w:val="00061F4C"/>
    <w:rsid w:val="000625D4"/>
    <w:rsid w:val="00063BA3"/>
    <w:rsid w:val="000675FE"/>
    <w:rsid w:val="00076E11"/>
    <w:rsid w:val="00077E4E"/>
    <w:rsid w:val="00082404"/>
    <w:rsid w:val="00093418"/>
    <w:rsid w:val="00095530"/>
    <w:rsid w:val="000A092B"/>
    <w:rsid w:val="000A1EB7"/>
    <w:rsid w:val="000A360C"/>
    <w:rsid w:val="000A604E"/>
    <w:rsid w:val="000A6987"/>
    <w:rsid w:val="000A7B64"/>
    <w:rsid w:val="000A7DB0"/>
    <w:rsid w:val="000B1B36"/>
    <w:rsid w:val="000B360F"/>
    <w:rsid w:val="000B4EE2"/>
    <w:rsid w:val="000B701C"/>
    <w:rsid w:val="000B741A"/>
    <w:rsid w:val="000B757C"/>
    <w:rsid w:val="000C07DF"/>
    <w:rsid w:val="000C0FCD"/>
    <w:rsid w:val="000C292F"/>
    <w:rsid w:val="000C7DAB"/>
    <w:rsid w:val="000D0E10"/>
    <w:rsid w:val="000E0C48"/>
    <w:rsid w:val="000E1700"/>
    <w:rsid w:val="000E5118"/>
    <w:rsid w:val="000E5949"/>
    <w:rsid w:val="000E69E6"/>
    <w:rsid w:val="000E783F"/>
    <w:rsid w:val="000F024A"/>
    <w:rsid w:val="000F0CCE"/>
    <w:rsid w:val="000F1BE4"/>
    <w:rsid w:val="0010082A"/>
    <w:rsid w:val="00101E4C"/>
    <w:rsid w:val="0010391C"/>
    <w:rsid w:val="001045BC"/>
    <w:rsid w:val="001056F3"/>
    <w:rsid w:val="0011276E"/>
    <w:rsid w:val="001212A4"/>
    <w:rsid w:val="00126F9D"/>
    <w:rsid w:val="00127292"/>
    <w:rsid w:val="001355B5"/>
    <w:rsid w:val="001366B2"/>
    <w:rsid w:val="00141D50"/>
    <w:rsid w:val="00144F1B"/>
    <w:rsid w:val="00147B4E"/>
    <w:rsid w:val="001504B3"/>
    <w:rsid w:val="0015062B"/>
    <w:rsid w:val="001545C0"/>
    <w:rsid w:val="00155A50"/>
    <w:rsid w:val="00165EA5"/>
    <w:rsid w:val="0016730A"/>
    <w:rsid w:val="001732CC"/>
    <w:rsid w:val="00184287"/>
    <w:rsid w:val="00186DCA"/>
    <w:rsid w:val="001916FC"/>
    <w:rsid w:val="00192B7B"/>
    <w:rsid w:val="001A3C5F"/>
    <w:rsid w:val="001B0CE8"/>
    <w:rsid w:val="001B0DAA"/>
    <w:rsid w:val="001C06FB"/>
    <w:rsid w:val="001C51FF"/>
    <w:rsid w:val="001D6E47"/>
    <w:rsid w:val="001D7C27"/>
    <w:rsid w:val="001E23EE"/>
    <w:rsid w:val="001E3582"/>
    <w:rsid w:val="001E358F"/>
    <w:rsid w:val="001E36A6"/>
    <w:rsid w:val="001E3987"/>
    <w:rsid w:val="001E54AD"/>
    <w:rsid w:val="001E7409"/>
    <w:rsid w:val="001F0DD0"/>
    <w:rsid w:val="001F4708"/>
    <w:rsid w:val="001F474F"/>
    <w:rsid w:val="001F7937"/>
    <w:rsid w:val="00200F99"/>
    <w:rsid w:val="00201014"/>
    <w:rsid w:val="002016A1"/>
    <w:rsid w:val="00205629"/>
    <w:rsid w:val="00205A86"/>
    <w:rsid w:val="00207D41"/>
    <w:rsid w:val="00210D25"/>
    <w:rsid w:val="002116E5"/>
    <w:rsid w:val="00213486"/>
    <w:rsid w:val="002205FF"/>
    <w:rsid w:val="0022079D"/>
    <w:rsid w:val="00221A09"/>
    <w:rsid w:val="00222FBA"/>
    <w:rsid w:val="00225155"/>
    <w:rsid w:val="0022719C"/>
    <w:rsid w:val="002345AA"/>
    <w:rsid w:val="00236C7B"/>
    <w:rsid w:val="00237A21"/>
    <w:rsid w:val="0024232F"/>
    <w:rsid w:val="002516D1"/>
    <w:rsid w:val="002547FC"/>
    <w:rsid w:val="0025762C"/>
    <w:rsid w:val="002605B9"/>
    <w:rsid w:val="00260907"/>
    <w:rsid w:val="00261CD1"/>
    <w:rsid w:val="00263DBC"/>
    <w:rsid w:val="00264FAD"/>
    <w:rsid w:val="002660D2"/>
    <w:rsid w:val="0026655F"/>
    <w:rsid w:val="00267A0E"/>
    <w:rsid w:val="00273F8C"/>
    <w:rsid w:val="00276317"/>
    <w:rsid w:val="00285BAE"/>
    <w:rsid w:val="00286AE4"/>
    <w:rsid w:val="002877F9"/>
    <w:rsid w:val="002A0A55"/>
    <w:rsid w:val="002A3F04"/>
    <w:rsid w:val="002B0605"/>
    <w:rsid w:val="002B0C7B"/>
    <w:rsid w:val="002B0DA3"/>
    <w:rsid w:val="002E3881"/>
    <w:rsid w:val="002E6A9A"/>
    <w:rsid w:val="002F0B54"/>
    <w:rsid w:val="002F50F1"/>
    <w:rsid w:val="00300237"/>
    <w:rsid w:val="00304401"/>
    <w:rsid w:val="00304E34"/>
    <w:rsid w:val="00311B43"/>
    <w:rsid w:val="003121CB"/>
    <w:rsid w:val="00312CC6"/>
    <w:rsid w:val="003149EC"/>
    <w:rsid w:val="003246C5"/>
    <w:rsid w:val="0033156B"/>
    <w:rsid w:val="003331D2"/>
    <w:rsid w:val="00336C51"/>
    <w:rsid w:val="00336D48"/>
    <w:rsid w:val="00341F12"/>
    <w:rsid w:val="003518DE"/>
    <w:rsid w:val="00352306"/>
    <w:rsid w:val="00352C62"/>
    <w:rsid w:val="00354B73"/>
    <w:rsid w:val="00361EE0"/>
    <w:rsid w:val="00364FDE"/>
    <w:rsid w:val="00365454"/>
    <w:rsid w:val="00365CD7"/>
    <w:rsid w:val="00367F59"/>
    <w:rsid w:val="0037630A"/>
    <w:rsid w:val="0037698F"/>
    <w:rsid w:val="00381BEA"/>
    <w:rsid w:val="0038246C"/>
    <w:rsid w:val="0038292F"/>
    <w:rsid w:val="0038309D"/>
    <w:rsid w:val="003840F3"/>
    <w:rsid w:val="00390DF1"/>
    <w:rsid w:val="00393503"/>
    <w:rsid w:val="00393F68"/>
    <w:rsid w:val="003941E0"/>
    <w:rsid w:val="00397876"/>
    <w:rsid w:val="003979A4"/>
    <w:rsid w:val="003A07D0"/>
    <w:rsid w:val="003A30B4"/>
    <w:rsid w:val="003C0509"/>
    <w:rsid w:val="003C060B"/>
    <w:rsid w:val="003C1BF8"/>
    <w:rsid w:val="003C231E"/>
    <w:rsid w:val="003C2A45"/>
    <w:rsid w:val="003D58B6"/>
    <w:rsid w:val="003E0452"/>
    <w:rsid w:val="003E6E18"/>
    <w:rsid w:val="003F26E0"/>
    <w:rsid w:val="003F4411"/>
    <w:rsid w:val="0040026E"/>
    <w:rsid w:val="00400FC6"/>
    <w:rsid w:val="0040134F"/>
    <w:rsid w:val="00403034"/>
    <w:rsid w:val="00405BC3"/>
    <w:rsid w:val="0040758F"/>
    <w:rsid w:val="0041075F"/>
    <w:rsid w:val="00411378"/>
    <w:rsid w:val="00412062"/>
    <w:rsid w:val="00414ED9"/>
    <w:rsid w:val="00432414"/>
    <w:rsid w:val="004328CB"/>
    <w:rsid w:val="00435310"/>
    <w:rsid w:val="00453E59"/>
    <w:rsid w:val="00456BFF"/>
    <w:rsid w:val="00460910"/>
    <w:rsid w:val="00462E66"/>
    <w:rsid w:val="00462F55"/>
    <w:rsid w:val="0046452B"/>
    <w:rsid w:val="0046681D"/>
    <w:rsid w:val="00472302"/>
    <w:rsid w:val="00481D54"/>
    <w:rsid w:val="004824F4"/>
    <w:rsid w:val="004909BB"/>
    <w:rsid w:val="00495D4B"/>
    <w:rsid w:val="004A090F"/>
    <w:rsid w:val="004A0ACC"/>
    <w:rsid w:val="004A34A9"/>
    <w:rsid w:val="004A43F6"/>
    <w:rsid w:val="004A7B64"/>
    <w:rsid w:val="004A7C7B"/>
    <w:rsid w:val="004C1248"/>
    <w:rsid w:val="004C17C2"/>
    <w:rsid w:val="004C1A8F"/>
    <w:rsid w:val="004C5B9F"/>
    <w:rsid w:val="004C631A"/>
    <w:rsid w:val="004C6984"/>
    <w:rsid w:val="004C6D51"/>
    <w:rsid w:val="004D0F38"/>
    <w:rsid w:val="004D1127"/>
    <w:rsid w:val="004D23DF"/>
    <w:rsid w:val="004D2DE1"/>
    <w:rsid w:val="004D37D8"/>
    <w:rsid w:val="004D3CC5"/>
    <w:rsid w:val="004E331B"/>
    <w:rsid w:val="004F0071"/>
    <w:rsid w:val="004F08EE"/>
    <w:rsid w:val="005060CA"/>
    <w:rsid w:val="00506E07"/>
    <w:rsid w:val="0051349C"/>
    <w:rsid w:val="005135E6"/>
    <w:rsid w:val="0051747C"/>
    <w:rsid w:val="00521BD2"/>
    <w:rsid w:val="00526B26"/>
    <w:rsid w:val="00526E0E"/>
    <w:rsid w:val="00526F9B"/>
    <w:rsid w:val="00527491"/>
    <w:rsid w:val="005410FF"/>
    <w:rsid w:val="0054328C"/>
    <w:rsid w:val="005530F9"/>
    <w:rsid w:val="0055689D"/>
    <w:rsid w:val="00557D6A"/>
    <w:rsid w:val="005633B2"/>
    <w:rsid w:val="0056340F"/>
    <w:rsid w:val="005654DE"/>
    <w:rsid w:val="00571C23"/>
    <w:rsid w:val="005740B4"/>
    <w:rsid w:val="00576448"/>
    <w:rsid w:val="005767A9"/>
    <w:rsid w:val="00583C0D"/>
    <w:rsid w:val="005845B0"/>
    <w:rsid w:val="0058663B"/>
    <w:rsid w:val="00587650"/>
    <w:rsid w:val="0058773D"/>
    <w:rsid w:val="00590D58"/>
    <w:rsid w:val="005927AB"/>
    <w:rsid w:val="00593DDA"/>
    <w:rsid w:val="005946D2"/>
    <w:rsid w:val="005A1256"/>
    <w:rsid w:val="005A27F1"/>
    <w:rsid w:val="005A2CF1"/>
    <w:rsid w:val="005B46A9"/>
    <w:rsid w:val="005C3E76"/>
    <w:rsid w:val="005C4549"/>
    <w:rsid w:val="005C6F80"/>
    <w:rsid w:val="005D1300"/>
    <w:rsid w:val="005D172A"/>
    <w:rsid w:val="005D6823"/>
    <w:rsid w:val="005E1BBF"/>
    <w:rsid w:val="005E3F0F"/>
    <w:rsid w:val="00601C91"/>
    <w:rsid w:val="00607596"/>
    <w:rsid w:val="00613A30"/>
    <w:rsid w:val="00614C4F"/>
    <w:rsid w:val="00621980"/>
    <w:rsid w:val="00622093"/>
    <w:rsid w:val="006224E9"/>
    <w:rsid w:val="00630FE7"/>
    <w:rsid w:val="0064254D"/>
    <w:rsid w:val="00645715"/>
    <w:rsid w:val="00647574"/>
    <w:rsid w:val="00652ACA"/>
    <w:rsid w:val="00653081"/>
    <w:rsid w:val="006611AC"/>
    <w:rsid w:val="00661E6C"/>
    <w:rsid w:val="0067033A"/>
    <w:rsid w:val="00672CF4"/>
    <w:rsid w:val="0067370A"/>
    <w:rsid w:val="00674CB0"/>
    <w:rsid w:val="00680473"/>
    <w:rsid w:val="00680487"/>
    <w:rsid w:val="006825AD"/>
    <w:rsid w:val="006839C2"/>
    <w:rsid w:val="00683A5C"/>
    <w:rsid w:val="00691DB7"/>
    <w:rsid w:val="006935FE"/>
    <w:rsid w:val="006A08C6"/>
    <w:rsid w:val="006A6B22"/>
    <w:rsid w:val="006B1EDF"/>
    <w:rsid w:val="006C3355"/>
    <w:rsid w:val="006C33A6"/>
    <w:rsid w:val="006C5C24"/>
    <w:rsid w:val="006C760A"/>
    <w:rsid w:val="006D071F"/>
    <w:rsid w:val="006D4963"/>
    <w:rsid w:val="006D62D8"/>
    <w:rsid w:val="006E2B12"/>
    <w:rsid w:val="006E3938"/>
    <w:rsid w:val="006F2465"/>
    <w:rsid w:val="006F385F"/>
    <w:rsid w:val="00700DD2"/>
    <w:rsid w:val="0070392D"/>
    <w:rsid w:val="00713DA5"/>
    <w:rsid w:val="00716A63"/>
    <w:rsid w:val="007209C2"/>
    <w:rsid w:val="0072102D"/>
    <w:rsid w:val="00723887"/>
    <w:rsid w:val="00723BDB"/>
    <w:rsid w:val="00723F7C"/>
    <w:rsid w:val="00725B72"/>
    <w:rsid w:val="00727C57"/>
    <w:rsid w:val="00732A84"/>
    <w:rsid w:val="00732AF7"/>
    <w:rsid w:val="007358AC"/>
    <w:rsid w:val="0073765E"/>
    <w:rsid w:val="00740163"/>
    <w:rsid w:val="007462A2"/>
    <w:rsid w:val="007473F9"/>
    <w:rsid w:val="00750B5E"/>
    <w:rsid w:val="00754A84"/>
    <w:rsid w:val="00763067"/>
    <w:rsid w:val="00765A60"/>
    <w:rsid w:val="00767200"/>
    <w:rsid w:val="00771952"/>
    <w:rsid w:val="00772C00"/>
    <w:rsid w:val="00774492"/>
    <w:rsid w:val="00776819"/>
    <w:rsid w:val="00782DE2"/>
    <w:rsid w:val="007849B4"/>
    <w:rsid w:val="007850CB"/>
    <w:rsid w:val="00787199"/>
    <w:rsid w:val="00792678"/>
    <w:rsid w:val="0079286A"/>
    <w:rsid w:val="0079616E"/>
    <w:rsid w:val="007A6127"/>
    <w:rsid w:val="007B121E"/>
    <w:rsid w:val="007C1D0B"/>
    <w:rsid w:val="007C4DC3"/>
    <w:rsid w:val="007C5213"/>
    <w:rsid w:val="007C7574"/>
    <w:rsid w:val="007C7AE6"/>
    <w:rsid w:val="007D1F9E"/>
    <w:rsid w:val="007D2060"/>
    <w:rsid w:val="007D4ECD"/>
    <w:rsid w:val="007D5BA1"/>
    <w:rsid w:val="007D5CD7"/>
    <w:rsid w:val="007E0303"/>
    <w:rsid w:val="007E20E7"/>
    <w:rsid w:val="007E49CC"/>
    <w:rsid w:val="007F08E6"/>
    <w:rsid w:val="007F502C"/>
    <w:rsid w:val="00801319"/>
    <w:rsid w:val="00806664"/>
    <w:rsid w:val="00813E12"/>
    <w:rsid w:val="008163CD"/>
    <w:rsid w:val="0082094A"/>
    <w:rsid w:val="00830E93"/>
    <w:rsid w:val="008320D7"/>
    <w:rsid w:val="00837EF0"/>
    <w:rsid w:val="0084221A"/>
    <w:rsid w:val="008511E1"/>
    <w:rsid w:val="0085198C"/>
    <w:rsid w:val="008720AC"/>
    <w:rsid w:val="00874D30"/>
    <w:rsid w:val="00875368"/>
    <w:rsid w:val="00875568"/>
    <w:rsid w:val="00886089"/>
    <w:rsid w:val="00892F38"/>
    <w:rsid w:val="008971C8"/>
    <w:rsid w:val="008A5C2F"/>
    <w:rsid w:val="008A7EEC"/>
    <w:rsid w:val="008B47FE"/>
    <w:rsid w:val="008B4A7F"/>
    <w:rsid w:val="008C28ED"/>
    <w:rsid w:val="008C2AE5"/>
    <w:rsid w:val="008C355B"/>
    <w:rsid w:val="008C3642"/>
    <w:rsid w:val="008C45F6"/>
    <w:rsid w:val="008C754E"/>
    <w:rsid w:val="008D0A62"/>
    <w:rsid w:val="008D0B6C"/>
    <w:rsid w:val="008D35E0"/>
    <w:rsid w:val="008D482F"/>
    <w:rsid w:val="008D7328"/>
    <w:rsid w:val="008E2BFA"/>
    <w:rsid w:val="008E445B"/>
    <w:rsid w:val="008F3173"/>
    <w:rsid w:val="008F58EC"/>
    <w:rsid w:val="008F5AFF"/>
    <w:rsid w:val="008F685D"/>
    <w:rsid w:val="008F749E"/>
    <w:rsid w:val="00901303"/>
    <w:rsid w:val="00901597"/>
    <w:rsid w:val="009019BB"/>
    <w:rsid w:val="00906D7C"/>
    <w:rsid w:val="0090758E"/>
    <w:rsid w:val="00907CE1"/>
    <w:rsid w:val="0091575D"/>
    <w:rsid w:val="00915A6E"/>
    <w:rsid w:val="00932944"/>
    <w:rsid w:val="00933454"/>
    <w:rsid w:val="009341F0"/>
    <w:rsid w:val="009418D5"/>
    <w:rsid w:val="00943386"/>
    <w:rsid w:val="00945E84"/>
    <w:rsid w:val="00951A90"/>
    <w:rsid w:val="00955B5E"/>
    <w:rsid w:val="00957728"/>
    <w:rsid w:val="00961321"/>
    <w:rsid w:val="009659DB"/>
    <w:rsid w:val="009675EC"/>
    <w:rsid w:val="009701AA"/>
    <w:rsid w:val="00970DBA"/>
    <w:rsid w:val="00976E23"/>
    <w:rsid w:val="00987497"/>
    <w:rsid w:val="00995A57"/>
    <w:rsid w:val="009A33A1"/>
    <w:rsid w:val="009A456C"/>
    <w:rsid w:val="009A7BE6"/>
    <w:rsid w:val="009B556E"/>
    <w:rsid w:val="009B615F"/>
    <w:rsid w:val="009C4C37"/>
    <w:rsid w:val="009C6E29"/>
    <w:rsid w:val="009D2047"/>
    <w:rsid w:val="009E4767"/>
    <w:rsid w:val="009F31AC"/>
    <w:rsid w:val="009F45F3"/>
    <w:rsid w:val="009F463C"/>
    <w:rsid w:val="009F7181"/>
    <w:rsid w:val="009F74D0"/>
    <w:rsid w:val="00A01DF2"/>
    <w:rsid w:val="00A0259E"/>
    <w:rsid w:val="00A03165"/>
    <w:rsid w:val="00A03E8E"/>
    <w:rsid w:val="00A0505F"/>
    <w:rsid w:val="00A10D12"/>
    <w:rsid w:val="00A10F0E"/>
    <w:rsid w:val="00A24CAD"/>
    <w:rsid w:val="00A25655"/>
    <w:rsid w:val="00A27A96"/>
    <w:rsid w:val="00A31B42"/>
    <w:rsid w:val="00A43268"/>
    <w:rsid w:val="00A44CE5"/>
    <w:rsid w:val="00A47635"/>
    <w:rsid w:val="00A50C58"/>
    <w:rsid w:val="00A51377"/>
    <w:rsid w:val="00A51B98"/>
    <w:rsid w:val="00A51E7C"/>
    <w:rsid w:val="00A55B2F"/>
    <w:rsid w:val="00A60B7C"/>
    <w:rsid w:val="00A61C29"/>
    <w:rsid w:val="00A624C5"/>
    <w:rsid w:val="00A64D69"/>
    <w:rsid w:val="00A87C79"/>
    <w:rsid w:val="00A9370F"/>
    <w:rsid w:val="00AA67F5"/>
    <w:rsid w:val="00AB5598"/>
    <w:rsid w:val="00AB75E5"/>
    <w:rsid w:val="00AC1B24"/>
    <w:rsid w:val="00AC21F4"/>
    <w:rsid w:val="00AC3C60"/>
    <w:rsid w:val="00AC4242"/>
    <w:rsid w:val="00AD7C84"/>
    <w:rsid w:val="00AE3508"/>
    <w:rsid w:val="00AF1B4B"/>
    <w:rsid w:val="00AF64FA"/>
    <w:rsid w:val="00B00584"/>
    <w:rsid w:val="00B0161A"/>
    <w:rsid w:val="00B02B33"/>
    <w:rsid w:val="00B03B56"/>
    <w:rsid w:val="00B06973"/>
    <w:rsid w:val="00B11FCF"/>
    <w:rsid w:val="00B227D0"/>
    <w:rsid w:val="00B25E12"/>
    <w:rsid w:val="00B27504"/>
    <w:rsid w:val="00B31C56"/>
    <w:rsid w:val="00B33F59"/>
    <w:rsid w:val="00B344F7"/>
    <w:rsid w:val="00B360CF"/>
    <w:rsid w:val="00B362D8"/>
    <w:rsid w:val="00B36D28"/>
    <w:rsid w:val="00B403A7"/>
    <w:rsid w:val="00B403C5"/>
    <w:rsid w:val="00B474B2"/>
    <w:rsid w:val="00B51665"/>
    <w:rsid w:val="00B5312B"/>
    <w:rsid w:val="00B5545E"/>
    <w:rsid w:val="00B67BFB"/>
    <w:rsid w:val="00B7182B"/>
    <w:rsid w:val="00B728A0"/>
    <w:rsid w:val="00B752A6"/>
    <w:rsid w:val="00B81F39"/>
    <w:rsid w:val="00B85336"/>
    <w:rsid w:val="00B973CC"/>
    <w:rsid w:val="00BA1CF4"/>
    <w:rsid w:val="00BA2F68"/>
    <w:rsid w:val="00BA6452"/>
    <w:rsid w:val="00BB0474"/>
    <w:rsid w:val="00BB0A42"/>
    <w:rsid w:val="00BB0BE9"/>
    <w:rsid w:val="00BB1AE3"/>
    <w:rsid w:val="00BB2765"/>
    <w:rsid w:val="00BB4891"/>
    <w:rsid w:val="00BB4CAB"/>
    <w:rsid w:val="00BB52AA"/>
    <w:rsid w:val="00BC0AC6"/>
    <w:rsid w:val="00BC0B37"/>
    <w:rsid w:val="00BC0FCE"/>
    <w:rsid w:val="00BD7635"/>
    <w:rsid w:val="00BE017B"/>
    <w:rsid w:val="00BE413A"/>
    <w:rsid w:val="00BE7BCE"/>
    <w:rsid w:val="00BF2292"/>
    <w:rsid w:val="00BF2F56"/>
    <w:rsid w:val="00BF503C"/>
    <w:rsid w:val="00BF7D08"/>
    <w:rsid w:val="00C00571"/>
    <w:rsid w:val="00C00BCF"/>
    <w:rsid w:val="00C038C5"/>
    <w:rsid w:val="00C0754A"/>
    <w:rsid w:val="00C11535"/>
    <w:rsid w:val="00C11B91"/>
    <w:rsid w:val="00C140D2"/>
    <w:rsid w:val="00C1422E"/>
    <w:rsid w:val="00C2255D"/>
    <w:rsid w:val="00C2316E"/>
    <w:rsid w:val="00C23D2F"/>
    <w:rsid w:val="00C3205D"/>
    <w:rsid w:val="00C32270"/>
    <w:rsid w:val="00C43C6E"/>
    <w:rsid w:val="00C45BCA"/>
    <w:rsid w:val="00C45DDE"/>
    <w:rsid w:val="00C4645C"/>
    <w:rsid w:val="00C50BCF"/>
    <w:rsid w:val="00C5493C"/>
    <w:rsid w:val="00C54988"/>
    <w:rsid w:val="00C56E0E"/>
    <w:rsid w:val="00C633C8"/>
    <w:rsid w:val="00C64485"/>
    <w:rsid w:val="00C67A59"/>
    <w:rsid w:val="00C71934"/>
    <w:rsid w:val="00C7205A"/>
    <w:rsid w:val="00C726B3"/>
    <w:rsid w:val="00C77719"/>
    <w:rsid w:val="00C83A9E"/>
    <w:rsid w:val="00C84A7F"/>
    <w:rsid w:val="00C84C85"/>
    <w:rsid w:val="00C87DD9"/>
    <w:rsid w:val="00C92F74"/>
    <w:rsid w:val="00C94385"/>
    <w:rsid w:val="00CA3385"/>
    <w:rsid w:val="00CA4D6D"/>
    <w:rsid w:val="00CA4DD5"/>
    <w:rsid w:val="00CA5996"/>
    <w:rsid w:val="00CB0305"/>
    <w:rsid w:val="00CB5E6A"/>
    <w:rsid w:val="00CB7D24"/>
    <w:rsid w:val="00CC0AD8"/>
    <w:rsid w:val="00CC26D3"/>
    <w:rsid w:val="00CC36B1"/>
    <w:rsid w:val="00CD1B62"/>
    <w:rsid w:val="00CD76DB"/>
    <w:rsid w:val="00CE1102"/>
    <w:rsid w:val="00CF0138"/>
    <w:rsid w:val="00CF077A"/>
    <w:rsid w:val="00CF773A"/>
    <w:rsid w:val="00D012D0"/>
    <w:rsid w:val="00D01915"/>
    <w:rsid w:val="00D0781D"/>
    <w:rsid w:val="00D10CD4"/>
    <w:rsid w:val="00D1200E"/>
    <w:rsid w:val="00D20119"/>
    <w:rsid w:val="00D204D0"/>
    <w:rsid w:val="00D21ACC"/>
    <w:rsid w:val="00D22F43"/>
    <w:rsid w:val="00D23236"/>
    <w:rsid w:val="00D24C1B"/>
    <w:rsid w:val="00D3027D"/>
    <w:rsid w:val="00D33253"/>
    <w:rsid w:val="00D33A15"/>
    <w:rsid w:val="00D364F6"/>
    <w:rsid w:val="00D4379C"/>
    <w:rsid w:val="00D44BC9"/>
    <w:rsid w:val="00D46EFC"/>
    <w:rsid w:val="00D52336"/>
    <w:rsid w:val="00D5639A"/>
    <w:rsid w:val="00D56FA1"/>
    <w:rsid w:val="00D7312D"/>
    <w:rsid w:val="00D732C0"/>
    <w:rsid w:val="00D73936"/>
    <w:rsid w:val="00D82F92"/>
    <w:rsid w:val="00D8601D"/>
    <w:rsid w:val="00D93560"/>
    <w:rsid w:val="00D97007"/>
    <w:rsid w:val="00DA1CF4"/>
    <w:rsid w:val="00DA61B2"/>
    <w:rsid w:val="00DB0C1F"/>
    <w:rsid w:val="00DB12AF"/>
    <w:rsid w:val="00DB649E"/>
    <w:rsid w:val="00DB7B56"/>
    <w:rsid w:val="00DC04EA"/>
    <w:rsid w:val="00DC220A"/>
    <w:rsid w:val="00DC799B"/>
    <w:rsid w:val="00DD35CA"/>
    <w:rsid w:val="00DD6666"/>
    <w:rsid w:val="00DE1D89"/>
    <w:rsid w:val="00DE3AF2"/>
    <w:rsid w:val="00DE73BF"/>
    <w:rsid w:val="00DF0310"/>
    <w:rsid w:val="00E02329"/>
    <w:rsid w:val="00E06D5C"/>
    <w:rsid w:val="00E10D10"/>
    <w:rsid w:val="00E11681"/>
    <w:rsid w:val="00E11B4C"/>
    <w:rsid w:val="00E23264"/>
    <w:rsid w:val="00E25191"/>
    <w:rsid w:val="00E30083"/>
    <w:rsid w:val="00E31924"/>
    <w:rsid w:val="00E437D3"/>
    <w:rsid w:val="00E43C52"/>
    <w:rsid w:val="00E4570F"/>
    <w:rsid w:val="00E46085"/>
    <w:rsid w:val="00E514FD"/>
    <w:rsid w:val="00E60B8E"/>
    <w:rsid w:val="00E616CA"/>
    <w:rsid w:val="00E621C9"/>
    <w:rsid w:val="00E66421"/>
    <w:rsid w:val="00E6721B"/>
    <w:rsid w:val="00E67356"/>
    <w:rsid w:val="00E721A3"/>
    <w:rsid w:val="00E86C34"/>
    <w:rsid w:val="00E92C91"/>
    <w:rsid w:val="00E92CB5"/>
    <w:rsid w:val="00E9302B"/>
    <w:rsid w:val="00E930C2"/>
    <w:rsid w:val="00E95757"/>
    <w:rsid w:val="00E95896"/>
    <w:rsid w:val="00E96D15"/>
    <w:rsid w:val="00E96E27"/>
    <w:rsid w:val="00EA0D52"/>
    <w:rsid w:val="00EA131A"/>
    <w:rsid w:val="00EA4DDA"/>
    <w:rsid w:val="00EA7A8D"/>
    <w:rsid w:val="00EB0FD9"/>
    <w:rsid w:val="00EB60C4"/>
    <w:rsid w:val="00EB6C6F"/>
    <w:rsid w:val="00EB7878"/>
    <w:rsid w:val="00EB7B5D"/>
    <w:rsid w:val="00EC2D42"/>
    <w:rsid w:val="00EC42DD"/>
    <w:rsid w:val="00EC6948"/>
    <w:rsid w:val="00EC73FF"/>
    <w:rsid w:val="00ED3B44"/>
    <w:rsid w:val="00ED5F5C"/>
    <w:rsid w:val="00ED633E"/>
    <w:rsid w:val="00EE1A76"/>
    <w:rsid w:val="00EE343C"/>
    <w:rsid w:val="00EE75AB"/>
    <w:rsid w:val="00EF2B54"/>
    <w:rsid w:val="00EF5B3E"/>
    <w:rsid w:val="00EF6327"/>
    <w:rsid w:val="00EF632D"/>
    <w:rsid w:val="00EF6429"/>
    <w:rsid w:val="00F01098"/>
    <w:rsid w:val="00F01F58"/>
    <w:rsid w:val="00F06C9A"/>
    <w:rsid w:val="00F07116"/>
    <w:rsid w:val="00F119CD"/>
    <w:rsid w:val="00F12754"/>
    <w:rsid w:val="00F14198"/>
    <w:rsid w:val="00F141BB"/>
    <w:rsid w:val="00F17A6C"/>
    <w:rsid w:val="00F17B48"/>
    <w:rsid w:val="00F2203E"/>
    <w:rsid w:val="00F22A2D"/>
    <w:rsid w:val="00F2606B"/>
    <w:rsid w:val="00F277DE"/>
    <w:rsid w:val="00F31DB4"/>
    <w:rsid w:val="00F34AE5"/>
    <w:rsid w:val="00F3788B"/>
    <w:rsid w:val="00F41526"/>
    <w:rsid w:val="00F41FD4"/>
    <w:rsid w:val="00F44732"/>
    <w:rsid w:val="00F510FB"/>
    <w:rsid w:val="00F528C5"/>
    <w:rsid w:val="00F52FD1"/>
    <w:rsid w:val="00F5720B"/>
    <w:rsid w:val="00F6124E"/>
    <w:rsid w:val="00F6171E"/>
    <w:rsid w:val="00F64F15"/>
    <w:rsid w:val="00F652B8"/>
    <w:rsid w:val="00F6777E"/>
    <w:rsid w:val="00F70883"/>
    <w:rsid w:val="00F7279D"/>
    <w:rsid w:val="00F81A5F"/>
    <w:rsid w:val="00F87A40"/>
    <w:rsid w:val="00F90526"/>
    <w:rsid w:val="00F9258B"/>
    <w:rsid w:val="00F95683"/>
    <w:rsid w:val="00F96821"/>
    <w:rsid w:val="00FA0774"/>
    <w:rsid w:val="00FB6ACD"/>
    <w:rsid w:val="00FB7435"/>
    <w:rsid w:val="00FC0A03"/>
    <w:rsid w:val="00FD2CE1"/>
    <w:rsid w:val="00FD3A36"/>
    <w:rsid w:val="00FD4C75"/>
    <w:rsid w:val="00FD6F9B"/>
    <w:rsid w:val="00FD7CBF"/>
    <w:rsid w:val="00FE0026"/>
    <w:rsid w:val="00FE6CAB"/>
    <w:rsid w:val="00FF2233"/>
    <w:rsid w:val="00FF3E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89EF5"/>
  <w15:chartTrackingRefBased/>
  <w15:docId w15:val="{02B85AD1-A47D-490A-A6C9-D5055B24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23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A0259E"/>
    <w:pPr>
      <w:keepNext/>
      <w:keepLines/>
      <w:spacing w:before="120" w:after="120"/>
      <w:jc w:val="both"/>
      <w:outlineLvl w:val="0"/>
    </w:pPr>
    <w:rPr>
      <w:rFonts w:ascii="Arial" w:hAnsi="Arial"/>
      <w:b/>
      <w:bCs/>
      <w:sz w:val="28"/>
      <w:szCs w:val="28"/>
    </w:rPr>
  </w:style>
  <w:style w:type="paragraph" w:styleId="Nagwek2">
    <w:name w:val="heading 2"/>
    <w:basedOn w:val="Normalny"/>
    <w:next w:val="Normalny"/>
    <w:link w:val="Nagwek2Znak"/>
    <w:unhideWhenUsed/>
    <w:qFormat/>
    <w:rsid w:val="00614C4F"/>
    <w:pPr>
      <w:keepNext/>
      <w:keepLines/>
      <w:spacing w:before="120" w:after="120"/>
      <w:jc w:val="both"/>
      <w:outlineLvl w:val="1"/>
    </w:pPr>
    <w:rPr>
      <w:rFonts w:ascii="Arial" w:hAnsi="Arial"/>
      <w:b/>
      <w:bCs/>
      <w:szCs w:val="26"/>
    </w:rPr>
  </w:style>
  <w:style w:type="paragraph" w:styleId="Nagwek3">
    <w:name w:val="heading 3"/>
    <w:basedOn w:val="Normalny"/>
    <w:next w:val="Normalny"/>
    <w:link w:val="Nagwek3Znak"/>
    <w:qFormat/>
    <w:rsid w:val="007849B4"/>
    <w:pPr>
      <w:keepNext/>
      <w:widowControl w:val="0"/>
      <w:adjustRightInd w:val="0"/>
      <w:spacing w:before="120" w:after="120" w:line="276" w:lineRule="auto"/>
      <w:jc w:val="both"/>
      <w:textAlignment w:val="baseline"/>
      <w:outlineLvl w:val="2"/>
    </w:pPr>
    <w:rPr>
      <w:rFonts w:ascii="Arial" w:hAnsi="Arial" w:cs="Arial"/>
      <w:b/>
      <w:bCs/>
      <w:sz w:val="22"/>
      <w:szCs w:val="26"/>
      <w:lang w:eastAsia="en-US"/>
    </w:rPr>
  </w:style>
  <w:style w:type="paragraph" w:styleId="Nagwek4">
    <w:name w:val="heading 4"/>
    <w:basedOn w:val="Normalny"/>
    <w:link w:val="Nagwek4Znak"/>
    <w:uiPriority w:val="9"/>
    <w:qFormat/>
    <w:rsid w:val="00A0259E"/>
    <w:pPr>
      <w:spacing w:before="100" w:beforeAutospacing="1" w:after="100" w:afterAutospacing="1"/>
      <w:outlineLvl w:val="3"/>
    </w:pPr>
    <w:rPr>
      <w:b/>
      <w:bCs/>
      <w:lang w:val="x-none" w:eastAsia="x-none"/>
    </w:rPr>
  </w:style>
  <w:style w:type="paragraph" w:styleId="Nagwek5">
    <w:name w:val="heading 5"/>
    <w:basedOn w:val="Normalny"/>
    <w:next w:val="Normalny"/>
    <w:link w:val="Nagwek5Znak"/>
    <w:uiPriority w:val="9"/>
    <w:unhideWhenUsed/>
    <w:qFormat/>
    <w:rsid w:val="00A0259E"/>
    <w:pPr>
      <w:widowControl w:val="0"/>
      <w:adjustRightInd w:val="0"/>
      <w:spacing w:before="240" w:after="60" w:line="276" w:lineRule="auto"/>
      <w:jc w:val="both"/>
      <w:textAlignment w:val="baseline"/>
      <w:outlineLvl w:val="4"/>
    </w:pPr>
    <w:rPr>
      <w:rFonts w:ascii="Calibri" w:hAnsi="Calibri"/>
      <w:b/>
      <w:bCs/>
      <w:i/>
      <w:iCs/>
      <w:sz w:val="26"/>
      <w:szCs w:val="26"/>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0259E"/>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614C4F"/>
    <w:rPr>
      <w:rFonts w:ascii="Arial" w:eastAsia="Times New Roman" w:hAnsi="Arial" w:cs="Times New Roman"/>
      <w:b/>
      <w:bCs/>
      <w:sz w:val="24"/>
      <w:szCs w:val="26"/>
      <w:lang w:eastAsia="pl-PL"/>
    </w:rPr>
  </w:style>
  <w:style w:type="character" w:customStyle="1" w:styleId="Nagwek3Znak">
    <w:name w:val="Nagłówek 3 Znak"/>
    <w:basedOn w:val="Domylnaczcionkaakapitu"/>
    <w:link w:val="Nagwek3"/>
    <w:rsid w:val="007849B4"/>
    <w:rPr>
      <w:rFonts w:ascii="Arial" w:eastAsia="Times New Roman" w:hAnsi="Arial" w:cs="Arial"/>
      <w:b/>
      <w:bCs/>
      <w:szCs w:val="26"/>
    </w:rPr>
  </w:style>
  <w:style w:type="character" w:customStyle="1" w:styleId="Nagwek4Znak">
    <w:name w:val="Nagłówek 4 Znak"/>
    <w:basedOn w:val="Domylnaczcionkaakapitu"/>
    <w:link w:val="Nagwek4"/>
    <w:uiPriority w:val="9"/>
    <w:rsid w:val="00A0259E"/>
    <w:rPr>
      <w:rFonts w:ascii="Times New Roman" w:eastAsia="Times New Roman" w:hAnsi="Times New Roman" w:cs="Times New Roman"/>
      <w:b/>
      <w:bCs/>
      <w:sz w:val="24"/>
      <w:szCs w:val="24"/>
      <w:lang w:val="x-none" w:eastAsia="x-none"/>
    </w:rPr>
  </w:style>
  <w:style w:type="character" w:customStyle="1" w:styleId="Nagwek5Znak">
    <w:name w:val="Nagłówek 5 Znak"/>
    <w:basedOn w:val="Domylnaczcionkaakapitu"/>
    <w:link w:val="Nagwek5"/>
    <w:uiPriority w:val="9"/>
    <w:rsid w:val="00A0259E"/>
    <w:rPr>
      <w:rFonts w:ascii="Calibri" w:eastAsia="Times New Roman" w:hAnsi="Calibri" w:cs="Times New Roman"/>
      <w:b/>
      <w:bCs/>
      <w:i/>
      <w:iCs/>
      <w:sz w:val="26"/>
      <w:szCs w:val="26"/>
      <w:lang w:val="x-none"/>
    </w:rPr>
  </w:style>
  <w:style w:type="character" w:styleId="Hipercze">
    <w:name w:val="Hyperlink"/>
    <w:uiPriority w:val="99"/>
    <w:unhideWhenUsed/>
    <w:rsid w:val="00614C4F"/>
    <w:rPr>
      <w:color w:val="0000FF"/>
      <w:u w:val="single"/>
    </w:rPr>
  </w:style>
  <w:style w:type="character" w:styleId="Tytuksiki">
    <w:name w:val="Book Title"/>
    <w:uiPriority w:val="33"/>
    <w:qFormat/>
    <w:rsid w:val="00614C4F"/>
    <w:rPr>
      <w:b/>
      <w:bCs/>
      <w:smallCaps/>
      <w:spacing w:val="5"/>
    </w:rPr>
  </w:style>
  <w:style w:type="character" w:styleId="Odwoaniedokomentarza">
    <w:name w:val="annotation reference"/>
    <w:uiPriority w:val="99"/>
    <w:semiHidden/>
    <w:unhideWhenUsed/>
    <w:qFormat/>
    <w:rsid w:val="00614C4F"/>
    <w:rPr>
      <w:sz w:val="16"/>
      <w:szCs w:val="16"/>
    </w:rPr>
  </w:style>
  <w:style w:type="paragraph" w:styleId="Tekstkomentarza">
    <w:name w:val="annotation text"/>
    <w:basedOn w:val="Normalny"/>
    <w:link w:val="TekstkomentarzaZnak"/>
    <w:uiPriority w:val="99"/>
    <w:unhideWhenUsed/>
    <w:qFormat/>
    <w:rsid w:val="00614C4F"/>
    <w:rPr>
      <w:rFonts w:ascii="Arial" w:eastAsia="Calibri" w:hAnsi="Arial"/>
      <w:sz w:val="20"/>
      <w:szCs w:val="20"/>
    </w:rPr>
  </w:style>
  <w:style w:type="character" w:customStyle="1" w:styleId="TekstkomentarzaZnak">
    <w:name w:val="Tekst komentarza Znak"/>
    <w:basedOn w:val="Domylnaczcionkaakapitu"/>
    <w:link w:val="Tekstkomentarza"/>
    <w:uiPriority w:val="99"/>
    <w:qFormat/>
    <w:rsid w:val="00614C4F"/>
    <w:rPr>
      <w:rFonts w:ascii="Arial" w:eastAsia="Calibri" w:hAnsi="Arial" w:cs="Times New Roman"/>
      <w:sz w:val="20"/>
      <w:szCs w:val="20"/>
      <w:lang w:eastAsia="pl-PL"/>
    </w:rPr>
  </w:style>
  <w:style w:type="paragraph" w:styleId="Nagwek">
    <w:name w:val="header"/>
    <w:basedOn w:val="Normalny"/>
    <w:link w:val="NagwekZnak"/>
    <w:uiPriority w:val="99"/>
    <w:unhideWhenUsed/>
    <w:rsid w:val="00614C4F"/>
    <w:pPr>
      <w:tabs>
        <w:tab w:val="center" w:pos="4536"/>
        <w:tab w:val="right" w:pos="9072"/>
      </w:tabs>
    </w:pPr>
    <w:rPr>
      <w:rFonts w:ascii="Arial" w:eastAsia="Calibri" w:hAnsi="Arial"/>
      <w:sz w:val="20"/>
      <w:szCs w:val="20"/>
    </w:rPr>
  </w:style>
  <w:style w:type="character" w:customStyle="1" w:styleId="NagwekZnak">
    <w:name w:val="Nagłówek Znak"/>
    <w:basedOn w:val="Domylnaczcionkaakapitu"/>
    <w:link w:val="Nagwek"/>
    <w:uiPriority w:val="99"/>
    <w:rsid w:val="00614C4F"/>
    <w:rPr>
      <w:rFonts w:ascii="Arial" w:eastAsia="Calibri" w:hAnsi="Arial" w:cs="Times New Roman"/>
      <w:sz w:val="20"/>
      <w:szCs w:val="20"/>
      <w:lang w:eastAsia="pl-PL"/>
    </w:rPr>
  </w:style>
  <w:style w:type="paragraph" w:styleId="Stopka">
    <w:name w:val="footer"/>
    <w:basedOn w:val="Normalny"/>
    <w:link w:val="StopkaZnak"/>
    <w:uiPriority w:val="99"/>
    <w:unhideWhenUsed/>
    <w:rsid w:val="00614C4F"/>
    <w:pPr>
      <w:tabs>
        <w:tab w:val="center" w:pos="4536"/>
        <w:tab w:val="right" w:pos="9072"/>
      </w:tabs>
    </w:pPr>
    <w:rPr>
      <w:rFonts w:ascii="Arial" w:eastAsia="Calibri" w:hAnsi="Arial"/>
      <w:sz w:val="20"/>
      <w:szCs w:val="20"/>
    </w:rPr>
  </w:style>
  <w:style w:type="character" w:customStyle="1" w:styleId="StopkaZnak">
    <w:name w:val="Stopka Znak"/>
    <w:basedOn w:val="Domylnaczcionkaakapitu"/>
    <w:link w:val="Stopka"/>
    <w:uiPriority w:val="99"/>
    <w:rsid w:val="00614C4F"/>
    <w:rPr>
      <w:rFonts w:ascii="Arial" w:eastAsia="Calibri" w:hAnsi="Arial" w:cs="Times New Roman"/>
      <w:sz w:val="20"/>
      <w:szCs w:val="20"/>
      <w:lang w:eastAsia="pl-PL"/>
    </w:rPr>
  </w:style>
  <w:style w:type="paragraph" w:styleId="Spistreci1">
    <w:name w:val="toc 1"/>
    <w:basedOn w:val="Normalny"/>
    <w:next w:val="Normalny"/>
    <w:autoRedefine/>
    <w:uiPriority w:val="39"/>
    <w:unhideWhenUsed/>
    <w:rsid w:val="00614C4F"/>
    <w:pPr>
      <w:tabs>
        <w:tab w:val="right" w:leader="dot" w:pos="9060"/>
      </w:tabs>
      <w:spacing w:after="100"/>
      <w:jc w:val="both"/>
    </w:pPr>
    <w:rPr>
      <w:rFonts w:ascii="Arial" w:hAnsi="Arial" w:cs="Arial"/>
      <w:b/>
      <w:noProof/>
    </w:rPr>
  </w:style>
  <w:style w:type="paragraph" w:styleId="Spistreci2">
    <w:name w:val="toc 2"/>
    <w:basedOn w:val="Normalny"/>
    <w:next w:val="Normalny"/>
    <w:autoRedefine/>
    <w:uiPriority w:val="39"/>
    <w:unhideWhenUsed/>
    <w:rsid w:val="00614C4F"/>
    <w:pPr>
      <w:spacing w:after="100"/>
      <w:ind w:left="220"/>
    </w:pPr>
  </w:style>
  <w:style w:type="paragraph" w:styleId="Spistreci3">
    <w:name w:val="toc 3"/>
    <w:basedOn w:val="Normalny"/>
    <w:next w:val="Normalny"/>
    <w:autoRedefine/>
    <w:uiPriority w:val="39"/>
    <w:unhideWhenUsed/>
    <w:rsid w:val="00614C4F"/>
    <w:pPr>
      <w:tabs>
        <w:tab w:val="right" w:leader="dot" w:pos="9060"/>
      </w:tabs>
      <w:spacing w:after="100"/>
      <w:ind w:left="440"/>
    </w:pPr>
    <w:rPr>
      <w:rFonts w:ascii="Arial" w:hAnsi="Arial" w:cs="Arial"/>
      <w:b/>
      <w:noProof/>
    </w:rPr>
  </w:style>
  <w:style w:type="paragraph" w:styleId="Bezodstpw">
    <w:name w:val="No Spacing"/>
    <w:link w:val="BezodstpwZnak"/>
    <w:uiPriority w:val="1"/>
    <w:qFormat/>
    <w:rsid w:val="00614C4F"/>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614C4F"/>
    <w:rPr>
      <w:rFonts w:ascii="Arial" w:eastAsia="Times New Roman" w:hAnsi="Arial" w:cs="Times New Roman"/>
      <w:szCs w:val="20"/>
    </w:rPr>
  </w:style>
  <w:style w:type="paragraph" w:styleId="Tekstdymka">
    <w:name w:val="Balloon Text"/>
    <w:basedOn w:val="Normalny"/>
    <w:link w:val="TekstdymkaZnak"/>
    <w:semiHidden/>
    <w:unhideWhenUsed/>
    <w:rsid w:val="00614C4F"/>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4C4F"/>
    <w:rPr>
      <w:rFonts w:ascii="Segoe UI" w:eastAsia="Times New Roman" w:hAnsi="Segoe UI" w:cs="Segoe UI"/>
      <w:sz w:val="18"/>
      <w:szCs w:val="18"/>
      <w:lang w:eastAsia="pl-PL"/>
    </w:rPr>
  </w:style>
  <w:style w:type="character" w:styleId="Numerstrony">
    <w:name w:val="page number"/>
    <w:basedOn w:val="Domylnaczcionkaakapitu"/>
    <w:rsid w:val="00A0259E"/>
  </w:style>
  <w:style w:type="paragraph" w:styleId="Spistreci4">
    <w:name w:val="toc 4"/>
    <w:basedOn w:val="Normalny"/>
    <w:next w:val="Normalny"/>
    <w:autoRedefine/>
    <w:semiHidden/>
    <w:rsid w:val="00A0259E"/>
    <w:pPr>
      <w:widowControl w:val="0"/>
      <w:adjustRightInd w:val="0"/>
      <w:spacing w:line="276" w:lineRule="auto"/>
      <w:ind w:left="440"/>
      <w:jc w:val="both"/>
      <w:textAlignment w:val="baseline"/>
    </w:pPr>
    <w:rPr>
      <w:sz w:val="20"/>
      <w:szCs w:val="20"/>
      <w:lang w:eastAsia="en-US"/>
    </w:rPr>
  </w:style>
  <w:style w:type="paragraph" w:styleId="Spistreci5">
    <w:name w:val="toc 5"/>
    <w:basedOn w:val="Normalny"/>
    <w:next w:val="Normalny"/>
    <w:autoRedefine/>
    <w:semiHidden/>
    <w:rsid w:val="00A0259E"/>
    <w:pPr>
      <w:widowControl w:val="0"/>
      <w:adjustRightInd w:val="0"/>
      <w:spacing w:line="276" w:lineRule="auto"/>
      <w:ind w:left="660"/>
      <w:jc w:val="both"/>
      <w:textAlignment w:val="baseline"/>
    </w:pPr>
    <w:rPr>
      <w:sz w:val="20"/>
      <w:szCs w:val="20"/>
      <w:lang w:eastAsia="en-US"/>
    </w:rPr>
  </w:style>
  <w:style w:type="paragraph" w:styleId="Spistreci6">
    <w:name w:val="toc 6"/>
    <w:basedOn w:val="Normalny"/>
    <w:next w:val="Normalny"/>
    <w:autoRedefine/>
    <w:semiHidden/>
    <w:rsid w:val="00A0259E"/>
    <w:pPr>
      <w:widowControl w:val="0"/>
      <w:adjustRightInd w:val="0"/>
      <w:spacing w:line="276" w:lineRule="auto"/>
      <w:ind w:left="880"/>
      <w:jc w:val="both"/>
      <w:textAlignment w:val="baseline"/>
    </w:pPr>
    <w:rPr>
      <w:sz w:val="20"/>
      <w:szCs w:val="20"/>
      <w:lang w:eastAsia="en-US"/>
    </w:rPr>
  </w:style>
  <w:style w:type="paragraph" w:styleId="Spistreci7">
    <w:name w:val="toc 7"/>
    <w:basedOn w:val="Normalny"/>
    <w:next w:val="Normalny"/>
    <w:autoRedefine/>
    <w:semiHidden/>
    <w:rsid w:val="00A0259E"/>
    <w:pPr>
      <w:widowControl w:val="0"/>
      <w:adjustRightInd w:val="0"/>
      <w:spacing w:line="276" w:lineRule="auto"/>
      <w:ind w:left="1100"/>
      <w:jc w:val="both"/>
      <w:textAlignment w:val="baseline"/>
    </w:pPr>
    <w:rPr>
      <w:sz w:val="20"/>
      <w:szCs w:val="20"/>
      <w:lang w:eastAsia="en-US"/>
    </w:rPr>
  </w:style>
  <w:style w:type="paragraph" w:styleId="Spistreci8">
    <w:name w:val="toc 8"/>
    <w:basedOn w:val="Normalny"/>
    <w:next w:val="Normalny"/>
    <w:autoRedefine/>
    <w:semiHidden/>
    <w:rsid w:val="00A0259E"/>
    <w:pPr>
      <w:widowControl w:val="0"/>
      <w:adjustRightInd w:val="0"/>
      <w:spacing w:line="276" w:lineRule="auto"/>
      <w:ind w:left="1320"/>
      <w:jc w:val="both"/>
      <w:textAlignment w:val="baseline"/>
    </w:pPr>
    <w:rPr>
      <w:sz w:val="20"/>
      <w:szCs w:val="20"/>
      <w:lang w:eastAsia="en-US"/>
    </w:rPr>
  </w:style>
  <w:style w:type="paragraph" w:styleId="Spistreci9">
    <w:name w:val="toc 9"/>
    <w:basedOn w:val="Normalny"/>
    <w:next w:val="Normalny"/>
    <w:autoRedefine/>
    <w:semiHidden/>
    <w:rsid w:val="00A0259E"/>
    <w:pPr>
      <w:widowControl w:val="0"/>
      <w:adjustRightInd w:val="0"/>
      <w:spacing w:line="276" w:lineRule="auto"/>
      <w:ind w:left="1540"/>
      <w:jc w:val="both"/>
      <w:textAlignment w:val="baseline"/>
    </w:pPr>
    <w:rPr>
      <w:sz w:val="20"/>
      <w:szCs w:val="20"/>
      <w:lang w:eastAsia="en-U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A0259E"/>
    <w:pPr>
      <w:widowControl w:val="0"/>
      <w:adjustRightInd w:val="0"/>
      <w:spacing w:before="240" w:after="120"/>
      <w:jc w:val="center"/>
      <w:textAlignment w:val="baseline"/>
    </w:pPr>
    <w:rPr>
      <w:rFonts w:ascii="Arial" w:hAnsi="Arial" w:cs="Arial"/>
      <w:b/>
      <w:bCs/>
      <w:sz w:val="20"/>
      <w:szCs w:val="20"/>
      <w:lang w:eastAsia="en-US"/>
    </w:rPr>
  </w:style>
  <w:style w:type="table" w:styleId="Tabela-Siatka">
    <w:name w:val="Table Grid"/>
    <w:basedOn w:val="Standardowy"/>
    <w:uiPriority w:val="59"/>
    <w:rsid w:val="00A0259E"/>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adokumentu1">
    <w:name w:val="Mapa dokumentu1"/>
    <w:aliases w:val="Plan dokumentu1"/>
    <w:basedOn w:val="Normalny"/>
    <w:next w:val="Mapadokumentu"/>
    <w:link w:val="PlandokumentuZnak"/>
    <w:uiPriority w:val="99"/>
    <w:rsid w:val="00A0259E"/>
    <w:pPr>
      <w:widowControl w:val="0"/>
      <w:shd w:val="clear" w:color="auto" w:fill="000080"/>
      <w:adjustRightInd w:val="0"/>
      <w:spacing w:after="200" w:line="276" w:lineRule="auto"/>
      <w:jc w:val="both"/>
      <w:textAlignment w:val="baseline"/>
    </w:pPr>
    <w:rPr>
      <w:rFonts w:ascii="Tahoma" w:eastAsiaTheme="minorHAnsi" w:hAnsi="Tahoma" w:cs="Tahoma"/>
      <w:sz w:val="22"/>
      <w:szCs w:val="22"/>
      <w:lang w:eastAsia="en-US"/>
    </w:rPr>
  </w:style>
  <w:style w:type="paragraph" w:styleId="Mapadokumentu">
    <w:name w:val="Document Map"/>
    <w:basedOn w:val="Normalny"/>
    <w:link w:val="MapadokumentuZnak"/>
    <w:uiPriority w:val="99"/>
    <w:semiHidden/>
    <w:unhideWhenUsed/>
    <w:rsid w:val="00A0259E"/>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0259E"/>
    <w:rPr>
      <w:rFonts w:ascii="Segoe UI" w:eastAsia="Times New Roman" w:hAnsi="Segoe UI" w:cs="Segoe UI"/>
      <w:sz w:val="16"/>
      <w:szCs w:val="16"/>
      <w:lang w:eastAsia="pl-PL"/>
    </w:rPr>
  </w:style>
  <w:style w:type="character" w:customStyle="1" w:styleId="PlandokumentuZnak">
    <w:name w:val="Plan dokumentu Znak"/>
    <w:link w:val="Mapadokumentu1"/>
    <w:uiPriority w:val="99"/>
    <w:semiHidden/>
    <w:rsid w:val="00A0259E"/>
    <w:rPr>
      <w:rFonts w:ascii="Tahoma" w:hAnsi="Tahoma" w:cs="Tahoma"/>
      <w:shd w:val="clear" w:color="auto" w:fill="000080"/>
      <w:lang w:eastAsia="en-US"/>
    </w:rPr>
  </w:style>
  <w:style w:type="paragraph" w:styleId="Tematkomentarza">
    <w:name w:val="annotation subject"/>
    <w:basedOn w:val="Tekstkomentarza"/>
    <w:next w:val="Tekstkomentarza"/>
    <w:link w:val="TematkomentarzaZnak"/>
    <w:uiPriority w:val="99"/>
    <w:semiHidden/>
    <w:rsid w:val="00A0259E"/>
    <w:pPr>
      <w:widowControl w:val="0"/>
      <w:adjustRightInd w:val="0"/>
      <w:spacing w:after="200" w:line="276" w:lineRule="auto"/>
      <w:jc w:val="both"/>
      <w:textAlignment w:val="baseline"/>
    </w:pPr>
    <w:rPr>
      <w:rFonts w:ascii="Calibri" w:hAnsi="Calibri"/>
      <w:b/>
      <w:bCs/>
      <w:lang w:val="x-none" w:eastAsia="en-US"/>
    </w:rPr>
  </w:style>
  <w:style w:type="character" w:customStyle="1" w:styleId="TematkomentarzaZnak">
    <w:name w:val="Temat komentarza Znak"/>
    <w:basedOn w:val="TekstkomentarzaZnak"/>
    <w:link w:val="Tematkomentarza"/>
    <w:uiPriority w:val="99"/>
    <w:semiHidden/>
    <w:rsid w:val="00A0259E"/>
    <w:rPr>
      <w:rFonts w:ascii="Calibri" w:eastAsia="Calibri" w:hAnsi="Calibri" w:cs="Times New Roman"/>
      <w:b/>
      <w:bCs/>
      <w:sz w:val="20"/>
      <w:szCs w:val="20"/>
      <w:lang w:val="x-none" w:eastAsia="pl-PL"/>
    </w:rPr>
  </w:style>
  <w:style w:type="paragraph" w:styleId="Tekstprzypisukocowego">
    <w:name w:val="endnote text"/>
    <w:basedOn w:val="Normalny"/>
    <w:link w:val="TekstprzypisukocowegoZnak"/>
    <w:semiHidden/>
    <w:rsid w:val="00A0259E"/>
    <w:pPr>
      <w:widowControl w:val="0"/>
      <w:adjustRightInd w:val="0"/>
      <w:spacing w:after="200" w:line="276" w:lineRule="auto"/>
      <w:jc w:val="both"/>
      <w:textAlignment w:val="baseline"/>
    </w:pPr>
    <w:rPr>
      <w:sz w:val="20"/>
      <w:szCs w:val="20"/>
      <w:lang w:eastAsia="en-US"/>
    </w:rPr>
  </w:style>
  <w:style w:type="character" w:customStyle="1" w:styleId="TekstprzypisukocowegoZnak">
    <w:name w:val="Tekst przypisu końcowego Znak"/>
    <w:basedOn w:val="Domylnaczcionkaakapitu"/>
    <w:link w:val="Tekstprzypisukocowego"/>
    <w:semiHidden/>
    <w:rsid w:val="00A0259E"/>
    <w:rPr>
      <w:rFonts w:ascii="Times New Roman" w:eastAsia="Times New Roman" w:hAnsi="Times New Roman" w:cs="Times New Roman"/>
      <w:sz w:val="20"/>
      <w:szCs w:val="20"/>
    </w:rPr>
  </w:style>
  <w:style w:type="character" w:styleId="Odwoanieprzypisukocowego">
    <w:name w:val="endnote reference"/>
    <w:semiHidden/>
    <w:rsid w:val="00A0259E"/>
    <w:rPr>
      <w:vertAlign w:val="superscript"/>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0259E"/>
    <w:pPr>
      <w:widowControl w:val="0"/>
      <w:adjustRightInd w:val="0"/>
      <w:jc w:val="both"/>
      <w:textAlignment w:val="baseline"/>
    </w:pPr>
  </w:style>
  <w:style w:type="paragraph" w:styleId="Spisilustracji">
    <w:name w:val="table of figures"/>
    <w:basedOn w:val="Normalny"/>
    <w:next w:val="Normalny"/>
    <w:uiPriority w:val="99"/>
    <w:rsid w:val="00A0259E"/>
    <w:pPr>
      <w:widowControl w:val="0"/>
      <w:adjustRightInd w:val="0"/>
      <w:spacing w:line="276" w:lineRule="auto"/>
      <w:ind w:left="440" w:hanging="440"/>
      <w:jc w:val="both"/>
      <w:textAlignment w:val="baseline"/>
    </w:pPr>
    <w:rPr>
      <w:smallCaps/>
      <w:sz w:val="20"/>
      <w:szCs w:val="20"/>
      <w:lang w:eastAsia="en-US"/>
    </w:rPr>
  </w:style>
  <w:style w:type="character" w:styleId="Pogrubienie">
    <w:name w:val="Strong"/>
    <w:uiPriority w:val="22"/>
    <w:qFormat/>
    <w:rsid w:val="00A0259E"/>
    <w:rPr>
      <w:b/>
      <w:bCs/>
    </w:rPr>
  </w:style>
  <w:style w:type="character" w:customStyle="1" w:styleId="fototytul">
    <w:name w:val="foto_tytul"/>
    <w:basedOn w:val="Domylnaczcionkaakapitu"/>
    <w:rsid w:val="00A0259E"/>
  </w:style>
  <w:style w:type="paragraph" w:styleId="Tekstprzypisudolnego">
    <w:name w:val="footnote text"/>
    <w:aliases w:val="Podrozdział"/>
    <w:basedOn w:val="Normalny"/>
    <w:link w:val="TekstprzypisudolnegoZnak"/>
    <w:uiPriority w:val="99"/>
    <w:unhideWhenUsed/>
    <w:rsid w:val="00A0259E"/>
    <w:pPr>
      <w:widowControl w:val="0"/>
      <w:adjustRightInd w:val="0"/>
      <w:spacing w:after="200" w:line="276" w:lineRule="auto"/>
      <w:jc w:val="both"/>
      <w:textAlignment w:val="baseline"/>
    </w:pPr>
    <w:rPr>
      <w:rFonts w:ascii="Calibri" w:eastAsia="Calibri" w:hAnsi="Calibri"/>
      <w:sz w:val="20"/>
      <w:szCs w:val="20"/>
      <w:lang w:val="x-none" w:eastAsia="en-US"/>
    </w:rPr>
  </w:style>
  <w:style w:type="character" w:customStyle="1" w:styleId="TekstprzypisudolnegoZnak">
    <w:name w:val="Tekst przypisu dolnego Znak"/>
    <w:aliases w:val="Podrozdział Znak"/>
    <w:basedOn w:val="Domylnaczcionkaakapitu"/>
    <w:link w:val="Tekstprzypisudolnego"/>
    <w:uiPriority w:val="99"/>
    <w:qFormat/>
    <w:rsid w:val="00A0259E"/>
    <w:rPr>
      <w:rFonts w:ascii="Calibri" w:eastAsia="Calibri" w:hAnsi="Calibri" w:cs="Times New Roman"/>
      <w:sz w:val="20"/>
      <w:szCs w:val="20"/>
      <w:lang w:val="x-none"/>
    </w:rPr>
  </w:style>
  <w:style w:type="character" w:styleId="Odwoanieprzypisudolnego">
    <w:name w:val="footnote reference"/>
    <w:aliases w:val="Odwo³anie przypisu"/>
    <w:uiPriority w:val="99"/>
    <w:unhideWhenUsed/>
    <w:rsid w:val="00A0259E"/>
    <w:rPr>
      <w:vertAlign w:val="superscript"/>
    </w:rPr>
  </w:style>
  <w:style w:type="paragraph" w:customStyle="1" w:styleId="Default">
    <w:name w:val="Default"/>
    <w:rsid w:val="00A0259E"/>
    <w:pPr>
      <w:widowControl w:val="0"/>
      <w:autoSpaceDE w:val="0"/>
      <w:autoSpaceDN w:val="0"/>
      <w:adjustRightInd w:val="0"/>
      <w:spacing w:after="0" w:line="360" w:lineRule="atLeast"/>
      <w:jc w:val="both"/>
      <w:textAlignment w:val="baseline"/>
    </w:pPr>
    <w:rPr>
      <w:rFonts w:ascii="Arial" w:eastAsia="Times New Roman" w:hAnsi="Arial" w:cs="Arial"/>
      <w:color w:val="000000"/>
      <w:sz w:val="24"/>
      <w:szCs w:val="24"/>
      <w:lang w:eastAsia="pl-PL"/>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2"/>
    <w:basedOn w:val="Normalny"/>
    <w:link w:val="AkapitzlistZnak"/>
    <w:uiPriority w:val="99"/>
    <w:qFormat/>
    <w:rsid w:val="00A0259E"/>
    <w:pPr>
      <w:widowControl w:val="0"/>
      <w:adjustRightInd w:val="0"/>
      <w:spacing w:after="200" w:line="276" w:lineRule="auto"/>
      <w:ind w:left="708"/>
      <w:jc w:val="both"/>
      <w:textAlignment w:val="baseline"/>
    </w:pPr>
    <w:rPr>
      <w:rFonts w:ascii="Calibri" w:eastAsia="Calibri" w:hAnsi="Calibri"/>
      <w:sz w:val="22"/>
      <w:szCs w:val="22"/>
      <w:lang w:val="x-none" w:eastAsia="en-US"/>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2 Znak"/>
    <w:link w:val="Akapitzlist"/>
    <w:uiPriority w:val="99"/>
    <w:qFormat/>
    <w:locked/>
    <w:rsid w:val="00A0259E"/>
    <w:rPr>
      <w:rFonts w:ascii="Calibri" w:eastAsia="Calibri" w:hAnsi="Calibri" w:cs="Times New Roman"/>
      <w:lang w:val="x-none"/>
    </w:rPr>
  </w:style>
  <w:style w:type="paragraph" w:styleId="Tekstpodstawowywcity">
    <w:name w:val="Body Text Indent"/>
    <w:basedOn w:val="Normalny"/>
    <w:link w:val="TekstpodstawowywcityZnak"/>
    <w:rsid w:val="00A0259E"/>
    <w:pPr>
      <w:widowControl w:val="0"/>
      <w:adjustRightInd w:val="0"/>
      <w:ind w:firstLine="708"/>
      <w:jc w:val="both"/>
      <w:textAlignment w:val="baseline"/>
    </w:pPr>
    <w:rPr>
      <w:sz w:val="28"/>
      <w:lang w:val="x-none" w:eastAsia="x-none"/>
    </w:rPr>
  </w:style>
  <w:style w:type="character" w:customStyle="1" w:styleId="TekstpodstawowywcityZnak">
    <w:name w:val="Tekst podstawowy wcięty Znak"/>
    <w:basedOn w:val="Domylnaczcionkaakapitu"/>
    <w:link w:val="Tekstpodstawowywcity"/>
    <w:rsid w:val="00A0259E"/>
    <w:rPr>
      <w:rFonts w:ascii="Times New Roman" w:eastAsia="Times New Roman" w:hAnsi="Times New Roman" w:cs="Times New Roman"/>
      <w:sz w:val="28"/>
      <w:szCs w:val="24"/>
      <w:lang w:val="x-none" w:eastAsia="x-none"/>
    </w:rPr>
  </w:style>
  <w:style w:type="paragraph" w:styleId="NormalnyWeb">
    <w:name w:val="Normal (Web)"/>
    <w:basedOn w:val="Normalny"/>
    <w:uiPriority w:val="99"/>
    <w:unhideWhenUsed/>
    <w:rsid w:val="00A0259E"/>
    <w:pPr>
      <w:widowControl w:val="0"/>
      <w:adjustRightInd w:val="0"/>
      <w:jc w:val="both"/>
      <w:textAlignment w:val="baseline"/>
    </w:pPr>
    <w:rPr>
      <w:rFonts w:ascii="Tahoma" w:hAnsi="Tahoma" w:cs="Tahoma"/>
      <w:color w:val="000000"/>
      <w:sz w:val="15"/>
      <w:szCs w:val="15"/>
    </w:rPr>
  </w:style>
  <w:style w:type="paragraph" w:customStyle="1" w:styleId="Standard">
    <w:name w:val="Standard"/>
    <w:rsid w:val="00A0259E"/>
    <w:pPr>
      <w:widowControl w:val="0"/>
      <w:suppressAutoHyphens/>
      <w:autoSpaceDN w:val="0"/>
      <w:adjustRightInd w:val="0"/>
      <w:spacing w:after="0" w:line="360" w:lineRule="atLeast"/>
      <w:jc w:val="both"/>
      <w:textAlignment w:val="baseline"/>
    </w:pPr>
    <w:rPr>
      <w:rFonts w:ascii="Times New Roman" w:eastAsia="Lucida Sans Unicode" w:hAnsi="Times New Roman" w:cs="Tahoma"/>
      <w:kern w:val="3"/>
      <w:sz w:val="24"/>
      <w:szCs w:val="24"/>
      <w:lang w:eastAsia="pl-PL"/>
    </w:rPr>
  </w:style>
  <w:style w:type="paragraph" w:customStyle="1" w:styleId="TableContents">
    <w:name w:val="Table Contents"/>
    <w:basedOn w:val="Standard"/>
    <w:rsid w:val="00A0259E"/>
    <w:pPr>
      <w:suppressLineNumbers/>
    </w:pPr>
    <w:rPr>
      <w:rFonts w:eastAsia="Andale Sans UI"/>
      <w:lang w:val="de-DE" w:eastAsia="ja-JP" w:bidi="fa-IR"/>
    </w:rPr>
  </w:style>
  <w:style w:type="character" w:styleId="Odwoanieintensywne">
    <w:name w:val="Intense Reference"/>
    <w:uiPriority w:val="32"/>
    <w:qFormat/>
    <w:rsid w:val="00A0259E"/>
    <w:rPr>
      <w:b/>
      <w:bCs/>
      <w:smallCaps/>
      <w:color w:val="C0504D"/>
      <w:spacing w:val="5"/>
      <w:u w:val="single"/>
    </w:rPr>
  </w:style>
  <w:style w:type="paragraph" w:customStyle="1" w:styleId="Ewa">
    <w:name w:val="Ewa"/>
    <w:basedOn w:val="Normalny"/>
    <w:rsid w:val="00A0259E"/>
    <w:pPr>
      <w:widowControl w:val="0"/>
      <w:suppressAutoHyphens/>
      <w:adjustRightInd w:val="0"/>
      <w:ind w:firstLine="709"/>
      <w:jc w:val="both"/>
      <w:textAlignment w:val="baseline"/>
    </w:pPr>
    <w:rPr>
      <w:szCs w:val="20"/>
    </w:rPr>
  </w:style>
  <w:style w:type="character" w:styleId="Uwydatnienie">
    <w:name w:val="Emphasis"/>
    <w:uiPriority w:val="20"/>
    <w:qFormat/>
    <w:rsid w:val="00A0259E"/>
    <w:rPr>
      <w:i/>
      <w:iCs/>
    </w:rPr>
  </w:style>
  <w:style w:type="paragraph" w:styleId="Tekstpodstawowy">
    <w:name w:val="Body Text"/>
    <w:basedOn w:val="Normalny"/>
    <w:link w:val="TekstpodstawowyZnak"/>
    <w:uiPriority w:val="99"/>
    <w:semiHidden/>
    <w:unhideWhenUsed/>
    <w:rsid w:val="00A0259E"/>
    <w:pPr>
      <w:widowControl w:val="0"/>
      <w:adjustRightInd w:val="0"/>
      <w:spacing w:after="120" w:line="276" w:lineRule="auto"/>
      <w:jc w:val="both"/>
      <w:textAlignment w:val="baseline"/>
    </w:pPr>
    <w:rPr>
      <w:rFonts w:ascii="Calibri" w:eastAsia="Calibri" w:hAnsi="Calibri"/>
      <w:sz w:val="22"/>
      <w:szCs w:val="22"/>
      <w:lang w:val="x-none" w:eastAsia="en-US"/>
    </w:rPr>
  </w:style>
  <w:style w:type="character" w:customStyle="1" w:styleId="TekstpodstawowyZnak">
    <w:name w:val="Tekst podstawowy Znak"/>
    <w:basedOn w:val="Domylnaczcionkaakapitu"/>
    <w:link w:val="Tekstpodstawowy"/>
    <w:uiPriority w:val="99"/>
    <w:semiHidden/>
    <w:rsid w:val="00A0259E"/>
    <w:rPr>
      <w:rFonts w:ascii="Calibri" w:eastAsia="Calibri" w:hAnsi="Calibri" w:cs="Times New Roman"/>
      <w:lang w:val="x-none"/>
    </w:rPr>
  </w:style>
  <w:style w:type="character" w:customStyle="1" w:styleId="st">
    <w:name w:val="st"/>
    <w:rsid w:val="00A0259E"/>
  </w:style>
  <w:style w:type="paragraph" w:customStyle="1" w:styleId="Num1Znak">
    <w:name w:val="Num1 Znak"/>
    <w:basedOn w:val="Akapitzlist"/>
    <w:qFormat/>
    <w:rsid w:val="00A0259E"/>
    <w:pPr>
      <w:numPr>
        <w:numId w:val="1"/>
      </w:numPr>
      <w:tabs>
        <w:tab w:val="clear" w:pos="360"/>
      </w:tabs>
      <w:spacing w:after="0" w:line="288" w:lineRule="auto"/>
      <w:ind w:left="720" w:firstLine="0"/>
    </w:pPr>
    <w:rPr>
      <w:rFonts w:ascii="Arial" w:hAnsi="Arial"/>
      <w:sz w:val="24"/>
    </w:rPr>
  </w:style>
  <w:style w:type="paragraph" w:customStyle="1" w:styleId="tabelanagwekZnak">
    <w:name w:val="tabela nagłówek Znak"/>
    <w:basedOn w:val="Normalny"/>
    <w:qFormat/>
    <w:rsid w:val="00A0259E"/>
    <w:pPr>
      <w:keepNext/>
      <w:widowControl w:val="0"/>
      <w:adjustRightInd w:val="0"/>
      <w:jc w:val="center"/>
      <w:textAlignment w:val="baseline"/>
    </w:pPr>
    <w:rPr>
      <w:rFonts w:ascii="Arial" w:hAnsi="Arial" w:cs="Arial"/>
      <w:b/>
      <w:sz w:val="22"/>
      <w:szCs w:val="22"/>
    </w:rPr>
  </w:style>
  <w:style w:type="paragraph" w:customStyle="1" w:styleId="tabelatreZnak">
    <w:name w:val="tabela treść Znak"/>
    <w:basedOn w:val="Normalny"/>
    <w:qFormat/>
    <w:rsid w:val="00A0259E"/>
    <w:pPr>
      <w:widowControl w:val="0"/>
      <w:adjustRightInd w:val="0"/>
      <w:spacing w:line="288" w:lineRule="auto"/>
      <w:jc w:val="both"/>
      <w:textAlignment w:val="baseline"/>
    </w:pPr>
    <w:rPr>
      <w:rFonts w:ascii="Arial" w:hAnsi="Arial" w:cs="Arial"/>
      <w:sz w:val="22"/>
      <w:szCs w:val="22"/>
    </w:rPr>
  </w:style>
  <w:style w:type="paragraph" w:customStyle="1" w:styleId="Akapitzlist1">
    <w:name w:val="Akapit z listą1"/>
    <w:basedOn w:val="Normalny"/>
    <w:rsid w:val="00A0259E"/>
    <w:pPr>
      <w:widowControl w:val="0"/>
      <w:adjustRightInd w:val="0"/>
      <w:spacing w:after="200" w:line="276" w:lineRule="auto"/>
      <w:ind w:left="720"/>
      <w:contextualSpacing/>
      <w:jc w:val="both"/>
      <w:textAlignment w:val="baseline"/>
    </w:pPr>
    <w:rPr>
      <w:sz w:val="22"/>
      <w:szCs w:val="22"/>
    </w:rPr>
  </w:style>
  <w:style w:type="character" w:customStyle="1" w:styleId="h11">
    <w:name w:val="h11"/>
    <w:rsid w:val="00A0259E"/>
    <w:rPr>
      <w:rFonts w:ascii="Verdana" w:hAnsi="Verdana"/>
      <w:b/>
      <w:sz w:val="23"/>
    </w:rPr>
  </w:style>
  <w:style w:type="paragraph" w:customStyle="1" w:styleId="Zawartotabeli">
    <w:name w:val="Zawartość tabeli"/>
    <w:basedOn w:val="Normalny"/>
    <w:rsid w:val="00A0259E"/>
    <w:pPr>
      <w:widowControl w:val="0"/>
      <w:suppressLineNumbers/>
      <w:suppressAutoHyphens/>
      <w:adjustRightInd w:val="0"/>
      <w:jc w:val="both"/>
      <w:textAlignment w:val="baseline"/>
    </w:pPr>
    <w:rPr>
      <w:sz w:val="20"/>
      <w:szCs w:val="20"/>
    </w:rPr>
  </w:style>
  <w:style w:type="paragraph" w:customStyle="1" w:styleId="Tabela">
    <w:name w:val="Tabela"/>
    <w:basedOn w:val="Normalny"/>
    <w:rsid w:val="00A0259E"/>
    <w:pPr>
      <w:widowControl w:val="0"/>
      <w:adjustRightInd w:val="0"/>
      <w:spacing w:before="60" w:after="60"/>
      <w:jc w:val="both"/>
      <w:textAlignment w:val="baseline"/>
    </w:pPr>
    <w:rPr>
      <w:snapToGrid w:val="0"/>
      <w:color w:val="000000"/>
      <w:sz w:val="26"/>
      <w:szCs w:val="20"/>
    </w:rPr>
  </w:style>
  <w:style w:type="paragraph" w:customStyle="1" w:styleId="Akapit">
    <w:name w:val="Akapit"/>
    <w:basedOn w:val="Normalny"/>
    <w:rsid w:val="00A0259E"/>
    <w:pPr>
      <w:widowControl w:val="0"/>
      <w:adjustRightInd w:val="0"/>
      <w:spacing w:before="80" w:line="336" w:lineRule="auto"/>
      <w:ind w:firstLine="567"/>
      <w:jc w:val="both"/>
      <w:textAlignment w:val="baseline"/>
    </w:pPr>
    <w:rPr>
      <w:sz w:val="26"/>
      <w:szCs w:val="20"/>
    </w:rPr>
  </w:style>
  <w:style w:type="character" w:customStyle="1" w:styleId="Nierozpoznanawzmianka1">
    <w:name w:val="Nierozpoznana wzmianka1"/>
    <w:uiPriority w:val="99"/>
    <w:semiHidden/>
    <w:unhideWhenUsed/>
    <w:rsid w:val="00A0259E"/>
    <w:rPr>
      <w:color w:val="605E5C"/>
      <w:shd w:val="clear" w:color="auto" w:fill="E1DFDD"/>
    </w:rPr>
  </w:style>
  <w:style w:type="character" w:styleId="UyteHipercze">
    <w:name w:val="FollowedHyperlink"/>
    <w:uiPriority w:val="99"/>
    <w:semiHidden/>
    <w:unhideWhenUsed/>
    <w:rsid w:val="00A0259E"/>
    <w:rPr>
      <w:color w:val="954F72"/>
      <w:u w:val="single"/>
    </w:rPr>
  </w:style>
  <w:style w:type="character" w:customStyle="1" w:styleId="highlight">
    <w:name w:val="highlight"/>
    <w:rsid w:val="00A0259E"/>
  </w:style>
  <w:style w:type="paragraph" w:styleId="Zwykytekst">
    <w:name w:val="Plain Text"/>
    <w:basedOn w:val="Normalny"/>
    <w:link w:val="ZwykytekstZnak"/>
    <w:uiPriority w:val="99"/>
    <w:semiHidden/>
    <w:unhideWhenUsed/>
    <w:rsid w:val="00A0259E"/>
    <w:pPr>
      <w:widowControl w:val="0"/>
      <w:adjustRightInd w:val="0"/>
      <w:jc w:val="both"/>
      <w:textAlignment w:val="baseline"/>
    </w:pPr>
    <w:rPr>
      <w:rFonts w:ascii="Calibri" w:eastAsia="Calibri" w:hAnsi="Calibri"/>
      <w:sz w:val="22"/>
      <w:szCs w:val="22"/>
      <w:lang w:val="x-none" w:eastAsia="en-US"/>
    </w:rPr>
  </w:style>
  <w:style w:type="character" w:customStyle="1" w:styleId="ZwykytekstZnak">
    <w:name w:val="Zwykły tekst Znak"/>
    <w:basedOn w:val="Domylnaczcionkaakapitu"/>
    <w:link w:val="Zwykytekst"/>
    <w:uiPriority w:val="99"/>
    <w:semiHidden/>
    <w:rsid w:val="00A0259E"/>
    <w:rPr>
      <w:rFonts w:ascii="Calibri" w:eastAsia="Calibri" w:hAnsi="Calibri" w:cs="Times New Roman"/>
      <w:lang w:val="x-none"/>
    </w:rPr>
  </w:style>
  <w:style w:type="character" w:customStyle="1" w:styleId="ng-binding">
    <w:name w:val="ng-binding"/>
    <w:rsid w:val="00A0259E"/>
  </w:style>
  <w:style w:type="paragraph" w:styleId="Nagwekspisutreci">
    <w:name w:val="TOC Heading"/>
    <w:basedOn w:val="Nagwek1"/>
    <w:next w:val="Normalny"/>
    <w:uiPriority w:val="39"/>
    <w:unhideWhenUsed/>
    <w:qFormat/>
    <w:rsid w:val="00A0259E"/>
    <w:pPr>
      <w:spacing w:before="240" w:after="0" w:line="259" w:lineRule="auto"/>
      <w:jc w:val="left"/>
      <w:outlineLvl w:val="9"/>
    </w:pPr>
    <w:rPr>
      <w:rFonts w:ascii="Calibri Light" w:hAnsi="Calibri Light"/>
      <w:b w:val="0"/>
      <w:bCs w:val="0"/>
      <w:color w:val="2E74B5"/>
      <w:sz w:val="32"/>
      <w:szCs w:val="32"/>
    </w:rPr>
  </w:style>
  <w:style w:type="character" w:customStyle="1" w:styleId="Teksttreci2">
    <w:name w:val="Tekst treści (2)_"/>
    <w:link w:val="Teksttreci20"/>
    <w:rsid w:val="00A0259E"/>
    <w:rPr>
      <w:rFonts w:ascii="Arial" w:eastAsia="Arial" w:hAnsi="Arial" w:cs="Arial"/>
      <w:shd w:val="clear" w:color="auto" w:fill="FFFFFF"/>
    </w:rPr>
  </w:style>
  <w:style w:type="paragraph" w:customStyle="1" w:styleId="Teksttreci20">
    <w:name w:val="Tekst treści (2)"/>
    <w:basedOn w:val="Normalny"/>
    <w:link w:val="Teksttreci2"/>
    <w:rsid w:val="00A0259E"/>
    <w:pPr>
      <w:widowControl w:val="0"/>
      <w:shd w:val="clear" w:color="auto" w:fill="FFFFFF"/>
      <w:spacing w:before="180" w:after="180" w:line="0" w:lineRule="atLeast"/>
      <w:ind w:hanging="389"/>
      <w:jc w:val="both"/>
    </w:pPr>
    <w:rPr>
      <w:rFonts w:ascii="Arial" w:eastAsia="Arial" w:hAnsi="Arial" w:cs="Arial"/>
      <w:sz w:val="22"/>
      <w:szCs w:val="22"/>
      <w:lang w:eastAsia="en-US"/>
    </w:rPr>
  </w:style>
  <w:style w:type="character" w:customStyle="1" w:styleId="Teksttreci27pt">
    <w:name w:val="Tekst treści (2) + 7 pt"/>
    <w:rsid w:val="00A0259E"/>
    <w:rPr>
      <w:rFonts w:ascii="Arial" w:eastAsia="Arial" w:hAnsi="Arial" w:cs="Arial"/>
      <w:b w:val="0"/>
      <w:bCs w:val="0"/>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Teksttreci265pt">
    <w:name w:val="Tekst treści (2) + 6;5 pt"/>
    <w:rsid w:val="00A0259E"/>
    <w:rPr>
      <w:rFonts w:ascii="Arial" w:eastAsia="Arial" w:hAnsi="Arial" w:cs="Arial"/>
      <w:b w:val="0"/>
      <w:bCs w:val="0"/>
      <w:i w:val="0"/>
      <w:iCs w:val="0"/>
      <w:smallCaps w:val="0"/>
      <w:strike w:val="0"/>
      <w:color w:val="000000"/>
      <w:spacing w:val="0"/>
      <w:w w:val="100"/>
      <w:position w:val="0"/>
      <w:sz w:val="13"/>
      <w:szCs w:val="13"/>
      <w:u w:val="none"/>
      <w:shd w:val="clear" w:color="auto" w:fill="FFFFFF"/>
      <w:lang w:val="pl-PL" w:eastAsia="pl-PL" w:bidi="pl-PL"/>
    </w:rPr>
  </w:style>
  <w:style w:type="paragraph" w:customStyle="1" w:styleId="aaanita">
    <w:name w:val="aaanita"/>
    <w:basedOn w:val="Normalny"/>
    <w:link w:val="aaanitaZnak"/>
    <w:rsid w:val="00C5493C"/>
    <w:pPr>
      <w:tabs>
        <w:tab w:val="left" w:pos="0"/>
      </w:tabs>
      <w:jc w:val="both"/>
    </w:pPr>
    <w:rPr>
      <w:sz w:val="20"/>
      <w:szCs w:val="20"/>
    </w:rPr>
  </w:style>
  <w:style w:type="character" w:customStyle="1" w:styleId="aaanitaZnak">
    <w:name w:val="aaanita Znak"/>
    <w:link w:val="aaanita"/>
    <w:rsid w:val="00C5493C"/>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EA7A8D"/>
    <w:rPr>
      <w:color w:val="605E5C"/>
      <w:shd w:val="clear" w:color="auto" w:fill="E1DFDD"/>
    </w:rPr>
  </w:style>
  <w:style w:type="paragraph" w:styleId="Poprawka">
    <w:name w:val="Revision"/>
    <w:hidden/>
    <w:uiPriority w:val="99"/>
    <w:semiHidden/>
    <w:rsid w:val="00BB4891"/>
    <w:pPr>
      <w:spacing w:after="0" w:line="240" w:lineRule="auto"/>
    </w:pPr>
    <w:rPr>
      <w:rFonts w:ascii="Times New Roman" w:eastAsia="Times New Roman" w:hAnsi="Times New Roman" w:cs="Times New Roman"/>
      <w:sz w:val="24"/>
      <w:szCs w:val="24"/>
      <w:lang w:eastAsia="pl-PL"/>
    </w:rPr>
  </w:style>
  <w:style w:type="character" w:customStyle="1" w:styleId="ui-provider">
    <w:name w:val="ui-provider"/>
    <w:basedOn w:val="Domylnaczcionkaakapitu"/>
    <w:rsid w:val="003941E0"/>
  </w:style>
  <w:style w:type="numbering" w:customStyle="1" w:styleId="Styl1">
    <w:name w:val="Styl1"/>
    <w:rsid w:val="00661E6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6066">
      <w:bodyDiv w:val="1"/>
      <w:marLeft w:val="0"/>
      <w:marRight w:val="0"/>
      <w:marTop w:val="0"/>
      <w:marBottom w:val="0"/>
      <w:divBdr>
        <w:top w:val="none" w:sz="0" w:space="0" w:color="auto"/>
        <w:left w:val="none" w:sz="0" w:space="0" w:color="auto"/>
        <w:bottom w:val="none" w:sz="0" w:space="0" w:color="auto"/>
        <w:right w:val="none" w:sz="0" w:space="0" w:color="auto"/>
      </w:divBdr>
    </w:div>
    <w:div w:id="100420818">
      <w:bodyDiv w:val="1"/>
      <w:marLeft w:val="0"/>
      <w:marRight w:val="0"/>
      <w:marTop w:val="0"/>
      <w:marBottom w:val="0"/>
      <w:divBdr>
        <w:top w:val="none" w:sz="0" w:space="0" w:color="auto"/>
        <w:left w:val="none" w:sz="0" w:space="0" w:color="auto"/>
        <w:bottom w:val="none" w:sz="0" w:space="0" w:color="auto"/>
        <w:right w:val="none" w:sz="0" w:space="0" w:color="auto"/>
      </w:divBdr>
    </w:div>
    <w:div w:id="81252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hyperlink" Target="https://klimat.imgw.pl"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www.pgi.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zpe.gov.pl/a/przeczytaj/DSCauhSet" TargetMode="Externa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6BAF4-3CF1-4A6A-AEBD-1E43971F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87</Pages>
  <Words>20107</Words>
  <Characters>120648</Characters>
  <Application>Microsoft Office Word</Application>
  <DocSecurity>0</DocSecurity>
  <Lines>1005</Lines>
  <Paragraphs>280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Andrzej Szczepanowski</cp:lastModifiedBy>
  <cp:revision>5</cp:revision>
  <cp:lastPrinted>2024-12-04T10:31:00Z</cp:lastPrinted>
  <dcterms:created xsi:type="dcterms:W3CDTF">2024-12-04T10:31:00Z</dcterms:created>
  <dcterms:modified xsi:type="dcterms:W3CDTF">2025-02-17T09:24:00Z</dcterms:modified>
</cp:coreProperties>
</file>